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Reverdy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travaille au service Veille & Analyses de l'Institut français de l'Education depuis 2012.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Dispositifs, outils et instruments de la mise en œuvre des réformes éducatives</w:t></w:r></w:hyperlink></w:p><w:p><w:pPr/><w:hyperlink r:id="rId8" w:history="1"><w:r><w:rPr><w:color w:val="#410a8c"/><w:u w:val="single"/></w:rPr><w:t xml:space="preserve">Hélène Buisson-Fenet</w:t></w:r></w:hyperlink><w:r><w:rPr/><w:t xml:space="preserve">,</w:t></w:r><w:hyperlink r:id="rId9" w:history="1"><w:r><w:rPr><w:color w:val="#410a8c"/><w:u w:val="single"/></w:rPr><w:t xml:space="preserve">Lisa Marx</w:t></w:r></w:hyperlink><w:r><w:rPr/><w:t xml:space="preserve">,</w:t></w:r><w:hyperlink r:id="rId10" w:history="1"><w:r><w:rPr><w:color w:val="#410a8c"/><w:u w:val="single"/></w:rPr><w:t xml:space="preserve">Catherine Reverdy</w:t></w:r></w:hyperlink></w:p><w:p><w:pPr/><w:r><w:rPr/><w:t xml:space="preserve">Cnesco-Cnam. 2022, pp.65</w:t></w:r></w:p><w:p><w:pPr/><w:r><w:rPr/><w:t xml:space="preserve">Rapport</w:t></w:r><w:r><w:rPr/><w:t xml:space="preserve"> (rapport de recherche)</w:t></w:r></w:p><w:p><w:pPr/><w:hyperlink r:id="rId7" w:history="1"><w:r><w:rPr><w:color w:val="#410a8c"/><w:u w:val="single"/></w:rPr><w:t xml:space="preserve">hal-04774609v1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 la recherche des effets des réformes du collège sur les pratiques collectives enseignantes. Réflexions issues d'une enquête européenne</w:t></w:r></w:hyperlink></w:p><w:p><w:pPr/><w:hyperlink r:id="rId10" w:history="1"><w:r><w:rPr><w:color w:val="#410a8c"/><w:u w:val="single"/></w:rPr><w:t xml:space="preserve">Catherine Reverdy</w:t></w:r></w:hyperlink></w:p><w:p><w:pPr/><w:r><w:rPr/><w:t xml:space="preserve">[Rapport de recherche] Institut français de l'Education - Ecole normale supérieure de Lyon. 2019</w:t></w:r></w:p><w:p><w:pPr/><w:r><w:rPr/><w:t xml:space="preserve">Rapport</w:t></w:r><w:r><w:rPr/><w:t xml:space="preserve"> (rapport de recherche)</w:t></w:r></w:p><w:p><w:pPr/><w:hyperlink r:id="rId11" w:history="1"><w:r><w:rPr><w:color w:val="#410a8c"/><w:u w:val="single"/></w:rPr><w:t xml:space="preserve">ensl-02400594v1</w:t></w:r></w:hyperlink></w:p></w:tc></w:tr></w:tbl><w:sectPr><w:footerReference w:type="default" r:id="rId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4609v1" TargetMode="External"/><Relationship Id="rId8" Type="http://schemas.openxmlformats.org/officeDocument/2006/relationships/hyperlink" Target="https://hal.science/search/index/?q=*&amp;authFullName_s=H&#233;l&#232;ne Buisson-Fenet" TargetMode="External"/><Relationship Id="rId9" Type="http://schemas.openxmlformats.org/officeDocument/2006/relationships/hyperlink" Target="https://hal.science/search/index/?q=*&amp;authFullName_s=Lisa Marx" TargetMode="External"/><Relationship Id="rId10" Type="http://schemas.openxmlformats.org/officeDocument/2006/relationships/hyperlink" Target="https://hal.science/search/index/?q=*&amp;authFullName_s=Catherine Reverdy" TargetMode="External"/><Relationship Id="rId11" Type="http://schemas.openxmlformats.org/officeDocument/2006/relationships/hyperlink" Target="https://ens-lyon.hal.science/ensl-0240059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Reverdy</dc:title>
  <dc:description>CV</dc:description>
  <dc:subject/>
  <cp:keywords/>
  <cp:category/>
  <cp:lastModifiedBy/>
  <dcterms:created xsi:type="dcterms:W3CDTF">2026-03-15T16:09:24+01:00</dcterms:created>
  <dcterms:modified xsi:type="dcterms:W3CDTF">2026-03-15T16:09:24+01:00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