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Cathy Toupin </w:t>
      </w:r>
      <w:r>
        <w:rPr>
          <w:color w:val="641e6e"/>
        </w:rPr>
        <w:t xml:space="preserve">Maîtresse de conférences en Ergonomie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à l’Université Paris 8 depuis 2009 (après une année en tant qu’ Attachée Temporaire d’Enseignement et de Recherche au Cnam de Paris), j’ai soutenu en 2008 une thèse en Ergonomie intitulée « Expérience et redéfinition de la tâche dans le travail des infirmières de nuit : une recherche menée dans des unités de pneumologie »  (sous la direction de Serge Volkoff – Créapt).</w:t>
      </w:r>
    </w:p>
    <w:p>
      <w:pPr/>
      <w:r>
        <w:rPr/>
        <w:t xml:space="preserve">Je m’intéresse à la thématique du vieillissement au travail, en envisageant la vie humaine non pas uniquement en termes de décroissance, mais également en termes de développement. Le sujet vieillissant est un sujet autrement capable, qui se construit et se reconstruit sans cesse dans une confrontation réitérée à son milieu, aux autres et à lui-même. Mes recherches visent notamment à apprécier, dans une perspectives diachronique et développementale, dans quelles conditions l’expérience (professionnelle, de soi, des autres, etc.) permet de surmonter certaines des difficultés liées aux exigences du travail (notamment celles liées à la pratique d’horaires atypiques), tout en préservant sa santé, et en développant son efficience. Les résultats de ces études ont un impact important, compte tenu du contexte socio-démographique actuel, caractérisé à la fois par l’augmentation des quinquagénaires dans la population active, et par la progression constante du travail de nuit (et du vieillissement de la population soumises à ces horaires).</w:t>
      </w:r>
    </w:p>
    <w:p>
      <w:pPr/>
      <w:r>
        <w:rPr/>
        <w:t xml:space="preserve">Au sein de l’Université Paris 8, je suis coordinatrice des enseignements d'Ergonomie de la Licence de Psychologie (au sein de l’UFR, et au sein de l’Institut d’Enseignement à Distance), coordinatrice pédagogique du Master 1 d’Ergonomie, membre élu du conseil d'UFR de Psychologie, membre de la commission pédagogique et de la commission ParcouSup.</w:t>
      </w:r>
    </w:p>
    <w:p>
      <w:pPr/>
      <w:r>
        <w:rPr/>
        <w:t xml:space="preserve">Je suis également membre du GIS Créapt (dont l’Université Paris 8 est partenaire), et membre du Collège des Enseignants Chercheurs en Ergonomie (CE2).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rôle de l’expérience et du collectif en situation de relève de poste.</w:t>
              </w:r>
            </w:hyperlink>
          </w:p>
          <w:p>
            <w:pPr/>
            <w:hyperlink r:id="rId8" w:history="1">
              <w:r>
                <w:rPr>
                  <w:color w:val="#410a8c"/>
                  <w:u w:val="single"/>
                </w:rPr>
                <w:t xml:space="preserve">Cathy Toupin</w:t>
              </w:r>
            </w:hyperlink>
            <w:r>
              <w:rPr/>
              <w:t xml:space="preserve">,</w:t>
            </w:r>
            <w:hyperlink r:id="rId9" w:history="1">
              <w:r>
                <w:rPr>
                  <w:color w:val="#410a8c"/>
                  <w:u w:val="single"/>
                </w:rPr>
                <w:t xml:space="preserve">Ghislaine Tirilly</w:t>
              </w:r>
            </w:hyperlink>
            <w:r>
              <w:rPr/>
              <w:t xml:space="preserve">,</w:t>
            </w:r>
            <w:hyperlink r:id="rId10" w:history="1">
              <w:r>
                <w:rPr>
                  <w:color w:val="#410a8c"/>
                  <w:u w:val="single"/>
                </w:rPr>
                <w:t xml:space="preserve">Valérie Le Bris</w:t>
              </w:r>
            </w:hyperlink>
          </w:p>
          <w:p>
            <w:pPr/>
            <w:r>
              <w:rPr>
                <w:i w:val="1"/>
                <w:iCs w:val="1"/>
              </w:rPr>
              <w:t xml:space="preserve">Perspectives Interdisciplinaires sur le Travail et la Santé</w:t>
            </w:r>
            <w:r>
              <w:rPr/>
              <w:t xml:space="preserve">, 2015, 17 (2)</w:t>
            </w:r>
          </w:p>
          <w:p>
            <w:pPr/>
            <w:r>
              <w:rPr/>
              <w:t xml:space="preserve">Article dans une revue</w:t>
            </w:r>
          </w:p>
          <w:p>
            <w:pPr/>
            <w:hyperlink r:id="rId7" w:history="1">
              <w:r>
                <w:rPr>
                  <w:color w:val="#410a8c"/>
                  <w:u w:val="single"/>
                </w:rPr>
                <w:t xml:space="preserve">hal-04126544v1</w:t>
              </w:r>
            </w:hyperlink>
          </w:p>
        </w:tc>
      </w:tr>
      <w:tr>
        <w:trPr/>
        <w:tc>
          <w:tcPr>
            <w:noWrap/>
          </w:tcPr>
          <w:p>
            <w:pPr>
              <w:spacing w:after="200"/>
            </w:pPr>
            <w:hyperlink r:id="rId11" w:history="1">
              <w:r>
                <w:rPr>
                  <w:color w:val="1e198e"/>
                  <w:b w:val="1"/>
                  <w:bCs w:val="1"/>
                  <w:u w:val="single"/>
                </w:rPr>
                <w:t xml:space="preserve">Infirmières de nuit : isolement et rôle de l’expérience.</w:t>
              </w:r>
            </w:hyperlink>
          </w:p>
          <w:p>
            <w:pPr/>
            <w:hyperlink r:id="rId8" w:history="1">
              <w:r>
                <w:rPr>
                  <w:color w:val="#410a8c"/>
                  <w:u w:val="single"/>
                </w:rPr>
                <w:t xml:space="preserve">Cathy Toupin</w:t>
              </w:r>
            </w:hyperlink>
          </w:p>
          <w:p>
            <w:pPr/>
            <w:r>
              <w:rPr>
                <w:i w:val="1"/>
                <w:iCs w:val="1"/>
              </w:rPr>
              <w:t xml:space="preserve">Connaissance de l’Emploi – Le 4 pages du Centre d’Etudes de l’Emploi</w:t>
            </w:r>
            <w:r>
              <w:rPr/>
              <w:t xml:space="preserve">, 2009</w:t>
            </w:r>
          </w:p>
          <w:p>
            <w:pPr/>
            <w:r>
              <w:rPr/>
              <w:t xml:space="preserve">Article dans une revue</w:t>
            </w:r>
          </w:p>
          <w:p>
            <w:pPr/>
            <w:hyperlink r:id="rId11" w:history="1">
              <w:r>
                <w:rPr>
                  <w:color w:val="#410a8c"/>
                  <w:u w:val="single"/>
                </w:rPr>
                <w:t xml:space="preserve">hal-04126727v1</w:t>
              </w:r>
            </w:hyperlink>
          </w:p>
        </w:tc>
      </w:tr>
      <w:tr>
        <w:trPr/>
        <w:tc>
          <w:tcPr>
            <w:noWrap/>
          </w:tcPr>
          <w:p>
            <w:pPr>
              <w:spacing w:after="200"/>
            </w:pPr>
            <w:hyperlink r:id="rId12" w:history="1">
              <w:r>
                <w:rPr>
                  <w:color w:val="1e198e"/>
                  <w:b w:val="1"/>
                  <w:bCs w:val="1"/>
                  <w:u w:val="single"/>
                </w:rPr>
                <w:t xml:space="preserve">Experiência e redefinição da tarefa no trabalho das enfermeiras do horário nocturno: uma investigação numa unidade de pneumologia.</w:t>
              </w:r>
            </w:hyperlink>
          </w:p>
          <w:p>
            <w:pPr/>
            <w:hyperlink r:id="rId8" w:history="1">
              <w:r>
                <w:rPr>
                  <w:color w:val="#410a8c"/>
                  <w:u w:val="single"/>
                </w:rPr>
                <w:t xml:space="preserve">Cathy Toupin</w:t>
              </w:r>
            </w:hyperlink>
          </w:p>
          <w:p>
            <w:pPr/>
            <w:r>
              <w:rPr>
                <w:i w:val="1"/>
                <w:iCs w:val="1"/>
              </w:rPr>
              <w:t xml:space="preserve">Laboreal</w:t>
            </w:r>
            <w:r>
              <w:rPr/>
              <w:t xml:space="preserve">, 2008, 4 (2)</w:t>
            </w:r>
          </w:p>
          <w:p>
            <w:pPr/>
            <w:r>
              <w:rPr/>
              <w:t xml:space="preserve">Article dans une revue</w:t>
            </w:r>
          </w:p>
          <w:p>
            <w:pPr/>
            <w:hyperlink r:id="rId12" w:history="1">
              <w:r>
                <w:rPr>
                  <w:color w:val="#410a8c"/>
                  <w:u w:val="single"/>
                </w:rPr>
                <w:t xml:space="preserve">hal-04127317v1</w:t>
              </w:r>
            </w:hyperlink>
          </w:p>
        </w:tc>
      </w:tr>
      <w:tr>
        <w:trPr/>
        <w:tc>
          <w:tcPr>
            <w:noWrap/>
          </w:tcPr>
          <w:p>
            <w:pPr>
              <w:spacing w:after="200"/>
            </w:pPr>
            <w:hyperlink r:id="rId13" w:history="1">
              <w:r>
                <w:rPr>
                  <w:color w:val="1e198e"/>
                  <w:b w:val="1"/>
                  <w:bCs w:val="1"/>
                  <w:u w:val="single"/>
                </w:rPr>
                <w:t xml:space="preserve">Experience and compromise in night shifts among hospital nurses.</w:t>
              </w:r>
            </w:hyperlink>
          </w:p>
          <w:p>
            <w:pPr/>
            <w:hyperlink r:id="rId8" w:history="1">
              <w:r>
                <w:rPr>
                  <w:color w:val="#410a8c"/>
                  <w:u w:val="single"/>
                </w:rPr>
                <w:t xml:space="preserve">Cathy Toupin</w:t>
              </w:r>
            </w:hyperlink>
            <w:r>
              <w:rPr/>
              <w:t xml:space="preserve">,</w:t>
            </w:r>
            <w:hyperlink r:id="rId14" w:history="1">
              <w:r>
                <w:rPr>
                  <w:color w:val="#410a8c"/>
                  <w:u w:val="single"/>
                </w:rPr>
                <w:t xml:space="preserve">Serge Volkoff</w:t>
              </w:r>
            </w:hyperlink>
          </w:p>
          <w:p>
            <w:pPr/>
            <w:r>
              <w:rPr>
                <w:i w:val="1"/>
                <w:iCs w:val="1"/>
              </w:rPr>
              <w:t xml:space="preserve">Ergonomia: An International Journal of Ergonomics and Human Factors</w:t>
            </w:r>
            <w:r>
              <w:rPr/>
              <w:t xml:space="preserve">, 2007, 29</w:t>
            </w:r>
          </w:p>
          <w:p>
            <w:pPr/>
            <w:r>
              <w:rPr/>
              <w:t xml:space="preserve">Article dans une revue</w:t>
            </w:r>
          </w:p>
          <w:p>
            <w:pPr/>
            <w:hyperlink r:id="rId13" w:history="1">
              <w:r>
                <w:rPr>
                  <w:color w:val="#410a8c"/>
                  <w:u w:val="single"/>
                </w:rPr>
                <w:t xml:space="preserve">hal-04126786v1</w:t>
              </w:r>
            </w:hyperlink>
          </w:p>
        </w:tc>
      </w:tr>
      <w:tr>
        <w:trPr/>
        <w:tc>
          <w:tcPr>
            <w:noWrap/>
          </w:tcPr>
          <w:p>
            <w:pPr>
              <w:spacing w:after="200"/>
            </w:pPr>
            <w:hyperlink r:id="rId15" w:history="1">
              <w:r>
                <w:rPr>
                  <w:color w:val="1e198e"/>
                  <w:b w:val="1"/>
                  <w:bCs w:val="1"/>
                  <w:u w:val="single"/>
                </w:rPr>
                <w:t xml:space="preserve">Psychosocial and physical risk factors depending on age and shifts among french nurses</w:t>
              </w:r>
            </w:hyperlink>
          </w:p>
          <w:p>
            <w:pPr/>
            <w:hyperlink r:id="rId8" w:history="1">
              <w:r>
                <w:rPr>
                  <w:color w:val="#410a8c"/>
                  <w:u w:val="single"/>
                </w:rPr>
                <w:t xml:space="preserve">Cathy Toupin</w:t>
              </w:r>
            </w:hyperlink>
            <w:r>
              <w:rPr/>
              <w:t xml:space="preserve">,</w:t>
            </w:r>
            <w:hyperlink r:id="rId16" w:history="1">
              <w:r>
                <w:rPr>
                  <w:color w:val="#410a8c"/>
                  <w:u w:val="single"/>
                </w:rPr>
                <w:t xml:space="preserve">Céline Mardon</w:t>
              </w:r>
            </w:hyperlink>
          </w:p>
          <w:p>
            <w:pPr/>
            <w:r>
              <w:rPr>
                <w:i w:val="1"/>
                <w:iCs w:val="1"/>
              </w:rPr>
              <w:t xml:space="preserve">Ergonomia: An International Journal of Ergonomics and Human Factors</w:t>
            </w:r>
            <w:r>
              <w:rPr/>
              <w:t xml:space="preserve">, 2007, 29 (3-4), pp.257-262</w:t>
            </w:r>
          </w:p>
          <w:p>
            <w:pPr/>
            <w:r>
              <w:rPr/>
              <w:t xml:space="preserve">Article dans une revue</w:t>
            </w:r>
          </w:p>
          <w:p>
            <w:pPr/>
            <w:hyperlink r:id="rId15" w:history="1">
              <w:r>
                <w:rPr>
                  <w:color w:val="#410a8c"/>
                  <w:u w:val="single"/>
                </w:rPr>
                <w:t xml:space="preserve">hal-04126800v1</w:t>
              </w:r>
            </w:hyperlink>
          </w:p>
        </w:tc>
      </w:tr>
      <w:tr>
        <w:trPr/>
        <w:tc>
          <w:tcPr>
            <w:noWrap/>
          </w:tcPr>
          <w:p>
            <w:pPr>
              <w:spacing w:after="200"/>
            </w:pPr>
            <w:hyperlink r:id="rId17" w:history="1">
              <w:r>
                <w:rPr>
                  <w:color w:val="1e198e"/>
                  <w:b w:val="1"/>
                  <w:bCs w:val="1"/>
                  <w:u w:val="single"/>
                </w:rPr>
                <w:t xml:space="preserve">Du crépuscule à l’aube : l’élaboration de compromis dans l’activité d’infirmières de nuit.</w:t>
              </w:r>
            </w:hyperlink>
          </w:p>
          <w:p>
            <w:pPr/>
            <w:hyperlink r:id="rId8" w:history="1">
              <w:r>
                <w:rPr>
                  <w:color w:val="#410a8c"/>
                  <w:u w:val="single"/>
                </w:rPr>
                <w:t xml:space="preserve">Cathy Toupin</w:t>
              </w:r>
            </w:hyperlink>
          </w:p>
          <w:p>
            <w:pPr/>
            <w:r>
              <w:rPr>
                <w:i w:val="1"/>
                <w:iCs w:val="1"/>
              </w:rPr>
              <w:t xml:space="preserve">Temporalités</w:t>
            </w:r>
            <w:r>
              <w:rPr/>
              <w:t xml:space="preserve">, 2006</w:t>
            </w:r>
          </w:p>
          <w:p>
            <w:pPr/>
            <w:r>
              <w:rPr/>
              <w:t xml:space="preserve">Article dans une revue</w:t>
            </w:r>
          </w:p>
          <w:p>
            <w:pPr/>
            <w:hyperlink r:id="rId17" w:history="1">
              <w:r>
                <w:rPr>
                  <w:color w:val="#410a8c"/>
                  <w:u w:val="single"/>
                </w:rPr>
                <w:t xml:space="preserve">hal-04126806v1</w:t>
              </w:r>
            </w:hyperlink>
          </w:p>
        </w:tc>
      </w:tr>
      <w:tr>
        <w:trPr/>
        <w:tc>
          <w:tcPr>
            <w:noWrap/>
          </w:tcPr>
          <w:p>
            <w:pPr>
              <w:spacing w:after="200"/>
            </w:pPr>
            <w:hyperlink r:id="rId18" w:history="1">
              <w:r>
                <w:rPr>
                  <w:color w:val="1e198e"/>
                  <w:b w:val="1"/>
                  <w:bCs w:val="1"/>
                  <w:u w:val="single"/>
                </w:rPr>
                <w:t xml:space="preserve">L’élaboration des stratégies de travail nocturnes : le cas d’infirmières de nuit d’un service de pneumologie français.</w:t>
              </w:r>
            </w:hyperlink>
          </w:p>
          <w:p>
            <w:pPr/>
            <w:hyperlink r:id="rId8" w:history="1">
              <w:r>
                <w:rPr>
                  <w:color w:val="#410a8c"/>
                  <w:u w:val="single"/>
                </w:rPr>
                <w:t xml:space="preserve">Cathy Toupin</w:t>
              </w:r>
            </w:hyperlink>
          </w:p>
          <w:p>
            <w:pPr/>
            <w:r>
              <w:rPr>
                <w:i w:val="1"/>
                <w:iCs w:val="1"/>
              </w:rPr>
              <w:t xml:space="preserve">Perspectives Interdisciplinaires sur le Travail et la Santé</w:t>
            </w:r>
            <w:r>
              <w:rPr/>
              <w:t xml:space="preserve">, 2005, 7 (1)</w:t>
            </w:r>
          </w:p>
          <w:p>
            <w:pPr/>
            <w:r>
              <w:rPr/>
              <w:t xml:space="preserve">Article dans une revue</w:t>
            </w:r>
          </w:p>
          <w:p>
            <w:pPr/>
            <w:hyperlink r:id="rId18" w:history="1">
              <w:r>
                <w:rPr>
                  <w:color w:val="#410a8c"/>
                  <w:u w:val="single"/>
                </w:rPr>
                <w:t xml:space="preserve">hal-04126811v1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L’impact d’une organisation du travail marquée par une absence et/ou un déséquilibre de tâches assignées sur l’activité et la santé de travailleurs en ESAT</w:t>
              </w:r>
            </w:hyperlink>
          </w:p>
          <w:p>
            <w:pPr/>
            <w:hyperlink r:id="rId20" w:history="1">
              <w:r>
                <w:rPr>
                  <w:color w:val="#410a8c"/>
                  <w:u w:val="single"/>
                </w:rPr>
                <w:t xml:space="preserve">Renata Barbosa da Silva</w:t>
              </w:r>
            </w:hyperlink>
            <w:r>
              <w:rPr/>
              <w:t xml:space="preserve">,</w:t>
            </w:r>
            <w:hyperlink r:id="rId8" w:history="1">
              <w:r>
                <w:rPr>
                  <w:color w:val="#410a8c"/>
                  <w:u w:val="single"/>
                </w:rPr>
                <w:t xml:space="preserve">Cathy Toupin</w:t>
              </w:r>
            </w:hyperlink>
            <w:r>
              <w:rPr/>
              <w:t xml:space="preserve">,</w:t>
            </w:r>
            <w:hyperlink r:id="rId21" w:history="1">
              <w:r>
                <w:rPr>
                  <w:color w:val="#410a8c"/>
                  <w:u w:val="single"/>
                </w:rPr>
                <w:t xml:space="preserve">Muriel Prévot-Carpentier</w:t>
              </w:r>
            </w:hyperlink>
          </w:p>
          <w:p>
            <w:pPr/>
            <w:r>
              <w:rPr>
                <w:i w:val="1"/>
                <w:iCs w:val="1"/>
              </w:rPr>
              <w:t xml:space="preserve">58ième congrès de la Société d’Ergonomie de Langue Française (SELF)</w:t>
            </w:r>
            <w:r>
              <w:rPr/>
              <w:t xml:space="preserve">, Université Paris Nanterre, Jul 2025, Nanterre (92), France. pp.205-212</w:t>
            </w:r>
          </w:p>
          <w:p>
            <w:pPr/>
            <w:r>
              <w:rPr/>
              <w:t xml:space="preserve">Communication dans un congrès</w:t>
            </w:r>
          </w:p>
          <w:p>
            <w:pPr/>
            <w:hyperlink r:id="rId19" w:history="1">
              <w:r>
                <w:rPr>
                  <w:color w:val="#410a8c"/>
                  <w:u w:val="single"/>
                </w:rPr>
                <w:t xml:space="preserve">hal-05165715v1</w:t>
              </w:r>
            </w:hyperlink>
          </w:p>
        </w:tc>
      </w:tr>
      <w:tr>
        <w:trPr/>
        <w:tc>
          <w:tcPr>
            <w:noWrap/>
          </w:tcPr>
          <w:p>
            <w:pPr>
              <w:spacing w:after="200"/>
            </w:pPr>
            <w:hyperlink r:id="rId22" w:history="1">
              <w:r>
                <w:rPr>
                  <w:color w:val="1e198e"/>
                  <w:b w:val="1"/>
                  <w:bCs w:val="1"/>
                  <w:u w:val="single"/>
                </w:rPr>
                <w:t xml:space="preserve">Analyse de l’activité et didactique professionnelle : situations d’apprentissage du français par des personnes allophones en milieu associatif</w:t>
              </w:r>
            </w:hyperlink>
          </w:p>
          <w:p>
            <w:pPr/>
            <w:hyperlink r:id="rId23" w:history="1">
              <w:r>
                <w:rPr>
                  <w:color w:val="#410a8c"/>
                  <w:u w:val="single"/>
                </w:rPr>
                <w:t xml:space="preserve">Manovosoa Iandriamihamina</w:t>
              </w:r>
            </w:hyperlink>
            <w:r>
              <w:rPr/>
              <w:t xml:space="preserve">,</w:t>
            </w:r>
            <w:hyperlink r:id="rId8" w:history="1">
              <w:r>
                <w:rPr>
                  <w:color w:val="#410a8c"/>
                  <w:u w:val="single"/>
                </w:rPr>
                <w:t xml:space="preserve">Cathy Toupin</w:t>
              </w:r>
            </w:hyperlink>
            <w:r>
              <w:rPr/>
              <w:t xml:space="preserve">,</w:t>
            </w:r>
            <w:hyperlink r:id="rId21" w:history="1">
              <w:r>
                <w:rPr>
                  <w:color w:val="#410a8c"/>
                  <w:u w:val="single"/>
                </w:rPr>
                <w:t xml:space="preserve">Muriel Prévot-Carpentier</w:t>
              </w:r>
            </w:hyperlink>
          </w:p>
          <w:p>
            <w:pPr/>
            <w:r>
              <w:rPr>
                <w:i w:val="1"/>
                <w:iCs w:val="1"/>
              </w:rPr>
              <w:t xml:space="preserve">58ième congrès de la Société d’Ergonomie de Langue Française (SELF)</w:t>
            </w:r>
            <w:r>
              <w:rPr/>
              <w:t xml:space="preserve">, Université Paris Nanterre, Jul 2025, Nanterre (92), France. pp.526-534</w:t>
            </w:r>
          </w:p>
          <w:p>
            <w:pPr/>
            <w:r>
              <w:rPr/>
              <w:t xml:space="preserve">Communication dans un congrès</w:t>
            </w:r>
          </w:p>
          <w:p>
            <w:pPr/>
            <w:hyperlink r:id="rId22" w:history="1">
              <w:r>
                <w:rPr>
                  <w:color w:val="#410a8c"/>
                  <w:u w:val="single"/>
                </w:rPr>
                <w:t xml:space="preserve">hal-05165740v1</w:t>
              </w:r>
            </w:hyperlink>
          </w:p>
        </w:tc>
      </w:tr>
      <w:tr>
        <w:trPr/>
        <w:tc>
          <w:tcPr>
            <w:noWrap/>
          </w:tcPr>
          <w:p>
            <w:pPr>
              <w:spacing w:after="200"/>
            </w:pPr>
            <w:hyperlink r:id="rId24" w:history="1">
              <w:r>
                <w:rPr>
                  <w:color w:val="1e198e"/>
                  <w:b w:val="1"/>
                  <w:bCs w:val="1"/>
                  <w:u w:val="single"/>
                </w:rPr>
                <w:t xml:space="preserve">Sujets capables et développement : ancrages et perspectives</w:t>
              </w:r>
            </w:hyperlink>
          </w:p>
          <w:p>
            <w:pPr/>
            <w:hyperlink r:id="rId25" w:history="1">
              <w:r>
                <w:rPr>
                  <w:color w:val="#410a8c"/>
                  <w:u w:val="single"/>
                </w:rPr>
                <w:t xml:space="preserve">Gaëtan Bourmaud</w:t>
              </w:r>
            </w:hyperlink>
            <w:r>
              <w:rPr/>
              <w:t xml:space="preserve">,</w:t>
            </w:r>
            <w:hyperlink r:id="rId26" w:history="1">
              <w:r>
                <w:rPr>
                  <w:color w:val="#410a8c"/>
                  <w:u w:val="single"/>
                </w:rPr>
                <w:t xml:space="preserve">Leïla Boudra</w:t>
              </w:r>
            </w:hyperlink>
            <w:r>
              <w:rPr/>
              <w:t xml:space="preserve">,</w:t>
            </w:r>
            <w:hyperlink r:id="rId27" w:history="1">
              <w:r>
                <w:rPr>
                  <w:color w:val="#410a8c"/>
                  <w:u w:val="single"/>
                </w:rPr>
                <w:t xml:space="preserve">Catherine Gouédard</w:t>
              </w:r>
            </w:hyperlink>
            <w:r>
              <w:rPr/>
              <w:t xml:space="preserve">,</w:t>
            </w:r>
            <w:hyperlink r:id="rId21" w:history="1">
              <w:r>
                <w:rPr>
                  <w:color w:val="#410a8c"/>
                  <w:u w:val="single"/>
                </w:rPr>
                <w:t xml:space="preserve">Muriel Prévot-Carpentier</w:t>
              </w:r>
            </w:hyperlink>
            <w:r>
              <w:rPr/>
              <w:t xml:space="preserve">,</w:t>
            </w:r>
            <w:hyperlink r:id="rId8" w:history="1">
              <w:r>
                <w:rPr>
                  <w:color w:val="#410a8c"/>
                  <w:u w:val="single"/>
                </w:rPr>
                <w:t xml:space="preserve">Cathy Toupin</w:t>
              </w:r>
            </w:hyperlink>
          </w:p>
          <w:p>
            <w:pPr/>
            <w:r>
              <w:rPr>
                <w:i w:val="1"/>
                <w:iCs w:val="1"/>
              </w:rPr>
              <w:t xml:space="preserve">58e congrès de la Société d'ergonomie de langue française</w:t>
            </w:r>
            <w:r>
              <w:rPr/>
              <w:t xml:space="preserve">, Jul 2025, Nanterre, France. pp.808-816</w:t>
            </w:r>
          </w:p>
          <w:p>
            <w:pPr/>
            <w:r>
              <w:rPr/>
              <w:t xml:space="preserve">Communication dans un congrès</w:t>
            </w:r>
          </w:p>
          <w:p>
            <w:pPr/>
            <w:hyperlink r:id="rId24" w:history="1">
              <w:r>
                <w:rPr>
                  <w:color w:val="#410a8c"/>
                  <w:u w:val="single"/>
                </w:rPr>
                <w:t xml:space="preserve">hal-05149203v1</w:t>
              </w:r>
            </w:hyperlink>
          </w:p>
        </w:tc>
      </w:tr>
      <w:tr>
        <w:trPr/>
        <w:tc>
          <w:tcPr>
            <w:noWrap/>
          </w:tcPr>
          <w:p>
            <w:pPr>
              <w:spacing w:after="200"/>
            </w:pPr>
            <w:hyperlink r:id="rId28" w:history="1">
              <w:r>
                <w:rPr>
                  <w:color w:val="1e198e"/>
                  <w:b w:val="1"/>
                  <w:bCs w:val="1"/>
                  <w:u w:val="single"/>
                </w:rPr>
                <w:t xml:space="preserve">Les facteurs organisationnels et émotionnels éclairant la sous-utilisation des aides au transfert en EHPAD</w:t>
              </w:r>
            </w:hyperlink>
          </w:p>
          <w:p>
            <w:pPr/>
            <w:hyperlink r:id="rId8" w:history="1">
              <w:r>
                <w:rPr>
                  <w:color w:val="#410a8c"/>
                  <w:u w:val="single"/>
                </w:rPr>
                <w:t xml:space="preserve">Cathy Toupin</w:t>
              </w:r>
            </w:hyperlink>
            <w:r>
              <w:rPr/>
              <w:t xml:space="preserve">,</w:t>
            </w:r>
            <w:hyperlink r:id="rId29" w:history="1">
              <w:r>
                <w:rPr>
                  <w:color w:val="#410a8c"/>
                  <w:u w:val="single"/>
                </w:rPr>
                <w:t xml:space="preserve">Elina Fabiao</w:t>
              </w:r>
            </w:hyperlink>
            <w:r>
              <w:rPr/>
              <w:t xml:space="preserve">,</w:t>
            </w:r>
            <w:hyperlink r:id="rId30" w:history="1">
              <w:r>
                <w:rPr>
                  <w:color w:val="#410a8c"/>
                  <w:u w:val="single"/>
                </w:rPr>
                <w:t xml:space="preserve">Lucie Cuvelier</w:t>
              </w:r>
            </w:hyperlink>
          </w:p>
          <w:p>
            <w:pPr/>
            <w:r>
              <w:rPr>
                <w:i w:val="1"/>
                <w:iCs w:val="1"/>
              </w:rPr>
              <w:t xml:space="preserve">57ème Congrès de la SELF, Développer l’écologie du travail : Ressources indispensables aux nouvelles formes de souverainetés</w:t>
            </w:r>
            <w:r>
              <w:rPr/>
              <w:t xml:space="preserve">, Oct 2023, Saint -Denis de La Réunion, France</w:t>
            </w:r>
          </w:p>
          <w:p>
            <w:pPr/>
            <w:r>
              <w:rPr/>
              <w:t xml:space="preserve">Communication dans un congrès</w:t>
            </w:r>
          </w:p>
          <w:p>
            <w:pPr/>
            <w:hyperlink r:id="rId28" w:history="1">
              <w:r>
                <w:rPr>
                  <w:color w:val="#410a8c"/>
                  <w:u w:val="single"/>
                </w:rPr>
                <w:t xml:space="preserve">hal-04126957v1</w:t>
              </w:r>
            </w:hyperlink>
          </w:p>
        </w:tc>
      </w:tr>
      <w:tr>
        <w:trPr/>
        <w:tc>
          <w:tcPr>
            <w:noWrap/>
          </w:tcPr>
          <w:p>
            <w:pPr>
              <w:spacing w:after="200"/>
            </w:pPr>
            <w:hyperlink r:id="rId31" w:history="1">
              <w:r>
                <w:rPr>
                  <w:color w:val="1e198e"/>
                  <w:b w:val="1"/>
                  <w:bCs w:val="1"/>
                  <w:u w:val="single"/>
                </w:rPr>
                <w:t xml:space="preserve">Temps contraints, temps gagnés, temps libérés : une intervention sur la santé et la temporalité du travail en EHPAD au sein du pôle hébergement.</w:t>
              </w:r>
            </w:hyperlink>
          </w:p>
          <w:p>
            <w:pPr/>
            <w:hyperlink r:id="rId8" w:history="1">
              <w:r>
                <w:rPr>
                  <w:color w:val="#410a8c"/>
                  <w:u w:val="single"/>
                </w:rPr>
                <w:t xml:space="preserve">Cathy Toupin</w:t>
              </w:r>
            </w:hyperlink>
            <w:r>
              <w:rPr/>
              <w:t xml:space="preserve">,</w:t>
            </w:r>
            <w:hyperlink r:id="rId32" w:history="1">
              <w:r>
                <w:rPr>
                  <w:color w:val="#410a8c"/>
                  <w:u w:val="single"/>
                </w:rPr>
                <w:t xml:space="preserve">Axel Florenty</w:t>
              </w:r>
            </w:hyperlink>
            <w:r>
              <w:rPr/>
              <w:t xml:space="preserve">,</w:t>
            </w:r>
            <w:hyperlink r:id="rId30" w:history="1">
              <w:r>
                <w:rPr>
                  <w:color w:val="#410a8c"/>
                  <w:u w:val="single"/>
                </w:rPr>
                <w:t xml:space="preserve">Lucie Cuvelier</w:t>
              </w:r>
            </w:hyperlink>
          </w:p>
          <w:p>
            <w:pPr/>
            <w:r>
              <w:rPr>
                <w:i w:val="1"/>
                <w:iCs w:val="1"/>
              </w:rPr>
              <w:t xml:space="preserve">Congrès de la SELF</w:t>
            </w:r>
            <w:r>
              <w:rPr/>
              <w:t xml:space="preserve">, Oct 2023, Saint-Denis de la Réunion, France</w:t>
            </w:r>
          </w:p>
          <w:p>
            <w:pPr/>
            <w:r>
              <w:rPr/>
              <w:t xml:space="preserve">Communication dans un congrès</w:t>
            </w:r>
          </w:p>
          <w:p>
            <w:pPr/>
            <w:hyperlink r:id="rId31" w:history="1">
              <w:r>
                <w:rPr>
                  <w:color w:val="#410a8c"/>
                  <w:u w:val="single"/>
                </w:rPr>
                <w:t xml:space="preserve">hal-04126920v1</w:t>
              </w:r>
            </w:hyperlink>
          </w:p>
        </w:tc>
      </w:tr>
      <w:tr>
        <w:trPr/>
        <w:tc>
          <w:tcPr>
            <w:noWrap/>
          </w:tcPr>
          <w:p>
            <w:pPr>
              <w:spacing w:after="200"/>
            </w:pPr>
            <w:hyperlink r:id="rId33" w:history="1">
              <w:r>
                <w:rPr>
                  <w:color w:val="1e198e"/>
                  <w:b w:val="1"/>
                  <w:bCs w:val="1"/>
                  <w:u w:val="single"/>
                </w:rPr>
                <w:t xml:space="preserve">Quand l’organisation du travail désorganise l’activité d’Aides Médico-Psychologiques.</w:t>
              </w:r>
            </w:hyperlink>
          </w:p>
          <w:p>
            <w:pPr/>
            <w:hyperlink r:id="rId8" w:history="1">
              <w:r>
                <w:rPr>
                  <w:color w:val="#410a8c"/>
                  <w:u w:val="single"/>
                </w:rPr>
                <w:t xml:space="preserve">Cathy Toupin</w:t>
              </w:r>
            </w:hyperlink>
            <w:r>
              <w:rPr/>
              <w:t xml:space="preserve">,</w:t>
            </w:r>
            <w:hyperlink r:id="rId34" w:history="1">
              <w:r>
                <w:rPr>
                  <w:color w:val="#410a8c"/>
                  <w:u w:val="single"/>
                </w:rPr>
                <w:t xml:space="preserve">Emmanuelle Gauze</w:t>
              </w:r>
            </w:hyperlink>
          </w:p>
          <w:p>
            <w:pPr/>
            <w:r>
              <w:rPr>
                <w:i w:val="1"/>
                <w:iCs w:val="1"/>
              </w:rPr>
              <w:t xml:space="preserve">54ème Congrès de la SELF, Université de l’Ergonomie : Comment contribuer à un autre monde ?</w:t>
            </w:r>
            <w:r>
              <w:rPr/>
              <w:t xml:space="preserve">, Sep 2019, Tours, France</w:t>
            </w:r>
          </w:p>
          <w:p>
            <w:pPr/>
            <w:r>
              <w:rPr/>
              <w:t xml:space="preserve">Communication dans un congrès</w:t>
            </w:r>
          </w:p>
          <w:p>
            <w:pPr/>
            <w:hyperlink r:id="rId33" w:history="1">
              <w:r>
                <w:rPr>
                  <w:color w:val="#410a8c"/>
                  <w:u w:val="single"/>
                </w:rPr>
                <w:t xml:space="preserve">hal-04127002v1</w:t>
              </w:r>
            </w:hyperlink>
          </w:p>
        </w:tc>
      </w:tr>
      <w:tr>
        <w:trPr/>
        <w:tc>
          <w:tcPr>
            <w:noWrap/>
          </w:tcPr>
          <w:p>
            <w:pPr>
              <w:spacing w:after="200"/>
            </w:pPr>
            <w:hyperlink r:id="rId35" w:history="1">
              <w:r>
                <w:rPr>
                  <w:color w:val="1e198e"/>
                  <w:b w:val="1"/>
                  <w:bCs w:val="1"/>
                  <w:u w:val="single"/>
                </w:rPr>
                <w:t xml:space="preserve">Symposium « Tenir les enjeux de santé et de performance : visibilité et invisibilité des régulations dans de grandes entreprises françaises »</w:t>
              </w:r>
            </w:hyperlink>
          </w:p>
          <w:p>
            <w:pPr/>
            <w:hyperlink r:id="rId8" w:history="1">
              <w:r>
                <w:rPr>
                  <w:color w:val="#410a8c"/>
                  <w:u w:val="single"/>
                </w:rPr>
                <w:t xml:space="preserve">Cathy Toupin</w:t>
              </w:r>
            </w:hyperlink>
            <w:r>
              <w:rPr/>
              <w:t xml:space="preserve">,</w:t>
            </w:r>
            <w:hyperlink r:id="rId30" w:history="1">
              <w:r>
                <w:rPr>
                  <w:color w:val="#410a8c"/>
                  <w:u w:val="single"/>
                </w:rPr>
                <w:t xml:space="preserve">Lucie Cuvelier</w:t>
              </w:r>
            </w:hyperlink>
          </w:p>
          <w:p>
            <w:pPr/>
            <w:r>
              <w:rPr>
                <w:i w:val="1"/>
                <w:iCs w:val="1"/>
              </w:rPr>
              <w:t xml:space="preserve">50e Congrès de la SELF « Articuler performance et santé dans l’évolution des systèmes de production »</w:t>
            </w:r>
            <w:r>
              <w:rPr/>
              <w:t xml:space="preserve">, Sep 2015, Paris, France</w:t>
            </w:r>
          </w:p>
          <w:p>
            <w:pPr/>
            <w:r>
              <w:rPr/>
              <w:t xml:space="preserve">Communication dans un congrès</w:t>
            </w:r>
          </w:p>
          <w:p>
            <w:pPr/>
            <w:hyperlink r:id="rId35" w:history="1">
              <w:r>
                <w:rPr>
                  <w:color w:val="#410a8c"/>
                  <w:u w:val="single"/>
                </w:rPr>
                <w:t xml:space="preserve">hal-04127297v1</w:t>
              </w:r>
            </w:hyperlink>
          </w:p>
        </w:tc>
      </w:tr>
      <w:tr>
        <w:trPr/>
        <w:tc>
          <w:tcPr>
            <w:noWrap/>
          </w:tcPr>
          <w:p>
            <w:pPr>
              <w:spacing w:after="200"/>
            </w:pPr>
            <w:hyperlink r:id="rId36" w:history="1">
              <w:r>
                <w:rPr>
                  <w:color w:val="1e198e"/>
                  <w:b w:val="1"/>
                  <w:bCs w:val="1"/>
                  <w:u w:val="single"/>
                </w:rPr>
                <w:t xml:space="preserve">Visibility and invisibility of some forms of weakening at work in two large French companies</w:t>
              </w:r>
            </w:hyperlink>
          </w:p>
          <w:p>
            <w:pPr/>
            <w:hyperlink r:id="rId37" w:history="1">
              <w:r>
                <w:rPr>
                  <w:color w:val="#410a8c"/>
                  <w:u w:val="single"/>
                </w:rPr>
                <w:t xml:space="preserve">Catherine Delgoulet</w:t>
              </w:r>
            </w:hyperlink>
            <w:r>
              <w:rPr/>
              <w:t xml:space="preserve">,</w:t>
            </w:r>
            <w:hyperlink r:id="rId38" w:history="1">
              <w:r>
                <w:rPr>
                  <w:color w:val="#410a8c"/>
                  <w:u w:val="single"/>
                </w:rPr>
                <w:t xml:space="preserve">Corinne Gaudart</w:t>
              </w:r>
            </w:hyperlink>
            <w:r>
              <w:rPr/>
              <w:t xml:space="preserve">,</w:t>
            </w:r>
            <w:hyperlink r:id="rId39" w:history="1">
              <w:r>
                <w:rPr>
                  <w:color w:val="#410a8c"/>
                  <w:u w:val="single"/>
                </w:rPr>
                <w:t xml:space="preserve">Anne- Françoise Molinié</w:t>
              </w:r>
            </w:hyperlink>
            <w:r>
              <w:rPr/>
              <w:t xml:space="preserve">,</w:t>
            </w:r>
            <w:hyperlink r:id="rId30" w:history="1">
              <w:r>
                <w:rPr>
                  <w:color w:val="#410a8c"/>
                  <w:u w:val="single"/>
                </w:rPr>
                <w:t xml:space="preserve">Lucie Cuvelier</w:t>
              </w:r>
            </w:hyperlink>
            <w:r>
              <w:rPr/>
              <w:t xml:space="preserve">,</w:t>
            </w:r>
            <w:hyperlink r:id="rId40" w:history="1">
              <w:r>
                <w:rPr>
                  <w:color w:val="#410a8c"/>
                  <w:u w:val="single"/>
                </w:rPr>
                <w:t xml:space="preserve">Philippe Cabon</w:t>
              </w:r>
            </w:hyperlink>
            <w:r>
              <w:rPr/>
              <w:t xml:space="preserve">et al.</w:t>
            </w:r>
          </w:p>
          <w:p>
            <w:pPr/>
            <w:r>
              <w:rPr>
                <w:i w:val="1"/>
                <w:iCs w:val="1"/>
              </w:rPr>
              <w:t xml:space="preserve">19th Triennial Congress of the International Ergonomics Association (IEA) 2015</w:t>
            </w:r>
            <w:r>
              <w:rPr/>
              <w:t xml:space="preserve">, Aug 2015, Melbourne, Australia</w:t>
            </w:r>
          </w:p>
          <w:p>
            <w:pPr/>
            <w:r>
              <w:rPr/>
              <w:t xml:space="preserve">Communication dans un congrès</w:t>
            </w:r>
          </w:p>
          <w:p>
            <w:pPr/>
            <w:hyperlink r:id="rId36" w:history="1">
              <w:r>
                <w:rPr>
                  <w:color w:val="#410a8c"/>
                  <w:u w:val="single"/>
                </w:rPr>
                <w:t xml:space="preserve">hal-04127024v1</w:t>
              </w:r>
            </w:hyperlink>
          </w:p>
        </w:tc>
      </w:tr>
      <w:tr>
        <w:trPr/>
        <w:tc>
          <w:tcPr>
            <w:noWrap/>
          </w:tcPr>
          <w:p>
            <w:pPr>
              <w:spacing w:after="200"/>
            </w:pPr>
            <w:hyperlink r:id="rId41" w:history="1">
              <w:r>
                <w:rPr>
                  <w:color w:val="1e198e"/>
                  <w:b w:val="1"/>
                  <w:bCs w:val="1"/>
                  <w:u w:val="single"/>
                </w:rPr>
                <w:t xml:space="preserve">Le rôle de l’expérience dans les relèves de poste.</w:t>
              </w:r>
            </w:hyperlink>
          </w:p>
          <w:p>
            <w:pPr/>
            <w:hyperlink r:id="rId8" w:history="1">
              <w:r>
                <w:rPr>
                  <w:color w:val="#410a8c"/>
                  <w:u w:val="single"/>
                </w:rPr>
                <w:t xml:space="preserve">Cathy Toupin</w:t>
              </w:r>
            </w:hyperlink>
            <w:r>
              <w:rPr/>
              <w:t xml:space="preserve">,</w:t>
            </w:r>
            <w:hyperlink r:id="rId10" w:history="1">
              <w:r>
                <w:rPr>
                  <w:color w:val="#410a8c"/>
                  <w:u w:val="single"/>
                </w:rPr>
                <w:t xml:space="preserve">Valérie Le Bris</w:t>
              </w:r>
            </w:hyperlink>
            <w:r>
              <w:rPr/>
              <w:t xml:space="preserve">,</w:t>
            </w:r>
            <w:hyperlink r:id="rId9" w:history="1">
              <w:r>
                <w:rPr>
                  <w:color w:val="#410a8c"/>
                  <w:u w:val="single"/>
                </w:rPr>
                <w:t xml:space="preserve">Ghislaine Tirilly</w:t>
              </w:r>
            </w:hyperlink>
          </w:p>
          <w:p>
            <w:pPr/>
            <w:r>
              <w:rPr>
                <w:i w:val="1"/>
                <w:iCs w:val="1"/>
              </w:rPr>
              <w:t xml:space="preserve">48ème congrès de la SELF, Ergonomie et Société : quelles attentes, quelles réponses ?</w:t>
            </w:r>
            <w:r>
              <w:rPr/>
              <w:t xml:space="preserve">, Aug 2013, Paris, France</w:t>
            </w:r>
          </w:p>
          <w:p>
            <w:pPr/>
            <w:r>
              <w:rPr/>
              <w:t xml:space="preserve">Communication dans un congrès</w:t>
            </w:r>
          </w:p>
          <w:p>
            <w:pPr/>
            <w:hyperlink r:id="rId41" w:history="1">
              <w:r>
                <w:rPr>
                  <w:color w:val="#410a8c"/>
                  <w:u w:val="single"/>
                </w:rPr>
                <w:t xml:space="preserve">hal-04127131v1</w:t>
              </w:r>
            </w:hyperlink>
          </w:p>
        </w:tc>
      </w:tr>
      <w:tr>
        <w:trPr/>
        <w:tc>
          <w:tcPr>
            <w:noWrap/>
          </w:tcPr>
          <w:p>
            <w:pPr>
              <w:spacing w:after="200"/>
            </w:pPr>
            <w:hyperlink r:id="rId42" w:history="1">
              <w:r>
                <w:rPr>
                  <w:color w:val="1e198e"/>
                  <w:b w:val="1"/>
                  <w:bCs w:val="1"/>
                  <w:u w:val="single"/>
                </w:rPr>
                <w:t xml:space="preserve">L’activité d’infirmières de nuit d’un service de pneumologie : entre tâche redéfinie et compromis nocturnes.</w:t>
              </w:r>
            </w:hyperlink>
          </w:p>
          <w:p>
            <w:pPr/>
            <w:hyperlink r:id="rId8" w:history="1">
              <w:r>
                <w:rPr>
                  <w:color w:val="#410a8c"/>
                  <w:u w:val="single"/>
                </w:rPr>
                <w:t xml:space="preserve">Cathy Toupin</w:t>
              </w:r>
            </w:hyperlink>
          </w:p>
          <w:p>
            <w:pPr/>
            <w:r>
              <w:rPr>
                <w:i w:val="1"/>
                <w:iCs w:val="1"/>
              </w:rPr>
              <w:t xml:space="preserve">Séminaire "Ages et travail" du Créapt</w:t>
            </w:r>
            <w:r>
              <w:rPr/>
              <w:t xml:space="preserve">, May 2007, Paris, France</w:t>
            </w:r>
          </w:p>
          <w:p>
            <w:pPr/>
            <w:r>
              <w:rPr/>
              <w:t xml:space="preserve">Communication dans un congrès</w:t>
            </w:r>
          </w:p>
          <w:p>
            <w:pPr/>
            <w:hyperlink r:id="rId42" w:history="1">
              <w:r>
                <w:rPr>
                  <w:color w:val="#410a8c"/>
                  <w:u w:val="single"/>
                </w:rPr>
                <w:t xml:space="preserve">hal-04127311v1</w:t>
              </w:r>
            </w:hyperlink>
          </w:p>
        </w:tc>
      </w:tr>
      <w:tr>
        <w:trPr/>
        <w:tc>
          <w:tcPr>
            <w:noWrap/>
          </w:tcPr>
          <w:p>
            <w:pPr>
              <w:spacing w:after="200"/>
            </w:pPr>
            <w:hyperlink r:id="rId43" w:history="1">
              <w:r>
                <w:rPr>
                  <w:color w:val="1e198e"/>
                  <w:b w:val="1"/>
                  <w:bCs w:val="1"/>
                  <w:u w:val="single"/>
                </w:rPr>
                <w:t xml:space="preserve">Experience and compromise in the activity of hospital nurses in night shifts.</w:t>
              </w:r>
            </w:hyperlink>
          </w:p>
          <w:p>
            <w:pPr/>
            <w:hyperlink r:id="rId8" w:history="1">
              <w:r>
                <w:rPr>
                  <w:color w:val="#410a8c"/>
                  <w:u w:val="single"/>
                </w:rPr>
                <w:t xml:space="preserve">Cathy Toupin</w:t>
              </w:r>
            </w:hyperlink>
          </w:p>
          <w:p>
            <w:pPr/>
            <w:r>
              <w:rPr>
                <w:i w:val="1"/>
                <w:iCs w:val="1"/>
              </w:rPr>
              <w:t xml:space="preserve">16th World Congress of the International Ergonomics Association (IEA)</w:t>
            </w:r>
            <w:r>
              <w:rPr/>
              <w:t xml:space="preserve">, 2006, Maastricht, Netherlands</w:t>
            </w:r>
          </w:p>
          <w:p>
            <w:pPr/>
            <w:r>
              <w:rPr/>
              <w:t xml:space="preserve">Communication dans un congrès</w:t>
            </w:r>
          </w:p>
          <w:p>
            <w:pPr/>
            <w:hyperlink r:id="rId43" w:history="1">
              <w:r>
                <w:rPr>
                  <w:color w:val="#410a8c"/>
                  <w:u w:val="single"/>
                </w:rPr>
                <w:t xml:space="preserve">hal-04127151v1</w:t>
              </w:r>
            </w:hyperlink>
          </w:p>
        </w:tc>
      </w:tr>
      <w:tr>
        <w:trPr/>
        <w:tc>
          <w:tcPr>
            <w:noWrap/>
          </w:tcPr>
          <w:p>
            <w:pPr>
              <w:spacing w:after="200"/>
            </w:pPr>
            <w:hyperlink r:id="rId44" w:history="1">
              <w:r>
                <w:rPr>
                  <w:color w:val="1e198e"/>
                  <w:b w:val="1"/>
                  <w:bCs w:val="1"/>
                  <w:u w:val="single"/>
                </w:rPr>
                <w:t xml:space="preserve">Les stratégies de travail d’infirmières de nuit : l’expérience des « veilleuses ».</w:t>
              </w:r>
            </w:hyperlink>
          </w:p>
          <w:p>
            <w:pPr/>
            <w:hyperlink r:id="rId8" w:history="1">
              <w:r>
                <w:rPr>
                  <w:color w:val="#410a8c"/>
                  <w:u w:val="single"/>
                </w:rPr>
                <w:t xml:space="preserve">Cathy Toupin</w:t>
              </w:r>
            </w:hyperlink>
          </w:p>
          <w:p>
            <w:pPr/>
            <w:r>
              <w:rPr>
                <w:i w:val="1"/>
                <w:iCs w:val="1"/>
              </w:rPr>
              <w:t xml:space="preserve">39ème congrès de la SELF, Ergonomie et normalisation</w:t>
            </w:r>
            <w:r>
              <w:rPr/>
              <w:t xml:space="preserve">, Sep 2004, Genève, Suisse</w:t>
            </w:r>
          </w:p>
          <w:p>
            <w:pPr/>
            <w:r>
              <w:rPr/>
              <w:t xml:space="preserve">Communication dans un congrès</w:t>
            </w:r>
          </w:p>
          <w:p>
            <w:pPr/>
            <w:hyperlink r:id="rId44" w:history="1">
              <w:r>
                <w:rPr>
                  <w:color w:val="#410a8c"/>
                  <w:u w:val="single"/>
                </w:rPr>
                <w:t xml:space="preserve">hal-04127156v1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L’expérience du travail de nuit chez des infirmières de pneumologie.</w:t>
              </w:r>
            </w:hyperlink>
          </w:p>
          <w:p>
            <w:pPr/>
            <w:hyperlink r:id="rId8" w:history="1">
              <w:r>
                <w:rPr>
                  <w:color w:val="#410a8c"/>
                  <w:u w:val="single"/>
                </w:rPr>
                <w:t xml:space="preserve">Cathy Toupin</w:t>
              </w:r>
            </w:hyperlink>
          </w:p>
          <w:p>
            <w:pPr/>
            <w:r>
              <w:rPr/>
              <w:t xml:space="preserve">Anne-Françoise Molinié, Corinne Gaudart, Valérie Pueyo (coord.). </w:t>
            </w:r>
            <w:r>
              <w:rPr>
                <w:i w:val="1"/>
                <w:iCs w:val="1"/>
              </w:rPr>
              <w:t xml:space="preserve">La vie professionnelles – Age, expérience et santé à l’épreuve des conditions de travail.</w:t>
            </w:r>
            <w:r>
              <w:rPr/>
              <w:t xml:space="preserve">, Octarès, pp.161-177, 2012</w:t>
            </w:r>
          </w:p>
          <w:p>
            <w:pPr/>
            <w:r>
              <w:rPr/>
              <w:t xml:space="preserve">Chapitre d'ouvrage</w:t>
            </w:r>
          </w:p>
          <w:p>
            <w:pPr/>
            <w:hyperlink r:id="rId45" w:history="1">
              <w:r>
                <w:rPr>
                  <w:color w:val="#410a8c"/>
                  <w:u w:val="single"/>
                </w:rPr>
                <w:t xml:space="preserve">hal-04126829v1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rôle de l’expérience dans le travail de nuit : quels enjeux pour la santé ? Le cas des infirmières de « veille »</w:t>
              </w:r>
            </w:hyperlink>
          </w:p>
          <w:p>
            <w:pPr/>
            <w:hyperlink r:id="rId8" w:history="1">
              <w:r>
                <w:rPr>
                  <w:color w:val="#410a8c"/>
                  <w:u w:val="single"/>
                </w:rPr>
                <w:t xml:space="preserve">Cathy Toupin</w:t>
              </w:r>
            </w:hyperlink>
          </w:p>
          <w:p>
            <w:pPr/>
            <w:r>
              <w:rPr/>
              <w:t xml:space="preserve">Créapt CEE - Afsset. 2008</w:t>
            </w:r>
          </w:p>
          <w:p>
            <w:pPr/>
            <w:r>
              <w:rPr/>
              <w:t xml:space="preserve">Rapport</w:t>
            </w:r>
          </w:p>
          <w:p>
            <w:pPr/>
            <w:hyperlink r:id="rId46" w:history="1">
              <w:r>
                <w:rPr>
                  <w:color w:val="#410a8c"/>
                  <w:u w:val="single"/>
                </w:rPr>
                <w:t xml:space="preserve">hal-04127175v1</w:t>
              </w:r>
            </w:hyperlink>
          </w:p>
        </w:tc>
      </w:tr>
      <w:tr>
        <w:trPr/>
        <w:tc>
          <w:tcPr>
            <w:noWrap/>
          </w:tcPr>
          <w:p>
            <w:pPr>
              <w:spacing w:after="200"/>
            </w:pPr>
            <w:hyperlink r:id="rId47" w:history="1">
              <w:r>
                <w:rPr>
                  <w:color w:val="1e198e"/>
                  <w:b w:val="1"/>
                  <w:bCs w:val="1"/>
                  <w:u w:val="single"/>
                </w:rPr>
                <w:t xml:space="preserve">Les parcours professionnels des salariés vieillissants à l’hôpital et leurs relations avec leurs aspirations en matière de cessation d’activité</w:t>
              </w:r>
            </w:hyperlink>
          </w:p>
          <w:p>
            <w:pPr/>
            <w:hyperlink r:id="rId8" w:history="1">
              <w:r>
                <w:rPr>
                  <w:color w:val="#410a8c"/>
                  <w:u w:val="single"/>
                </w:rPr>
                <w:t xml:space="preserve">Cathy Toupin</w:t>
              </w:r>
            </w:hyperlink>
            <w:r>
              <w:rPr/>
              <w:t xml:space="preserve">,</w:t>
            </w:r>
            <w:hyperlink r:id="rId48" w:history="1">
              <w:r>
                <w:rPr>
                  <w:color w:val="#410a8c"/>
                  <w:u w:val="single"/>
                </w:rPr>
                <w:t xml:space="preserve">Olivier Gonon</w:t>
              </w:r>
            </w:hyperlink>
          </w:p>
          <w:p>
            <w:pPr/>
            <w:r>
              <w:rPr/>
              <w:t xml:space="preserve">Créapt-CEE. 2005</w:t>
            </w:r>
          </w:p>
          <w:p>
            <w:pPr/>
            <w:r>
              <w:rPr/>
              <w:t xml:space="preserve">Rapport</w:t>
            </w:r>
          </w:p>
          <w:p>
            <w:pPr/>
            <w:hyperlink r:id="rId47" w:history="1">
              <w:r>
                <w:rPr>
                  <w:color w:val="#410a8c"/>
                  <w:u w:val="single"/>
                </w:rPr>
                <w:t xml:space="preserve">hal-04127186v1</w:t>
              </w:r>
            </w:hyperlink>
          </w:p>
        </w:tc>
      </w:tr>
      <w:tr>
        <w:trPr/>
        <w:tc>
          <w:tcPr>
            <w:noWrap/>
          </w:tcPr>
          <w:p>
            <w:pPr>
              <w:spacing w:after="200"/>
            </w:pPr>
            <w:hyperlink r:id="rId49" w:history="1">
              <w:r>
                <w:rPr>
                  <w:color w:val="1e198e"/>
                  <w:b w:val="1"/>
                  <w:bCs w:val="1"/>
                  <w:u w:val="single"/>
                </w:rPr>
                <w:t xml:space="preserve">L’expérience spécifique du travail de nuit en milieu hospitalier : quels enjeux pour la santé au travail des infirmières de nuit ?</w:t>
              </w:r>
            </w:hyperlink>
          </w:p>
          <w:p>
            <w:pPr/>
            <w:hyperlink r:id="rId8" w:history="1">
              <w:r>
                <w:rPr>
                  <w:color w:val="#410a8c"/>
                  <w:u w:val="single"/>
                </w:rPr>
                <w:t xml:space="preserve">Cathy Toupin</w:t>
              </w:r>
            </w:hyperlink>
          </w:p>
          <w:p>
            <w:pPr/>
            <w:r>
              <w:rPr/>
              <w:t xml:space="preserve">Créapt/CEE – MiRe Drees. 2005</w:t>
            </w:r>
          </w:p>
          <w:p>
            <w:pPr/>
            <w:r>
              <w:rPr/>
              <w:t xml:space="preserve">Rapport</w:t>
            </w:r>
          </w:p>
          <w:p>
            <w:pPr/>
            <w:hyperlink r:id="rId49" w:history="1">
              <w:r>
                <w:rPr>
                  <w:color w:val="#410a8c"/>
                  <w:u w:val="single"/>
                </w:rPr>
                <w:t xml:space="preserve">hal-04127181v1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Expérience et redéfinition de la tâche dans le travail des infirmières de nuit : une recherche menée dans des unités de pneumologie.</w:t>
              </w:r>
            </w:hyperlink>
          </w:p>
          <w:p>
            <w:pPr/>
            <w:hyperlink r:id="rId8" w:history="1">
              <w:r>
                <w:rPr>
                  <w:color w:val="#410a8c"/>
                  <w:u w:val="single"/>
                </w:rPr>
                <w:t xml:space="preserve">Cathy Toupin</w:t>
              </w:r>
            </w:hyperlink>
          </w:p>
          <w:p>
            <w:pPr/>
            <w:r>
              <w:rPr/>
              <w:t xml:space="preserve">Sciences de l'Homme et Société. Conservatoire National des Arts et Métiers (Paris), 2008.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tel-04126378v1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26544v1" TargetMode="External"/><Relationship Id="rId8" Type="http://schemas.openxmlformats.org/officeDocument/2006/relationships/hyperlink" Target="https://hal.science/search/index/?q=*&amp;authFullName_s=Cathy Toupin" TargetMode="External"/><Relationship Id="rId9" Type="http://schemas.openxmlformats.org/officeDocument/2006/relationships/hyperlink" Target="https://hal.science/search/index/?q=*&amp;authFullName_s=Ghislaine Tirilly" TargetMode="External"/><Relationship Id="rId10" Type="http://schemas.openxmlformats.org/officeDocument/2006/relationships/hyperlink" Target="https://hal.science/search/index/?q=*&amp;authFullName_s=Val&#233;rie Le Bris" TargetMode="External"/><Relationship Id="rId11" Type="http://schemas.openxmlformats.org/officeDocument/2006/relationships/hyperlink" Target="https://hal.science/hal-04126727v1" TargetMode="External"/><Relationship Id="rId12" Type="http://schemas.openxmlformats.org/officeDocument/2006/relationships/hyperlink" Target="https://hal.science/hal-04127317v1" TargetMode="External"/><Relationship Id="rId13" Type="http://schemas.openxmlformats.org/officeDocument/2006/relationships/hyperlink" Target="https://hal.science/hal-04126786v1" TargetMode="External"/><Relationship Id="rId14" Type="http://schemas.openxmlformats.org/officeDocument/2006/relationships/hyperlink" Target="https://hal.science/search/index/?q=*&amp;authFullName_s=Serge Volkoff" TargetMode="External"/><Relationship Id="rId15" Type="http://schemas.openxmlformats.org/officeDocument/2006/relationships/hyperlink" Target="https://hal.science/hal-04126800v1" TargetMode="External"/><Relationship Id="rId16" Type="http://schemas.openxmlformats.org/officeDocument/2006/relationships/hyperlink" Target="https://hal.science/search/index/?q=*&amp;authFullName_s=C&#233;line Mardon" TargetMode="External"/><Relationship Id="rId17" Type="http://schemas.openxmlformats.org/officeDocument/2006/relationships/hyperlink" Target="https://hal.science/hal-04126806v1" TargetMode="External"/><Relationship Id="rId18" Type="http://schemas.openxmlformats.org/officeDocument/2006/relationships/hyperlink" Target="https://hal.science/hal-04126811v1" TargetMode="External"/><Relationship Id="rId19" Type="http://schemas.openxmlformats.org/officeDocument/2006/relationships/hyperlink" Target="https://hal.science/hal-05165715v1" TargetMode="External"/><Relationship Id="rId20" Type="http://schemas.openxmlformats.org/officeDocument/2006/relationships/hyperlink" Target="https://hal.science/search/index/?q=*&amp;authFullName_s=Renata Barbosa da Silva" TargetMode="External"/><Relationship Id="rId21" Type="http://schemas.openxmlformats.org/officeDocument/2006/relationships/hyperlink" Target="https://hal.science/search/index/?q=*&amp;authFullName_s=Muriel Pr&#233;vot-Carpentier" TargetMode="External"/><Relationship Id="rId22" Type="http://schemas.openxmlformats.org/officeDocument/2006/relationships/hyperlink" Target="https://hal.science/hal-05165740v1" TargetMode="External"/><Relationship Id="rId23" Type="http://schemas.openxmlformats.org/officeDocument/2006/relationships/hyperlink" Target="https://hal.science/search/index/?q=*&amp;authFullName_s=Manovosoa Iandriamihamina" TargetMode="External"/><Relationship Id="rId24" Type="http://schemas.openxmlformats.org/officeDocument/2006/relationships/hyperlink" Target="https://hal.science/hal-05149203v1" TargetMode="External"/><Relationship Id="rId25" Type="http://schemas.openxmlformats.org/officeDocument/2006/relationships/hyperlink" Target="https://hal.science/search/index/?q=*&amp;authFullName_s=Ga&#235;tan Bourmaud" TargetMode="External"/><Relationship Id="rId26" Type="http://schemas.openxmlformats.org/officeDocument/2006/relationships/hyperlink" Target="https://hal.science/search/index/?q=*&amp;authFullName_s=Le&#239;la Boudra" TargetMode="External"/><Relationship Id="rId27" Type="http://schemas.openxmlformats.org/officeDocument/2006/relationships/hyperlink" Target="https://hal.science/search/index/?q=*&amp;authFullName_s=Catherine Gou&#233;dard" TargetMode="External"/><Relationship Id="rId28" Type="http://schemas.openxmlformats.org/officeDocument/2006/relationships/hyperlink" Target="https://hal.science/hal-04126957v1" TargetMode="External"/><Relationship Id="rId29" Type="http://schemas.openxmlformats.org/officeDocument/2006/relationships/hyperlink" Target="https://hal.science/search/index/?q=*&amp;authFullName_s=Elina Fabiao" TargetMode="External"/><Relationship Id="rId30" Type="http://schemas.openxmlformats.org/officeDocument/2006/relationships/hyperlink" Target="https://hal.science/search/index/?q=*&amp;authFullName_s=Lucie Cuvelier" TargetMode="External"/><Relationship Id="rId31" Type="http://schemas.openxmlformats.org/officeDocument/2006/relationships/hyperlink" Target="https://hal.science/hal-04126920v1" TargetMode="External"/><Relationship Id="rId32" Type="http://schemas.openxmlformats.org/officeDocument/2006/relationships/hyperlink" Target="https://hal.science/search/index/?q=*&amp;authFullName_s=Axel Florenty" TargetMode="External"/><Relationship Id="rId33" Type="http://schemas.openxmlformats.org/officeDocument/2006/relationships/hyperlink" Target="https://hal.science/hal-04127002v1" TargetMode="External"/><Relationship Id="rId34" Type="http://schemas.openxmlformats.org/officeDocument/2006/relationships/hyperlink" Target="https://hal.science/search/index/?q=*&amp;authFullName_s=Emmanuelle Gauze" TargetMode="External"/><Relationship Id="rId35" Type="http://schemas.openxmlformats.org/officeDocument/2006/relationships/hyperlink" Target="https://hal.science/hal-04127297v1" TargetMode="External"/><Relationship Id="rId36" Type="http://schemas.openxmlformats.org/officeDocument/2006/relationships/hyperlink" Target="https://hal.science/hal-04127024v1" TargetMode="External"/><Relationship Id="rId37" Type="http://schemas.openxmlformats.org/officeDocument/2006/relationships/hyperlink" Target="https://hal.science/search/index/?q=*&amp;authFullName_s=Catherine Delgoulet" TargetMode="External"/><Relationship Id="rId38" Type="http://schemas.openxmlformats.org/officeDocument/2006/relationships/hyperlink" Target="https://hal.science/search/index/?q=*&amp;authFullName_s=Corinne Gaudart" TargetMode="External"/><Relationship Id="rId39" Type="http://schemas.openxmlformats.org/officeDocument/2006/relationships/hyperlink" Target="https://hal.science/search/index/?q=*&amp;authFullName_s=Anne- Fran&#231;oise Molini&#233;" TargetMode="External"/><Relationship Id="rId40" Type="http://schemas.openxmlformats.org/officeDocument/2006/relationships/hyperlink" Target="https://hal.science/search/index/?q=*&amp;authFullName_s=Philippe Cabon" TargetMode="External"/><Relationship Id="rId41" Type="http://schemas.openxmlformats.org/officeDocument/2006/relationships/hyperlink" Target="https://hal.science/hal-04127131v1" TargetMode="External"/><Relationship Id="rId42" Type="http://schemas.openxmlformats.org/officeDocument/2006/relationships/hyperlink" Target="https://hal.science/hal-04127311v1" TargetMode="External"/><Relationship Id="rId43" Type="http://schemas.openxmlformats.org/officeDocument/2006/relationships/hyperlink" Target="https://hal.science/hal-04127151v1" TargetMode="External"/><Relationship Id="rId44" Type="http://schemas.openxmlformats.org/officeDocument/2006/relationships/hyperlink" Target="https://hal.science/hal-04127156v1" TargetMode="External"/><Relationship Id="rId45" Type="http://schemas.openxmlformats.org/officeDocument/2006/relationships/hyperlink" Target="https://hal.science/hal-04126829v1" TargetMode="External"/><Relationship Id="rId46" Type="http://schemas.openxmlformats.org/officeDocument/2006/relationships/hyperlink" Target="https://hal.science/hal-04127175v1" TargetMode="External"/><Relationship Id="rId47" Type="http://schemas.openxmlformats.org/officeDocument/2006/relationships/hyperlink" Target="https://hal.science/hal-04127186v1" TargetMode="External"/><Relationship Id="rId48" Type="http://schemas.openxmlformats.org/officeDocument/2006/relationships/hyperlink" Target="https://hal.science/search/index/?q=*&amp;authFullName_s=Olivier Gonon" TargetMode="External"/><Relationship Id="rId49" Type="http://schemas.openxmlformats.org/officeDocument/2006/relationships/hyperlink" Target="https://hal.science/hal-04127181v1" TargetMode="External"/><Relationship Id="rId50" Type="http://schemas.openxmlformats.org/officeDocument/2006/relationships/hyperlink" Target="https://hal.science/tel-04126378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Cathy Toupin</dc:title>
  <dc:description>CV</dc:description>
  <dc:subject/>
  <cp:keywords/>
  <cp:category/>
  <cp:lastModifiedBy/>
  <dcterms:created xsi:type="dcterms:W3CDTF">2026-03-17T11:53:42+01:00</dcterms:created>
  <dcterms:modified xsi:type="dcterms:W3CDTF">2026-03-17T11:53:42+01:00</dcterms:modified>
</cp:coreProperties>
</file>

<file path=docProps/custom.xml><?xml version="1.0" encoding="utf-8"?>
<Properties xmlns="http://schemas.openxmlformats.org/officeDocument/2006/custom-properties" xmlns:vt="http://schemas.openxmlformats.org/officeDocument/2006/docPropsVTypes"/>
</file>