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02.67379679144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Christophe DAMOUR </w:t>
      </w:r>
      <w:r>
        <w:rPr>
          <w:color w:val="641e6e"/>
        </w:rPr>
        <w:t xml:space="preserve">Professeur des universités (Université de Strasbourg)</w:t>
      </w:r>
    </w:p>
    <w:p>
      <w:pPr>
        <w:spacing w:before="600"/>
      </w:pPr>
    </w:p>
    <w:p>
      <w:pPr>
        <w:spacing w:before="600"/>
      </w:pPr>
    </w:p>
    <w:p>
      <w:pPr>
        <w:pStyle w:val="Heading2"/>
      </w:pPr>
      <w:r>
        <w:rPr>
          <w:color w:val="1e198e"/>
          <w:b w:val="1"/>
          <w:bCs w:val="1"/>
        </w:rPr>
        <w:t xml:space="preserve">Présentation</w:t>
      </w:r>
    </w:p>
    <w:p>
      <w:pPr>
        <w:spacing w:after="100"/>
      </w:pPr>
    </w:p>
    <w:p>
      <w:pPr/>
      <w:r>
        <w:rPr/>
        <w:t xml:space="preserve">Christophe Damour est professeur en études cinématographiques, directeur du Département Cinéma et vice-doyen de la Faculté des arts à l’Université de Strasbourg. Ses travaux portent principalement sur l’histoire des formes actorales au cinéma et ont été publiés dans différents volumes universitaires, revues (Positif, CinémAction, Ligeia, Éclipses, Double jeu, CiNéMAS) et dictionnaires (Nouveau Monde, Larousse). Auteur de monographies (sur Al Pacino, Scope, 2009 ; Montgomery Clift, Accra, 2016 ; The Swimmer de Frank Perry, Vendémiaire, 2018), il a dirigé ou co-dirigé des ouvrages collectifs (Généalogies de l’acteur au cinéma : traditions, influences, filiations, L’Harmattan, 2011 ; François Delsarte une recherche sans fin, L’Harmattan, 2015 ; Jeu d’acteurs. Corps et gestes au cinéma, Presses universitaires de Strasbourg, 2016 ; Paradoxes sur l’acteur numérique. Jeux, corps, personas, Presses universitaires de Rennes, 2022) et coécrit Actors Studio, Histoire et esthétique d’une Méthode de Broadway à Hollywood (Carlotta, 2023).</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Autre publication scientifique (5)</w:t>
      </w:r>
    </w:p>
    <w:p>
      <w:pPr>
        <w:spacing w:after="100"/>
      </w:pPr>
    </w:p>
    <w:tbl>
      <w:tblGrid>
        <w:gridCol/>
      </w:tblGrid>
      <w:tblPr>
        <w:tblW w:w="0" w:type="auto"/>
        <w:tblLayout w:type="autofit"/>
      </w:tblPr>
      <w:tr>
        <w:trPr/>
        <w:tc>
          <w:tcPr>
            <w:noWrap/>
          </w:tcPr>
          <w:p>
            <w:pPr>
              <w:spacing w:after="200"/>
            </w:pPr>
            <w:hyperlink r:id="rId8" w:history="1">
              <w:r>
                <w:rPr>
                  <w:color w:val="1e198e"/>
                  <w:b w:val="1"/>
                  <w:bCs w:val="1"/>
                  <w:u w:val="single"/>
                </w:rPr>
                <w:t xml:space="preserve">Cri</w:t>
              </w:r>
            </w:hyperlink>
          </w:p>
          <w:p>
            <w:pPr/>
            <w:hyperlink r:id="rId9" w:history="1">
              <w:r>
                <w:rPr>
                  <w:color w:val="#410a8c"/>
                  <w:u w:val="single"/>
                </w:rPr>
                <w:t xml:space="preserve">Christophe Damour</w:t>
              </w:r>
            </w:hyperlink>
          </w:p>
          <w:p>
            <w:pPr/>
            <w:r>
              <w:rPr>
                <w:i w:val="1"/>
                <w:iCs w:val="1"/>
              </w:rPr>
              <w:t xml:space="preserve">Dictionnaire d’iconologie filmique</w:t>
            </w:r>
            <w:r>
              <w:rPr/>
              <w:t xml:space="preserve">, 2022, pp.133-140</w:t>
            </w:r>
          </w:p>
          <w:p>
            <w:pPr/>
            <w:r>
              <w:rPr/>
              <w:t xml:space="preserve">Autre publication scientifique</w:t>
            </w:r>
          </w:p>
          <w:p>
            <w:pPr/>
            <w:hyperlink r:id="rId8" w:history="1">
              <w:r>
                <w:rPr>
                  <w:color w:val="#410a8c"/>
                  <w:u w:val="single"/>
                </w:rPr>
                <w:t xml:space="preserve">hal-03784291v1</w:t>
              </w:r>
            </w:hyperlink>
          </w:p>
        </w:tc>
      </w:tr>
      <w:tr>
        <w:trPr/>
        <w:tc>
          <w:tcPr>
            <w:noWrap/>
          </w:tcPr>
          <w:p>
            <w:pPr>
              <w:spacing w:after="200"/>
            </w:pPr>
            <w:hyperlink r:id="rId10" w:history="1">
              <w:r>
                <w:rPr>
                  <w:color w:val="1e198e"/>
                  <w:b w:val="1"/>
                  <w:bCs w:val="1"/>
                  <w:u w:val="single"/>
                </w:rPr>
                <w:t xml:space="preserve">Symbole</w:t>
              </w:r>
            </w:hyperlink>
          </w:p>
          <w:p>
            <w:pPr/>
            <w:hyperlink r:id="rId9" w:history="1">
              <w:r>
                <w:rPr>
                  <w:color w:val="#410a8c"/>
                  <w:u w:val="single"/>
                </w:rPr>
                <w:t xml:space="preserve">Christophe Damour</w:t>
              </w:r>
            </w:hyperlink>
          </w:p>
          <w:p>
            <w:pPr/>
            <w:r>
              <w:rPr>
                <w:i w:val="1"/>
                <w:iCs w:val="1"/>
              </w:rPr>
              <w:t xml:space="preserve">Dictionnaire d’iconologie filmique</w:t>
            </w:r>
            <w:r>
              <w:rPr/>
              <w:t xml:space="preserve">, 2022, pp.595-601</w:t>
            </w:r>
          </w:p>
          <w:p>
            <w:pPr/>
            <w:r>
              <w:rPr/>
              <w:t xml:space="preserve">Autre publication scientifique</w:t>
            </w:r>
          </w:p>
          <w:p>
            <w:pPr/>
            <w:hyperlink r:id="rId10" w:history="1">
              <w:r>
                <w:rPr>
                  <w:color w:val="#410a8c"/>
                  <w:u w:val="single"/>
                </w:rPr>
                <w:t xml:space="preserve">hal-03784289v1</w:t>
              </w:r>
            </w:hyperlink>
          </w:p>
        </w:tc>
      </w:tr>
      <w:tr>
        <w:trPr/>
        <w:tc>
          <w:tcPr>
            <w:noWrap/>
          </w:tcPr>
          <w:p>
            <w:pPr>
              <w:spacing w:after="200"/>
            </w:pPr>
            <w:hyperlink r:id="rId11" w:history="1">
              <w:r>
                <w:rPr>
                  <w:color w:val="1e198e"/>
                  <w:b w:val="1"/>
                  <w:bCs w:val="1"/>
                  <w:u w:val="single"/>
                </w:rPr>
                <w:t xml:space="preserve">Déploration</w:t>
              </w:r>
            </w:hyperlink>
          </w:p>
          <w:p>
            <w:pPr/>
            <w:hyperlink r:id="rId9" w:history="1">
              <w:r>
                <w:rPr>
                  <w:color w:val="#410a8c"/>
                  <w:u w:val="single"/>
                </w:rPr>
                <w:t xml:space="preserve">Christophe Damour</w:t>
              </w:r>
            </w:hyperlink>
          </w:p>
          <w:p>
            <w:pPr/>
            <w:r>
              <w:rPr>
                <w:i w:val="1"/>
                <w:iCs w:val="1"/>
              </w:rPr>
              <w:t xml:space="preserve">Dictionnaire d’iconologie filmique</w:t>
            </w:r>
            <w:r>
              <w:rPr/>
              <w:t xml:space="preserve">, 2022, pp.173-180</w:t>
            </w:r>
          </w:p>
          <w:p>
            <w:pPr/>
            <w:r>
              <w:rPr/>
              <w:t xml:space="preserve">Autre publication scientifique</w:t>
            </w:r>
          </w:p>
          <w:p>
            <w:pPr/>
            <w:hyperlink r:id="rId11" w:history="1">
              <w:r>
                <w:rPr>
                  <w:color w:val="#410a8c"/>
                  <w:u w:val="single"/>
                </w:rPr>
                <w:t xml:space="preserve">hal-03784290v1</w:t>
              </w:r>
            </w:hyperlink>
          </w:p>
        </w:tc>
      </w:tr>
      <w:tr>
        <w:trPr/>
        <w:tc>
          <w:tcPr>
            <w:noWrap/>
          </w:tcPr>
          <w:p>
            <w:pPr>
              <w:spacing w:after="200"/>
            </w:pPr>
            <w:hyperlink r:id="rId12" w:history="1">
              <w:r>
                <w:rPr>
                  <w:color w:val="1e198e"/>
                  <w:b w:val="1"/>
                  <w:bCs w:val="1"/>
                  <w:u w:val="single"/>
                </w:rPr>
                <w:t xml:space="preserve">Naturalisme</w:t>
              </w:r>
            </w:hyperlink>
          </w:p>
          <w:p>
            <w:pPr/>
            <w:hyperlink r:id="rId9" w:history="1">
              <w:r>
                <w:rPr>
                  <w:color w:val="#410a8c"/>
                  <w:u w:val="single"/>
                </w:rPr>
                <w:t xml:space="preserve">Christophe Damour</w:t>
              </w:r>
            </w:hyperlink>
          </w:p>
          <w:p>
            <w:pPr/>
            <w:r>
              <w:rPr>
                <w:i w:val="1"/>
                <w:iCs w:val="1"/>
              </w:rPr>
              <w:t xml:space="preserve">Le cinéma de Bruno Dumont en fragments alphabétiques</w:t>
            </w:r>
            <w:r>
              <w:rPr/>
              <w:t xml:space="preserve">, 2021</w:t>
            </w:r>
          </w:p>
          <w:p>
            <w:pPr/>
            <w:r>
              <w:rPr/>
              <w:t xml:space="preserve">Autre publication scientifique</w:t>
            </w:r>
          </w:p>
          <w:p>
            <w:pPr/>
            <w:hyperlink r:id="rId12" w:history="1">
              <w:r>
                <w:rPr>
                  <w:color w:val="#410a8c"/>
                  <w:u w:val="single"/>
                </w:rPr>
                <w:t xml:space="preserve">hal-03653620v1</w:t>
              </w:r>
            </w:hyperlink>
          </w:p>
        </w:tc>
      </w:tr>
      <w:tr>
        <w:trPr/>
        <w:tc>
          <w:tcPr>
            <w:noWrap/>
          </w:tcPr>
          <w:p>
            <w:pPr>
              <w:spacing w:after="200"/>
            </w:pPr>
            <w:hyperlink r:id="rId13" w:history="1">
              <w:r>
                <w:rPr>
                  <w:color w:val="1e198e"/>
                  <w:b w:val="1"/>
                  <w:bCs w:val="1"/>
                  <w:u w:val="single"/>
                </w:rPr>
                <w:t xml:space="preserve">Acteurs</w:t>
              </w:r>
            </w:hyperlink>
          </w:p>
          <w:p>
            <w:pPr/>
            <w:hyperlink r:id="rId9" w:history="1">
              <w:r>
                <w:rPr>
                  <w:color w:val="#410a8c"/>
                  <w:u w:val="single"/>
                </w:rPr>
                <w:t xml:space="preserve">Christophe Damour</w:t>
              </w:r>
            </w:hyperlink>
          </w:p>
          <w:p>
            <w:pPr/>
            <w:r>
              <w:rPr>
                <w:i w:val="1"/>
                <w:iCs w:val="1"/>
              </w:rPr>
              <w:t xml:space="preserve">Le cinéma de Bruno Dumont en fragments alphabétiques</w:t>
            </w:r>
            <w:r>
              <w:rPr/>
              <w:t xml:space="preserve">, 2021</w:t>
            </w:r>
          </w:p>
          <w:p>
            <w:pPr/>
            <w:r>
              <w:rPr/>
              <w:t xml:space="preserve">Autre publication scientifique</w:t>
            </w:r>
          </w:p>
          <w:p>
            <w:pPr/>
            <w:hyperlink r:id="rId13" w:history="1">
              <w:r>
                <w:rPr>
                  <w:color w:val="#410a8c"/>
                  <w:u w:val="single"/>
                </w:rPr>
                <w:t xml:space="preserve">hal-03653618v1</w:t>
              </w:r>
            </w:hyperlink>
          </w:p>
        </w:tc>
      </w:tr>
    </w:tbl>
    <w:p>
      <w:pPr>
        <w:spacing w:before="200"/>
      </w:pPr>
    </w:p>
    <w:p>
      <w:pPr>
        <w:pStyle w:val="Heading2"/>
      </w:pPr>
      <w:r>
        <w:rPr>
          <w:color w:val="1e198e"/>
          <w:b w:val="1"/>
          <w:bCs w:val="1"/>
        </w:rPr>
        <w:t xml:space="preserve">Ouvrages (3)</w:t>
      </w:r>
    </w:p>
    <w:p>
      <w:pPr>
        <w:spacing w:after="100"/>
      </w:pPr>
    </w:p>
    <w:tbl>
      <w:tblGrid>
        <w:gridCol/>
      </w:tblGrid>
      <w:tblPr>
        <w:tblW w:w="0" w:type="auto"/>
        <w:tblLayout w:type="autofit"/>
      </w:tblPr>
      <w:tr>
        <w:trPr/>
        <w:tc>
          <w:tcPr>
            <w:noWrap/>
          </w:tcPr>
          <w:p>
            <w:pPr>
              <w:spacing w:after="200"/>
            </w:pPr>
            <w:hyperlink r:id="rId14" w:history="1">
              <w:r>
                <w:rPr>
                  <w:color w:val="1e198e"/>
                  <w:b w:val="1"/>
                  <w:bCs w:val="1"/>
                  <w:u w:val="single"/>
                </w:rPr>
                <w:t xml:space="preserve">Paradoxes de l’acteur numérique. Jeux, corps, personas</w:t>
              </w:r>
            </w:hyperlink>
          </w:p>
          <w:p>
            <w:pPr/>
            <w:hyperlink r:id="rId9" w:history="1">
              <w:r>
                <w:rPr>
                  <w:color w:val="#410a8c"/>
                  <w:u w:val="single"/>
                </w:rPr>
                <w:t xml:space="preserve">Christophe Damour</w:t>
              </w:r>
            </w:hyperlink>
            <w:r>
              <w:rPr/>
              <w:t xml:space="preserve">,</w:t>
            </w:r>
            <w:hyperlink r:id="rId15" w:history="1">
              <w:r>
                <w:rPr>
                  <w:color w:val="#410a8c"/>
                  <w:u w:val="single"/>
                </w:rPr>
                <w:t xml:space="preserve">Arnaud Duprat de Montero</w:t>
              </w:r>
            </w:hyperlink>
            <w:r>
              <w:rPr/>
              <w:t xml:space="preserve">,</w:t>
            </w:r>
            <w:hyperlink r:id="rId16" w:history="1">
              <w:r>
                <w:rPr>
                  <w:color w:val="#410a8c"/>
                  <w:u w:val="single"/>
                </w:rPr>
                <w:t xml:space="preserve">Hélène Valmary</w:t>
              </w:r>
            </w:hyperlink>
          </w:p>
          <w:p>
            <w:pPr/>
            <w:r>
              <w:rPr/>
              <w:t xml:space="preserve">Presses universitaires de Rennes, 2022, PUR-cinéma, 978-2-7535-8383-2</w:t>
            </w:r>
          </w:p>
          <w:p>
            <w:pPr/>
            <w:r>
              <w:rPr/>
              <w:t xml:space="preserve">Ouvrages</w:t>
            </w:r>
          </w:p>
          <w:p>
            <w:pPr/>
            <w:hyperlink r:id="rId14" w:history="1">
              <w:r>
                <w:rPr>
                  <w:color w:val="#410a8c"/>
                  <w:u w:val="single"/>
                </w:rPr>
                <w:t xml:space="preserve">hal-04791373v1</w:t>
              </w:r>
            </w:hyperlink>
          </w:p>
        </w:tc>
      </w:tr>
      <w:tr>
        <w:trPr/>
        <w:tc>
          <w:tcPr>
            <w:noWrap/>
          </w:tcPr>
          <w:p>
            <w:pPr>
              <w:spacing w:after="200"/>
            </w:pPr>
            <w:hyperlink r:id="rId17" w:history="1">
              <w:r>
                <w:rPr>
                  <w:color w:val="1e198e"/>
                  <w:b w:val="1"/>
                  <w:bCs w:val="1"/>
                  <w:u w:val="single"/>
                </w:rPr>
                <w:t xml:space="preserve">The Swimmer de Frank Perry</w:t>
              </w:r>
            </w:hyperlink>
          </w:p>
          <w:p>
            <w:pPr/>
            <w:hyperlink r:id="rId9" w:history="1">
              <w:r>
                <w:rPr>
                  <w:color w:val="#410a8c"/>
                  <w:u w:val="single"/>
                </w:rPr>
                <w:t xml:space="preserve">Christophe Damour</w:t>
              </w:r>
            </w:hyperlink>
          </w:p>
          <w:p>
            <w:pPr/>
            <w:hyperlink r:id="rId18" w:history="1">
              <w:r>
                <w:rPr>
                  <w:color w:val="#410a8c"/>
                  <w:u w:val="single"/>
                </w:rPr>
                <w:t xml:space="preserve">Vendémiaire</w:t>
              </w:r>
            </w:hyperlink>
            <w:r>
              <w:rPr/>
              <w:t xml:space="preserve">, 2018, 978-2-36358-316-1</w:t>
            </w:r>
          </w:p>
          <w:p>
            <w:pPr/>
            <w:r>
              <w:rPr/>
              <w:t xml:space="preserve">Ouvrages</w:t>
            </w:r>
          </w:p>
          <w:p>
            <w:pPr/>
            <w:hyperlink r:id="rId17" w:history="1">
              <w:r>
                <w:rPr>
                  <w:color w:val="#410a8c"/>
                  <w:u w:val="single"/>
                </w:rPr>
                <w:t xml:space="preserve">hal-03654833v1</w:t>
              </w:r>
            </w:hyperlink>
          </w:p>
        </w:tc>
      </w:tr>
      <w:tr>
        <w:trPr/>
        <w:tc>
          <w:tcPr>
            <w:noWrap/>
          </w:tcPr>
          <w:p>
            <w:pPr>
              <w:spacing w:after="200"/>
            </w:pPr>
            <w:hyperlink r:id="rId19" w:history="1">
              <w:r>
                <w:rPr>
                  <w:color w:val="1e198e"/>
                  <w:b w:val="1"/>
                  <w:bCs w:val="1"/>
                  <w:u w:val="single"/>
                </w:rPr>
                <w:t xml:space="preserve">Montgomery Clift, le premier acteur moderne</w:t>
              </w:r>
            </w:hyperlink>
          </w:p>
          <w:p>
            <w:pPr/>
            <w:hyperlink r:id="rId9" w:history="1">
              <w:r>
                <w:rPr>
                  <w:color w:val="#410a8c"/>
                  <w:u w:val="single"/>
                </w:rPr>
                <w:t xml:space="preserve">Christophe Damour</w:t>
              </w:r>
            </w:hyperlink>
          </w:p>
          <w:p>
            <w:pPr/>
            <w:r>
              <w:rPr/>
              <w:t xml:space="preserve">2016, 9782916058658</w:t>
            </w:r>
          </w:p>
          <w:p>
            <w:pPr/>
            <w:r>
              <w:rPr/>
              <w:t xml:space="preserve">Ouvrages</w:t>
            </w:r>
          </w:p>
          <w:p>
            <w:pPr/>
            <w:hyperlink r:id="rId19" w:history="1">
              <w:r>
                <w:rPr>
                  <w:color w:val="#410a8c"/>
                  <w:u w:val="single"/>
                </w:rPr>
                <w:t xml:space="preserve">hal-03653628v1</w:t>
              </w:r>
            </w:hyperlink>
          </w:p>
        </w:tc>
      </w:tr>
    </w:tbl>
    <w:p>
      <w:pPr>
        <w:spacing w:before="200"/>
      </w:pPr>
    </w:p>
    <w:p>
      <w:pPr>
        <w:pStyle w:val="Heading2"/>
      </w:pPr>
      <w:r>
        <w:rPr>
          <w:color w:val="1e198e"/>
          <w:b w:val="1"/>
          <w:bCs w:val="1"/>
        </w:rPr>
        <w:t xml:space="preserve">Chapitre d'ouvrage (7)</w:t>
      </w:r>
    </w:p>
    <w:p>
      <w:pPr>
        <w:spacing w:after="100"/>
      </w:pPr>
    </w:p>
    <w:tbl>
      <w:tblGrid>
        <w:gridCol/>
      </w:tblGrid>
      <w:tblPr>
        <w:tblW w:w="0" w:type="auto"/>
        <w:tblLayout w:type="autofit"/>
      </w:tblPr>
      <w:tr>
        <w:trPr/>
        <w:tc>
          <w:tcPr>
            <w:noWrap/>
          </w:tcPr>
          <w:p>
            <w:pPr>
              <w:spacing w:after="200"/>
            </w:pPr>
            <w:hyperlink r:id="rId20" w:history="1">
              <w:r>
                <w:rPr>
                  <w:color w:val="1e198e"/>
                  <w:b w:val="1"/>
                  <w:bCs w:val="1"/>
                  <w:u w:val="single"/>
                </w:rPr>
                <w:t xml:space="preserve">Acting Italian. Jeu d’acteur et ‘italo-américanité’</w:t>
              </w:r>
            </w:hyperlink>
          </w:p>
          <w:p>
            <w:pPr/>
            <w:hyperlink r:id="rId9" w:history="1">
              <w:r>
                <w:rPr>
                  <w:color w:val="#410a8c"/>
                  <w:u w:val="single"/>
                </w:rPr>
                <w:t xml:space="preserve">Christophe Damour</w:t>
              </w:r>
            </w:hyperlink>
          </w:p>
          <w:p>
            <w:pPr/>
            <w:r>
              <w:rPr>
                <w:i w:val="1"/>
                <w:iCs w:val="1"/>
              </w:rPr>
              <w:t xml:space="preserve">La culture italo-américaine à l’écran / Italian American Culture on Screen</w:t>
            </w:r>
            <w:r>
              <w:rPr/>
              <w:t xml:space="preserve">, </w:t>
            </w:r>
            <w:hyperlink r:id="rId21" w:history="1">
              <w:r>
                <w:rPr>
                  <w:color w:val="#410a8c"/>
                  <w:u w:val="single"/>
                </w:rPr>
                <w:t xml:space="preserve">Presses universitaires d'Artois</w:t>
              </w:r>
            </w:hyperlink>
            <w:r>
              <w:rPr/>
              <w:t xml:space="preserve">, pp.79-92, 2021, 9782848325156</w:t>
            </w:r>
          </w:p>
          <w:p>
            <w:pPr/>
            <w:r>
              <w:rPr/>
              <w:t xml:space="preserve">Chapitre d'ouvrage</w:t>
            </w:r>
          </w:p>
          <w:p>
            <w:pPr/>
            <w:hyperlink r:id="rId20" w:history="1">
              <w:r>
                <w:rPr>
                  <w:color w:val="#410a8c"/>
                  <w:u w:val="single"/>
                </w:rPr>
                <w:t xml:space="preserve">hal-03653635v1</w:t>
              </w:r>
            </w:hyperlink>
          </w:p>
        </w:tc>
      </w:tr>
      <w:tr>
        <w:trPr/>
        <w:tc>
          <w:tcPr>
            <w:noWrap/>
          </w:tcPr>
          <w:p>
            <w:pPr>
              <w:spacing w:after="200"/>
            </w:pPr>
            <w:hyperlink r:id="rId22" w:history="1">
              <w:r>
                <w:rPr>
                  <w:color w:val="1e198e"/>
                  <w:b w:val="1"/>
                  <w:bCs w:val="1"/>
                  <w:u w:val="single"/>
                </w:rPr>
                <w:t xml:space="preserve">« L’Arrangement. Un film et ses doubles »</w:t>
              </w:r>
            </w:hyperlink>
          </w:p>
          <w:p>
            <w:pPr/>
            <w:hyperlink r:id="rId9" w:history="1">
              <w:r>
                <w:rPr>
                  <w:color w:val="#410a8c"/>
                  <w:u w:val="single"/>
                </w:rPr>
                <w:t xml:space="preserve">Christophe Damour</w:t>
              </w:r>
            </w:hyperlink>
          </w:p>
          <w:p>
            <w:pPr/>
            <w:r>
              <w:rPr>
                <w:i w:val="1"/>
                <w:iCs w:val="1"/>
              </w:rPr>
              <w:t xml:space="preserve">Elia Kazan, la confusion des sentiments</w:t>
            </w:r>
            <w:r>
              <w:rPr/>
              <w:t xml:space="preserve">, 2019</w:t>
            </w:r>
          </w:p>
          <w:p>
            <w:pPr/>
            <w:r>
              <w:rPr/>
              <w:t xml:space="preserve">Chapitre d'ouvrage</w:t>
            </w:r>
          </w:p>
          <w:p>
            <w:pPr/>
            <w:hyperlink r:id="rId22" w:history="1">
              <w:r>
                <w:rPr>
                  <w:color w:val="#410a8c"/>
                  <w:u w:val="single"/>
                </w:rPr>
                <w:t xml:space="preserve">hal-03615852v1</w:t>
              </w:r>
            </w:hyperlink>
          </w:p>
        </w:tc>
      </w:tr>
      <w:tr>
        <w:trPr/>
        <w:tc>
          <w:tcPr>
            <w:noWrap/>
          </w:tcPr>
          <w:p>
            <w:pPr>
              <w:spacing w:after="200"/>
            </w:pPr>
            <w:hyperlink r:id="rId23" w:history="1">
              <w:r>
                <w:rPr>
                  <w:color w:val="1e198e"/>
                  <w:b w:val="1"/>
                  <w:bCs w:val="1"/>
                  <w:u w:val="single"/>
                </w:rPr>
                <w:t xml:space="preserve">Jeu d'acteurs: corps et gestes au cinéma</w:t>
              </w:r>
            </w:hyperlink>
          </w:p>
          <w:p>
            <w:pPr/>
            <w:hyperlink r:id="rId9" w:history="1">
              <w:r>
                <w:rPr>
                  <w:color w:val="#410a8c"/>
                  <w:u w:val="single"/>
                </w:rPr>
                <w:t xml:space="preserve">Christophe Damour</w:t>
              </w:r>
            </w:hyperlink>
            <w:r>
              <w:rPr/>
              <w:t xml:space="preserve">,</w:t>
            </w:r>
            <w:hyperlink r:id="rId24" w:history="1">
              <w:r>
                <w:rPr>
                  <w:color w:val="#410a8c"/>
                  <w:u w:val="single"/>
                </w:rPr>
                <w:t xml:space="preserve">Vincent Amiel</w:t>
              </w:r>
            </w:hyperlink>
            <w:r>
              <w:rPr/>
              <w:t xml:space="preserve">,</w:t>
            </w:r>
            <w:hyperlink r:id="rId25" w:history="1">
              <w:r>
                <w:rPr>
                  <w:color w:val="#410a8c"/>
                  <w:u w:val="single"/>
                </w:rPr>
                <w:t xml:space="preserve">Sophie Benoist</w:t>
              </w:r>
            </w:hyperlink>
            <w:r>
              <w:rPr/>
              <w:t xml:space="preserve">,</w:t>
            </w:r>
            <w:hyperlink r:id="rId26" w:history="1">
              <w:r>
                <w:rPr>
                  <w:color w:val="#410a8c"/>
                  <w:u w:val="single"/>
                </w:rPr>
                <w:t xml:space="preserve">Nicole Brenez</w:t>
              </w:r>
            </w:hyperlink>
            <w:r>
              <w:rPr/>
              <w:t xml:space="preserve">,</w:t>
            </w:r>
            <w:hyperlink r:id="rId27" w:history="1">
              <w:r>
                <w:rPr>
                  <w:color w:val="#410a8c"/>
                  <w:u w:val="single"/>
                </w:rPr>
                <w:t xml:space="preserve">Michel Cieutat</w:t>
              </w:r>
            </w:hyperlink>
            <w:r>
              <w:rPr/>
              <w:t xml:space="preserve">et al.</w:t>
            </w:r>
          </w:p>
          <w:p>
            <w:pPr/>
            <w:r>
              <w:rPr/>
              <w:t xml:space="preserve">Christophe DAMOUR. </w:t>
            </w:r>
            <w:r>
              <w:rPr>
                <w:i w:val="1"/>
                <w:iCs w:val="1"/>
              </w:rPr>
              <w:t xml:space="preserve">Jeu d'acteurs</w:t>
            </w:r>
            <w:r>
              <w:rPr/>
              <w:t xml:space="preserve">, Presses universitaires de Strasbourg, 2016, Formes cinématographiques, 978-2-86820-957-3</w:t>
            </w:r>
          </w:p>
          <w:p>
            <w:pPr/>
            <w:r>
              <w:rPr/>
              <w:t xml:space="preserve">Chapitre d'ouvrage</w:t>
            </w:r>
          </w:p>
          <w:p>
            <w:pPr/>
            <w:hyperlink r:id="rId23" w:history="1">
              <w:r>
                <w:rPr>
                  <w:color w:val="#410a8c"/>
                  <w:u w:val="single"/>
                </w:rPr>
                <w:t xml:space="preserve">hal-05289488v1</w:t>
              </w:r>
            </w:hyperlink>
          </w:p>
        </w:tc>
      </w:tr>
      <w:tr>
        <w:trPr/>
        <w:tc>
          <w:tcPr>
            <w:noWrap/>
          </w:tcPr>
          <w:p>
            <w:pPr>
              <w:spacing w:after="200"/>
            </w:pPr>
            <w:hyperlink r:id="rId28" w:history="1">
              <w:r>
                <w:rPr>
                  <w:color w:val="1e198e"/>
                  <w:b w:val="1"/>
                  <w:bCs w:val="1"/>
                  <w:u w:val="single"/>
                </w:rPr>
                <w:t xml:space="preserve">Des Lois contre les codes. L’Axe Delsarte-Stanislavski</w:t>
              </w:r>
            </w:hyperlink>
          </w:p>
          <w:p>
            <w:pPr/>
            <w:hyperlink r:id="rId9" w:history="1">
              <w:r>
                <w:rPr>
                  <w:color w:val="#410a8c"/>
                  <w:u w:val="single"/>
                </w:rPr>
                <w:t xml:space="preserve">Christophe Damour</w:t>
              </w:r>
            </w:hyperlink>
          </w:p>
          <w:p>
            <w:pPr/>
            <w:r>
              <w:rPr/>
              <w:t xml:space="preserve">Franck Waille; Christophe Damour. </w:t>
            </w:r>
            <w:r>
              <w:rPr>
                <w:i w:val="1"/>
                <w:iCs w:val="1"/>
              </w:rPr>
              <w:t xml:space="preserve">François Delsarte, une recherche sans fin</w:t>
            </w:r>
            <w:r>
              <w:rPr/>
              <w:t xml:space="preserve">, L’Harmattan, pp.217-228, 2015</w:t>
            </w:r>
          </w:p>
          <w:p>
            <w:pPr/>
            <w:r>
              <w:rPr/>
              <w:t xml:space="preserve">Chapitre d'ouvrage</w:t>
            </w:r>
          </w:p>
          <w:p>
            <w:pPr/>
            <w:hyperlink r:id="rId28" w:history="1">
              <w:r>
                <w:rPr>
                  <w:color w:val="#410a8c"/>
                  <w:u w:val="single"/>
                </w:rPr>
                <w:t xml:space="preserve">hal-05277871v1</w:t>
              </w:r>
            </w:hyperlink>
          </w:p>
        </w:tc>
      </w:tr>
      <w:tr>
        <w:trPr/>
        <w:tc>
          <w:tcPr>
            <w:noWrap/>
          </w:tcPr>
          <w:p>
            <w:pPr>
              <w:spacing w:after="200"/>
            </w:pPr>
            <w:hyperlink r:id="rId29" w:history="1">
              <w:r>
                <w:rPr>
                  <w:color w:val="1e198e"/>
                  <w:b w:val="1"/>
                  <w:bCs w:val="1"/>
                  <w:u w:val="single"/>
                </w:rPr>
                <w:t xml:space="preserve">Rhétorique de l’héroïne éplorée au cinéma : la persistance de la gestuelle histrionique</w:t>
              </w:r>
            </w:hyperlink>
          </w:p>
          <w:p>
            <w:pPr/>
            <w:hyperlink r:id="rId9" w:history="1">
              <w:r>
                <w:rPr>
                  <w:color w:val="#410a8c"/>
                  <w:u w:val="single"/>
                </w:rPr>
                <w:t xml:space="preserve">Christophe Damour</w:t>
              </w:r>
            </w:hyperlink>
            <w:r>
              <w:rPr/>
              <w:t xml:space="preserve">,</w:t>
            </w:r>
            <w:hyperlink r:id="rId30" w:history="1">
              <w:r>
                <w:rPr>
                  <w:color w:val="#410a8c"/>
                  <w:u w:val="single"/>
                </w:rPr>
                <w:t xml:space="preserve">Olivier Bara</w:t>
              </w:r>
            </w:hyperlink>
            <w:r>
              <w:rPr/>
              <w:t xml:space="preserve">,</w:t>
            </w:r>
            <w:hyperlink r:id="rId31" w:history="1">
              <w:r>
                <w:rPr>
                  <w:color w:val="#410a8c"/>
                  <w:u w:val="single"/>
                </w:rPr>
                <w:t xml:space="preserve">Mireille Losco-Lena</w:t>
              </w:r>
            </w:hyperlink>
            <w:r>
              <w:rPr/>
              <w:t xml:space="preserve">,</w:t>
            </w:r>
            <w:hyperlink r:id="rId32" w:history="1">
              <w:r>
                <w:rPr>
                  <w:color w:val="#410a8c"/>
                  <w:u w:val="single"/>
                </w:rPr>
                <w:t xml:space="preserve">Anne Pellois</w:t>
              </w:r>
            </w:hyperlink>
          </w:p>
          <w:p>
            <w:pPr/>
            <w:r>
              <w:rPr>
                <w:i w:val="1"/>
                <w:iCs w:val="1"/>
              </w:rPr>
              <w:t xml:space="preserve">Les héroïsmes de l’acteur au XIXème siècle</w:t>
            </w:r>
            <w:r>
              <w:rPr/>
              <w:t xml:space="preserve">, Presses universitaires de Lyon, pp.245-256, 2014</w:t>
            </w:r>
          </w:p>
          <w:p>
            <w:pPr/>
            <w:r>
              <w:rPr/>
              <w:t xml:space="preserve">Chapitre d'ouvrage</w:t>
            </w:r>
          </w:p>
          <w:p>
            <w:pPr/>
            <w:hyperlink r:id="rId29" w:history="1">
              <w:r>
                <w:rPr>
                  <w:color w:val="#410a8c"/>
                  <w:u w:val="single"/>
                </w:rPr>
                <w:t xml:space="preserve">hal-05278211v1</w:t>
              </w:r>
            </w:hyperlink>
          </w:p>
        </w:tc>
      </w:tr>
      <w:tr>
        <w:trPr/>
        <w:tc>
          <w:tcPr>
            <w:noWrap/>
          </w:tcPr>
          <w:p>
            <w:pPr>
              <w:spacing w:after="200"/>
            </w:pPr>
            <w:hyperlink r:id="rId33" w:history="1">
              <w:r>
                <w:rPr>
                  <w:color w:val="1e198e"/>
                  <w:b w:val="1"/>
                  <w:bCs w:val="1"/>
                  <w:u w:val="single"/>
                </w:rPr>
                <w:t xml:space="preserve">Renoir and His Actors. The Freedom of Puppets</w:t>
              </w:r>
            </w:hyperlink>
          </w:p>
          <w:p>
            <w:pPr/>
            <w:hyperlink r:id="rId9" w:history="1">
              <w:r>
                <w:rPr>
                  <w:color w:val="#410a8c"/>
                  <w:u w:val="single"/>
                </w:rPr>
                <w:t xml:space="preserve">Christophe Damour</w:t>
              </w:r>
            </w:hyperlink>
            <w:r>
              <w:rPr/>
              <w:t xml:space="preserve">,</w:t>
            </w:r>
            <w:hyperlink r:id="rId34" w:history="1">
              <w:r>
                <w:rPr>
                  <w:color w:val="#410a8c"/>
                  <w:u w:val="single"/>
                </w:rPr>
                <w:t xml:space="preserve">Alastair Phillips</w:t>
              </w:r>
            </w:hyperlink>
            <w:r>
              <w:rPr/>
              <w:t xml:space="preserve">,</w:t>
            </w:r>
            <w:hyperlink r:id="rId35" w:history="1">
              <w:r>
                <w:rPr>
                  <w:color w:val="#410a8c"/>
                  <w:u w:val="single"/>
                </w:rPr>
                <w:t xml:space="preserve">Ginette Vincendeau</w:t>
              </w:r>
            </w:hyperlink>
          </w:p>
          <w:p>
            <w:pPr/>
            <w:r>
              <w:rPr>
                <w:i w:val="1"/>
                <w:iCs w:val="1"/>
              </w:rPr>
              <w:t xml:space="preserve">A Companion to Jean Renoir</w:t>
            </w:r>
            <w:r>
              <w:rPr/>
              <w:t xml:space="preserve">, Wiley-Blackwell, pp.72-85, 2013</w:t>
            </w:r>
          </w:p>
          <w:p>
            <w:pPr/>
            <w:r>
              <w:rPr/>
              <w:t xml:space="preserve">Chapitre d'ouvrage</w:t>
            </w:r>
          </w:p>
          <w:p>
            <w:pPr/>
            <w:hyperlink r:id="rId33" w:history="1">
              <w:r>
                <w:rPr>
                  <w:color w:val="#410a8c"/>
                  <w:u w:val="single"/>
                </w:rPr>
                <w:t xml:space="preserve">hal-05277462v1</w:t>
              </w:r>
            </w:hyperlink>
          </w:p>
        </w:tc>
      </w:tr>
      <w:tr>
        <w:trPr/>
        <w:tc>
          <w:tcPr>
            <w:noWrap/>
          </w:tcPr>
          <w:p>
            <w:pPr>
              <w:spacing w:after="200"/>
            </w:pPr>
            <w:hyperlink r:id="rId36" w:history="1">
              <w:r>
                <w:rPr>
                  <w:color w:val="1e198e"/>
                  <w:b w:val="1"/>
                  <w:bCs w:val="1"/>
                  <w:u w:val="single"/>
                </w:rPr>
                <w:t xml:space="preserve">Montgomery Clift, premier soft body du cinéma américain</w:t>
              </w:r>
            </w:hyperlink>
          </w:p>
          <w:p>
            <w:pPr/>
            <w:hyperlink r:id="rId9" w:history="1">
              <w:r>
                <w:rPr>
                  <w:color w:val="#410a8c"/>
                  <w:u w:val="single"/>
                </w:rPr>
                <w:t xml:space="preserve">Christophe Damour</w:t>
              </w:r>
            </w:hyperlink>
            <w:r>
              <w:rPr/>
              <w:t xml:space="preserve">,</w:t>
            </w:r>
            <w:hyperlink r:id="rId37" w:history="1">
              <w:r>
                <w:rPr>
                  <w:color w:val="#410a8c"/>
                  <w:u w:val="single"/>
                </w:rPr>
                <w:t xml:space="preserve">Noëlle de Chambrun</w:t>
              </w:r>
            </w:hyperlink>
          </w:p>
          <w:p>
            <w:pPr/>
            <w:r>
              <w:rPr>
                <w:i w:val="1"/>
                <w:iCs w:val="1"/>
              </w:rPr>
              <w:t xml:space="preserve">Masculinité à Hollywood, de Marlon Brando à Will Smith</w:t>
            </w:r>
            <w:r>
              <w:rPr/>
              <w:t xml:space="preserve">, L’Harmattan, pp.59-70, 2011</w:t>
            </w:r>
          </w:p>
          <w:p>
            <w:pPr/>
            <w:r>
              <w:rPr/>
              <w:t xml:space="preserve">Chapitre d'ouvrage</w:t>
            </w:r>
          </w:p>
          <w:p>
            <w:pPr/>
            <w:hyperlink r:id="rId36" w:history="1">
              <w:r>
                <w:rPr>
                  <w:color w:val="#410a8c"/>
                  <w:u w:val="single"/>
                </w:rPr>
                <w:t xml:space="preserve">hal-05278097v1</w:t>
              </w:r>
            </w:hyperlink>
          </w:p>
        </w:tc>
      </w:tr>
    </w:tbl>
    <w:p>
      <w:pPr>
        <w:spacing w:before="200"/>
      </w:pPr>
    </w:p>
    <w:p>
      <w:pPr>
        <w:pStyle w:val="Heading2"/>
      </w:pPr>
      <w:r>
        <w:rPr>
          <w:color w:val="1e198e"/>
          <w:b w:val="1"/>
          <w:bCs w:val="1"/>
        </w:rPr>
        <w:t xml:space="preserve">Article dans une revue (9)</w:t>
      </w:r>
    </w:p>
    <w:p>
      <w:pPr>
        <w:spacing w:after="100"/>
      </w:pPr>
    </w:p>
    <w:tbl>
      <w:tblGrid>
        <w:gridCol/>
      </w:tblGrid>
      <w:tblPr>
        <w:tblW w:w="0" w:type="auto"/>
        <w:tblLayout w:type="autofit"/>
      </w:tblPr>
      <w:tr>
        <w:trPr/>
        <w:tc>
          <w:tcPr>
            <w:noWrap/>
          </w:tcPr>
          <w:p>
            <w:pPr>
              <w:spacing w:after="200"/>
            </w:pPr>
            <w:hyperlink r:id="rId38" w:history="1">
              <w:r>
                <w:rPr>
                  <w:color w:val="1e198e"/>
                  <w:b w:val="1"/>
                  <w:bCs w:val="1"/>
                  <w:u w:val="single"/>
                </w:rPr>
                <w:t xml:space="preserve">Adaptation, Experimentation and Performance: Al Pacino’s Wilde Salome</w:t>
              </w:r>
            </w:hyperlink>
          </w:p>
          <w:p>
            <w:pPr/>
            <w:hyperlink r:id="rId9" w:history="1">
              <w:r>
                <w:rPr>
                  <w:color w:val="#410a8c"/>
                  <w:u w:val="single"/>
                </w:rPr>
                <w:t xml:space="preserve">Christophe Damour</w:t>
              </w:r>
            </w:hyperlink>
          </w:p>
          <w:p>
            <w:pPr/>
            <w:r>
              <w:rPr>
                <w:i w:val="1"/>
                <w:iCs w:val="1"/>
              </w:rPr>
              <w:t xml:space="preserve">Film Journal</w:t>
            </w:r>
            <w:r>
              <w:rPr/>
              <w:t xml:space="preserve">, 2020, 6 "Actors behind the Camera", pp.23-35</w:t>
            </w:r>
          </w:p>
          <w:p>
            <w:pPr/>
            <w:r>
              <w:rPr/>
              <w:t xml:space="preserve">Article dans une revue</w:t>
            </w:r>
          </w:p>
          <w:p>
            <w:pPr/>
            <w:hyperlink r:id="rId38" w:history="1">
              <w:r>
                <w:rPr>
                  <w:color w:val="#410a8c"/>
                  <w:u w:val="single"/>
                </w:rPr>
                <w:t xml:space="preserve">hal-03653636v1</w:t>
              </w:r>
            </w:hyperlink>
          </w:p>
        </w:tc>
      </w:tr>
      <w:tr>
        <w:trPr/>
        <w:tc>
          <w:tcPr>
            <w:noWrap/>
          </w:tcPr>
          <w:p>
            <w:pPr>
              <w:spacing w:after="200"/>
            </w:pPr>
            <w:hyperlink r:id="rId39" w:history="1">
              <w:r>
                <w:rPr>
                  <w:color w:val="1e198e"/>
                  <w:b w:val="1"/>
                  <w:bCs w:val="1"/>
                  <w:u w:val="single"/>
                </w:rPr>
                <w:t xml:space="preserve">La Déploration, de Sarah Bernhardt à Al Pacino. Permanence et migration d’une posture codifiée (arts visuels, théâtre, cinéma)</w:t>
              </w:r>
            </w:hyperlink>
          </w:p>
          <w:p>
            <w:pPr/>
            <w:hyperlink r:id="rId9" w:history="1">
              <w:r>
                <w:rPr>
                  <w:color w:val="#410a8c"/>
                  <w:u w:val="single"/>
                </w:rPr>
                <w:t xml:space="preserve">Christophe Damour</w:t>
              </w:r>
            </w:hyperlink>
          </w:p>
          <w:p>
            <w:pPr/>
            <w:r>
              <w:rPr>
                <w:i w:val="1"/>
                <w:iCs w:val="1"/>
              </w:rPr>
              <w:t xml:space="preserve">CiNéMAS</w:t>
            </w:r>
            <w:r>
              <w:rPr/>
              <w:t xml:space="preserve">, 2014, 25 (1 : L’acteur entre les arts et les médias), pp.17-37</w:t>
            </w:r>
          </w:p>
          <w:p>
            <w:pPr/>
            <w:r>
              <w:rPr/>
              <w:t xml:space="preserve">Article dans une revue</w:t>
            </w:r>
          </w:p>
          <w:p>
            <w:pPr/>
            <w:hyperlink r:id="rId39" w:history="1">
              <w:r>
                <w:rPr>
                  <w:color w:val="#410a8c"/>
                  <w:u w:val="single"/>
                </w:rPr>
                <w:t xml:space="preserve">hal-05259853v1</w:t>
              </w:r>
            </w:hyperlink>
          </w:p>
        </w:tc>
      </w:tr>
      <w:tr>
        <w:trPr/>
        <w:tc>
          <w:tcPr>
            <w:noWrap/>
          </w:tcPr>
          <w:p>
            <w:pPr>
              <w:spacing w:after="200"/>
            </w:pPr>
            <w:hyperlink r:id="rId40" w:history="1">
              <w:r>
                <w:rPr>
                  <w:color w:val="1e198e"/>
                  <w:b w:val="1"/>
                  <w:bCs w:val="1"/>
                  <w:u w:val="single"/>
                </w:rPr>
                <w:t xml:space="preserve">Les Nibelungen de Fritz Lang, musique de Gottfried Huppertz. Une approche pluridisciplinaire</w:t>
              </w:r>
            </w:hyperlink>
          </w:p>
          <w:p>
            <w:pPr/>
            <w:hyperlink r:id="rId9" w:history="1">
              <w:r>
                <w:rPr>
                  <w:color w:val="#410a8c"/>
                  <w:u w:val="single"/>
                </w:rPr>
                <w:t xml:space="preserve">Christophe Damour</w:t>
              </w:r>
            </w:hyperlink>
          </w:p>
          <w:p>
            <w:pPr/>
            <w:r>
              <w:rPr>
                <w:i w:val="1"/>
                <w:iCs w:val="1"/>
              </w:rPr>
              <w:t xml:space="preserve">Positif</w:t>
            </w:r>
            <w:r>
              <w:rPr/>
              <w:t xml:space="preserve">, 2013, 629-630, pp.149-149</w:t>
            </w:r>
          </w:p>
          <w:p>
            <w:pPr/>
            <w:r>
              <w:rPr/>
              <w:t xml:space="preserve">Article dans une revue</w:t>
            </w:r>
            <w:r>
              <w:rPr/>
              <w:t xml:space="preserve"> (compte-rendu de lecture)</w:t>
            </w:r>
          </w:p>
          <w:p>
            <w:pPr/>
            <w:hyperlink r:id="rId40" w:history="1">
              <w:r>
                <w:rPr>
                  <w:color w:val="#410a8c"/>
                  <w:u w:val="single"/>
                </w:rPr>
                <w:t xml:space="preserve">hal-05279059v1</w:t>
              </w:r>
            </w:hyperlink>
          </w:p>
        </w:tc>
      </w:tr>
      <w:tr>
        <w:trPr/>
        <w:tc>
          <w:tcPr>
            <w:noWrap/>
          </w:tcPr>
          <w:p>
            <w:pPr>
              <w:spacing w:after="200"/>
            </w:pPr>
            <w:hyperlink r:id="rId41" w:history="1">
              <w:r>
                <w:rPr>
                  <w:color w:val="1e198e"/>
                  <w:b w:val="1"/>
                  <w:bCs w:val="1"/>
                  <w:u w:val="single"/>
                </w:rPr>
                <w:t xml:space="preserve">Polysémie du costume dans le jeu de Marlon Brando</w:t>
              </w:r>
            </w:hyperlink>
          </w:p>
          <w:p>
            <w:pPr/>
            <w:hyperlink r:id="rId9" w:history="1">
              <w:r>
                <w:rPr>
                  <w:color w:val="#410a8c"/>
                  <w:u w:val="single"/>
                </w:rPr>
                <w:t xml:space="preserve">Christophe Damour</w:t>
              </w:r>
            </w:hyperlink>
          </w:p>
          <w:p>
            <w:pPr/>
            <w:r>
              <w:rPr>
                <w:i w:val="1"/>
                <w:iCs w:val="1"/>
              </w:rPr>
              <w:t xml:space="preserve">CinémAction</w:t>
            </w:r>
            <w:r>
              <w:rPr/>
              <w:t xml:space="preserve">, 2012, 144 : Le Costume, pp.108-115</w:t>
            </w:r>
          </w:p>
          <w:p>
            <w:pPr/>
            <w:r>
              <w:rPr/>
              <w:t xml:space="preserve">Article dans une revue</w:t>
            </w:r>
          </w:p>
          <w:p>
            <w:pPr/>
            <w:hyperlink r:id="rId41" w:history="1">
              <w:r>
                <w:rPr>
                  <w:color w:val="#410a8c"/>
                  <w:u w:val="single"/>
                </w:rPr>
                <w:t xml:space="preserve">hal-05259143v1</w:t>
              </w:r>
            </w:hyperlink>
          </w:p>
        </w:tc>
      </w:tr>
      <w:tr>
        <w:trPr/>
        <w:tc>
          <w:tcPr>
            <w:noWrap/>
          </w:tcPr>
          <w:p>
            <w:pPr>
              <w:spacing w:after="200"/>
            </w:pPr>
            <w:hyperlink r:id="rId42" w:history="1">
              <w:r>
                <w:rPr>
                  <w:color w:val="1e198e"/>
                  <w:b w:val="1"/>
                  <w:bCs w:val="1"/>
                  <w:u w:val="single"/>
                </w:rPr>
                <w:t xml:space="preserve">Taxi Drivers et Raging Bulls. Les héritiers de la Méthode aujourd’hui</w:t>
              </w:r>
            </w:hyperlink>
          </w:p>
          <w:p>
            <w:pPr/>
            <w:hyperlink r:id="rId9" w:history="1">
              <w:r>
                <w:rPr>
                  <w:color w:val="#410a8c"/>
                  <w:u w:val="single"/>
                </w:rPr>
                <w:t xml:space="preserve">Christophe Damour</w:t>
              </w:r>
            </w:hyperlink>
          </w:p>
          <w:p>
            <w:pPr/>
            <w:r>
              <w:rPr>
                <w:i w:val="1"/>
                <w:iCs w:val="1"/>
              </w:rPr>
              <w:t xml:space="preserve">Positif </w:t>
            </w:r>
            <w:r>
              <w:rPr/>
              <w:t xml:space="preserve">, 2012, 617-618, pp.58-61</w:t>
            </w:r>
          </w:p>
          <w:p>
            <w:pPr/>
            <w:r>
              <w:rPr/>
              <w:t xml:space="preserve">Article dans une revue</w:t>
            </w:r>
          </w:p>
          <w:p>
            <w:pPr/>
            <w:hyperlink r:id="rId42" w:history="1">
              <w:r>
                <w:rPr>
                  <w:color w:val="#410a8c"/>
                  <w:u w:val="single"/>
                </w:rPr>
                <w:t xml:space="preserve">hal-05259094v1</w:t>
              </w:r>
            </w:hyperlink>
          </w:p>
        </w:tc>
      </w:tr>
      <w:tr>
        <w:trPr/>
        <w:tc>
          <w:tcPr>
            <w:noWrap/>
          </w:tcPr>
          <w:p>
            <w:pPr>
              <w:spacing w:after="200"/>
            </w:pPr>
            <w:hyperlink r:id="rId43" w:history="1">
              <w:r>
                <w:rPr>
                  <w:color w:val="1e198e"/>
                  <w:b w:val="1"/>
                  <w:bCs w:val="1"/>
                  <w:u w:val="single"/>
                </w:rPr>
                <w:t xml:space="preserve">Arthur Penn, l’Actors Studio et la Méthode</w:t>
              </w:r>
            </w:hyperlink>
          </w:p>
          <w:p>
            <w:pPr/>
            <w:hyperlink r:id="rId9" w:history="1">
              <w:r>
                <w:rPr>
                  <w:color w:val="#410a8c"/>
                  <w:u w:val="single"/>
                </w:rPr>
                <w:t xml:space="preserve">Christophe Damour</w:t>
              </w:r>
            </w:hyperlink>
          </w:p>
          <w:p>
            <w:pPr/>
            <w:r>
              <w:rPr>
                <w:i w:val="1"/>
                <w:iCs w:val="1"/>
              </w:rPr>
              <w:t xml:space="preserve">Positif </w:t>
            </w:r>
            <w:r>
              <w:rPr/>
              <w:t xml:space="preserve">, 2011, 604, pp.101-104</w:t>
            </w:r>
          </w:p>
          <w:p>
            <w:pPr/>
            <w:r>
              <w:rPr/>
              <w:t xml:space="preserve">Article dans une revue</w:t>
            </w:r>
          </w:p>
          <w:p>
            <w:pPr/>
            <w:hyperlink r:id="rId43" w:history="1">
              <w:r>
                <w:rPr>
                  <w:color w:val="#410a8c"/>
                  <w:u w:val="single"/>
                </w:rPr>
                <w:t xml:space="preserve">hal-04953173v1</w:t>
              </w:r>
            </w:hyperlink>
          </w:p>
        </w:tc>
      </w:tr>
      <w:tr>
        <w:trPr/>
        <w:tc>
          <w:tcPr>
            <w:noWrap/>
          </w:tcPr>
          <w:p>
            <w:pPr>
              <w:spacing w:after="200"/>
            </w:pPr>
            <w:hyperlink r:id="rId44" w:history="1">
              <w:r>
                <w:rPr>
                  <w:color w:val="1e198e"/>
                  <w:b w:val="1"/>
                  <w:bCs w:val="1"/>
                  <w:u w:val="single"/>
                </w:rPr>
                <w:t xml:space="preserve">Melpomène à New York. Le jeu tragique dans les films de Sidney Lumet</w:t>
              </w:r>
            </w:hyperlink>
          </w:p>
          <w:p>
            <w:pPr/>
            <w:hyperlink r:id="rId9" w:history="1">
              <w:r>
                <w:rPr>
                  <w:color w:val="#410a8c"/>
                  <w:u w:val="single"/>
                </w:rPr>
                <w:t xml:space="preserve">Christophe Damour</w:t>
              </w:r>
            </w:hyperlink>
          </w:p>
          <w:p>
            <w:pPr/>
            <w:r>
              <w:rPr>
                <w:i w:val="1"/>
                <w:iCs w:val="1"/>
              </w:rPr>
              <w:t xml:space="preserve">Éclipses - Revue de Cinéma</w:t>
            </w:r>
            <w:r>
              <w:rPr/>
              <w:t xml:space="preserve">, 2011, 48 : Sidney Lumet, dans le sens de la marge, pp.26-35</w:t>
            </w:r>
          </w:p>
          <w:p>
            <w:pPr/>
            <w:r>
              <w:rPr/>
              <w:t xml:space="preserve">Article dans une revue</w:t>
            </w:r>
          </w:p>
          <w:p>
            <w:pPr/>
            <w:hyperlink r:id="rId44" w:history="1">
              <w:r>
                <w:rPr>
                  <w:color w:val="#410a8c"/>
                  <w:u w:val="single"/>
                </w:rPr>
                <w:t xml:space="preserve">hal-04953180v1</w:t>
              </w:r>
            </w:hyperlink>
          </w:p>
        </w:tc>
      </w:tr>
      <w:tr>
        <w:trPr/>
        <w:tc>
          <w:tcPr>
            <w:noWrap/>
          </w:tcPr>
          <w:p>
            <w:pPr>
              <w:spacing w:after="200"/>
            </w:pPr>
            <w:hyperlink r:id="rId45" w:history="1">
              <w:r>
                <w:rPr>
                  <w:color w:val="1e198e"/>
                  <w:b w:val="1"/>
                  <w:bCs w:val="1"/>
                  <w:u w:val="single"/>
                </w:rPr>
                <w:t xml:space="preserve">Paon ou caméléon ? L’acteur face à l’incarnation du personnage réel à l’écran</w:t>
              </w:r>
            </w:hyperlink>
          </w:p>
          <w:p>
            <w:pPr/>
            <w:hyperlink r:id="rId9" w:history="1">
              <w:r>
                <w:rPr>
                  <w:color w:val="#410a8c"/>
                  <w:u w:val="single"/>
                </w:rPr>
                <w:t xml:space="preserve">Christophe Damour</w:t>
              </w:r>
            </w:hyperlink>
          </w:p>
          <w:p>
            <w:pPr/>
            <w:r>
              <w:rPr>
                <w:i w:val="1"/>
                <w:iCs w:val="1"/>
              </w:rPr>
              <w:t xml:space="preserve">CinémAction</w:t>
            </w:r>
            <w:r>
              <w:rPr/>
              <w:t xml:space="preserve">, 2011, 139 : Biopic : de la réalité à la fiction, pp.37-41</w:t>
            </w:r>
          </w:p>
          <w:p>
            <w:pPr/>
            <w:r>
              <w:rPr/>
              <w:t xml:space="preserve">Article dans une revue</w:t>
            </w:r>
          </w:p>
          <w:p>
            <w:pPr/>
            <w:hyperlink r:id="rId45" w:history="1">
              <w:r>
                <w:rPr>
                  <w:color w:val="#410a8c"/>
                  <w:u w:val="single"/>
                </w:rPr>
                <w:t xml:space="preserve">hal-05259105v1</w:t>
              </w:r>
            </w:hyperlink>
          </w:p>
        </w:tc>
      </w:tr>
      <w:tr>
        <w:trPr/>
        <w:tc>
          <w:tcPr>
            <w:noWrap/>
          </w:tcPr>
          <w:p>
            <w:pPr>
              <w:spacing w:after="200"/>
            </w:pPr>
            <w:hyperlink r:id="rId46" w:history="1">
              <w:r>
                <w:rPr>
                  <w:color w:val="1e198e"/>
                  <w:b w:val="1"/>
                  <w:bCs w:val="1"/>
                  <w:u w:val="single"/>
                </w:rPr>
                <w:t xml:space="preserve">La Vierge aux deux visages. Permanence et paradoxe de la figure mariale dans les arts visuels (peinture, cinéma, photographie)</w:t>
              </w:r>
            </w:hyperlink>
          </w:p>
          <w:p>
            <w:pPr/>
            <w:hyperlink r:id="rId9" w:history="1">
              <w:r>
                <w:rPr>
                  <w:color w:val="#410a8c"/>
                  <w:u w:val="single"/>
                </w:rPr>
                <w:t xml:space="preserve">Christophe Damour</w:t>
              </w:r>
            </w:hyperlink>
          </w:p>
          <w:p>
            <w:pPr/>
            <w:r>
              <w:rPr>
                <w:i w:val="1"/>
                <w:iCs w:val="1"/>
              </w:rPr>
              <w:t xml:space="preserve">Double Jeu : Théâtre / Cinéma</w:t>
            </w:r>
            <w:r>
              <w:rPr/>
              <w:t xml:space="preserve">, 2011, 8 : Les images aussi ont une histoire, pp.87-96</w:t>
            </w:r>
          </w:p>
          <w:p>
            <w:pPr/>
            <w:r>
              <w:rPr/>
              <w:t xml:space="preserve">Article dans une revue</w:t>
            </w:r>
          </w:p>
          <w:p>
            <w:pPr/>
            <w:hyperlink r:id="rId46" w:history="1">
              <w:r>
                <w:rPr>
                  <w:color w:val="#410a8c"/>
                  <w:u w:val="single"/>
                </w:rPr>
                <w:t xml:space="preserve">hal-05258518v1</w:t>
              </w:r>
            </w:hyperlink>
          </w:p>
        </w:tc>
      </w:tr>
    </w:tbl>
    <w:p>
      <w:pPr>
        <w:spacing w:before="200"/>
      </w:pPr>
    </w:p>
    <w:p>
      <w:pPr>
        <w:pStyle w:val="Heading2"/>
      </w:pPr>
      <w:r>
        <w:rPr>
          <w:color w:val="1e198e"/>
          <w:b w:val="1"/>
          <w:bCs w:val="1"/>
        </w:rPr>
        <w:t xml:space="preserve">Communication dans un congrès (1)</w:t>
      </w:r>
    </w:p>
    <w:p>
      <w:pPr>
        <w:spacing w:after="100"/>
      </w:pPr>
    </w:p>
    <w:tbl>
      <w:tblGrid>
        <w:gridCol/>
      </w:tblGrid>
      <w:tblPr>
        <w:tblW w:w="0" w:type="auto"/>
        <w:tblLayout w:type="autofit"/>
      </w:tblPr>
      <w:tr>
        <w:trPr/>
        <w:tc>
          <w:tcPr>
            <w:noWrap/>
          </w:tcPr>
          <w:p>
            <w:pPr>
              <w:spacing w:after="200"/>
            </w:pPr>
            <w:hyperlink r:id="rId47" w:history="1">
              <w:r>
                <w:rPr>
                  <w:color w:val="1e198e"/>
                  <w:b w:val="1"/>
                  <w:bCs w:val="1"/>
                  <w:u w:val="single"/>
                </w:rPr>
                <w:t xml:space="preserve">Présentation de la recherche en études cinématographiques et de la collection « Formes Cinématographiques »</w:t>
              </w:r>
            </w:hyperlink>
          </w:p>
          <w:p>
            <w:pPr/>
            <w:hyperlink r:id="rId48" w:history="1">
              <w:r>
                <w:rPr>
                  <w:color w:val="#410a8c"/>
                  <w:u w:val="single"/>
                </w:rPr>
                <w:t xml:space="preserve">Benjamin Thomas</w:t>
              </w:r>
            </w:hyperlink>
            <w:r>
              <w:rPr/>
              <w:t xml:space="preserve">,</w:t>
            </w:r>
            <w:hyperlink r:id="rId9" w:history="1">
              <w:r>
                <w:rPr>
                  <w:color w:val="#410a8c"/>
                  <w:u w:val="single"/>
                </w:rPr>
                <w:t xml:space="preserve">Christophe Damour</w:t>
              </w:r>
            </w:hyperlink>
            <w:r>
              <w:rPr/>
              <w:t xml:space="preserve">,</w:t>
            </w:r>
            <w:hyperlink r:id="rId49" w:history="1">
              <w:r>
                <w:rPr>
                  <w:color w:val="#410a8c"/>
                  <w:u w:val="single"/>
                </w:rPr>
                <w:t xml:space="preserve">Nathalie Bittinger</w:t>
              </w:r>
            </w:hyperlink>
          </w:p>
          <w:p>
            <w:pPr/>
            <w:r>
              <w:rPr>
                <w:i w:val="1"/>
                <w:iCs w:val="1"/>
              </w:rPr>
              <w:t xml:space="preserve">« Savoirs en partage #5 »</w:t>
            </w:r>
            <w:r>
              <w:rPr/>
              <w:t xml:space="preserve">, Rencontre animée par Guy Wach à la Bibliothèque Nationale Universitaire de Strasbourg, May 2017, Strasbourg, France</w:t>
            </w:r>
          </w:p>
          <w:p>
            <w:pPr/>
            <w:r>
              <w:rPr/>
              <w:t xml:space="preserve">Communication dans un congrès</w:t>
            </w:r>
          </w:p>
          <w:p>
            <w:pPr/>
            <w:hyperlink r:id="rId47" w:history="1">
              <w:r>
                <w:rPr>
                  <w:color w:val="#410a8c"/>
                  <w:u w:val="single"/>
                </w:rPr>
                <w:t xml:space="preserve">hal-05058643v1</w:t>
              </w:r>
            </w:hyperlink>
          </w:p>
        </w:tc>
      </w:tr>
    </w:tbl>
    <w:p>
      <w:pPr>
        <w:spacing w:before="200"/>
      </w:pPr>
    </w:p>
    <w:p>
      <w:pPr>
        <w:pStyle w:val="Heading2"/>
      </w:pPr>
      <w:r>
        <w:rPr>
          <w:color w:val="1e198e"/>
          <w:b w:val="1"/>
          <w:bCs w:val="1"/>
        </w:rPr>
        <w:t xml:space="preserve">Notice d’encyclopédie ou de dictionnaire (2)</w:t>
      </w:r>
    </w:p>
    <w:p>
      <w:pPr>
        <w:spacing w:after="100"/>
      </w:pPr>
    </w:p>
    <w:tbl>
      <w:tblGrid>
        <w:gridCol/>
      </w:tblGrid>
      <w:tblPr>
        <w:tblW w:w="0" w:type="auto"/>
        <w:tblLayout w:type="autofit"/>
      </w:tblPr>
      <w:tr>
        <w:trPr/>
        <w:tc>
          <w:tcPr>
            <w:noWrap/>
          </w:tcPr>
          <w:p>
            <w:pPr>
              <w:spacing w:after="200"/>
            </w:pPr>
            <w:hyperlink r:id="rId50" w:history="1">
              <w:r>
                <w:rPr>
                  <w:color w:val="1e198e"/>
                  <w:b w:val="1"/>
                  <w:bCs w:val="1"/>
                  <w:u w:val="single"/>
                </w:rPr>
                <w:t xml:space="preserve">Entrée : « François Delsarte »</w:t>
              </w:r>
            </w:hyperlink>
          </w:p>
          <w:p>
            <w:pPr/>
            <w:hyperlink r:id="rId9" w:history="1">
              <w:r>
                <w:rPr>
                  <w:color w:val="#410a8c"/>
                  <w:u w:val="single"/>
                </w:rPr>
                <w:t xml:space="preserve">Christophe Damour</w:t>
              </w:r>
            </w:hyperlink>
          </w:p>
          <w:p>
            <w:pPr/>
            <w:r>
              <w:rPr>
                <w:i w:val="1"/>
                <w:iCs w:val="1"/>
              </w:rPr>
              <w:t xml:space="preserve">Dictionnaire critique de l’acteur. Théâtre et cinéma</w:t>
            </w:r>
            <w:r>
              <w:rPr/>
              <w:t xml:space="preserve">, 2012, pp.71-71</w:t>
            </w:r>
          </w:p>
          <w:p>
            <w:pPr/>
            <w:r>
              <w:rPr/>
              <w:t xml:space="preserve">Notice d’encyclopédie ou de dictionnaire</w:t>
            </w:r>
          </w:p>
          <w:p>
            <w:pPr/>
            <w:hyperlink r:id="rId50" w:history="1">
              <w:r>
                <w:rPr>
                  <w:color w:val="#410a8c"/>
                  <w:u w:val="single"/>
                </w:rPr>
                <w:t xml:space="preserve">hal-05279122v1</w:t>
              </w:r>
            </w:hyperlink>
          </w:p>
        </w:tc>
      </w:tr>
      <w:tr>
        <w:trPr/>
        <w:tc>
          <w:tcPr>
            <w:noWrap/>
          </w:tcPr>
          <w:p>
            <w:pPr>
              <w:spacing w:after="200"/>
            </w:pPr>
            <w:hyperlink r:id="rId51" w:history="1">
              <w:r>
                <w:rPr>
                  <w:color w:val="1e198e"/>
                  <w:b w:val="1"/>
                  <w:bCs w:val="1"/>
                  <w:u w:val="single"/>
                </w:rPr>
                <w:t xml:space="preserve">Ensemble de 126 entrées</w:t>
              </w:r>
            </w:hyperlink>
          </w:p>
          <w:p>
            <w:pPr/>
            <w:hyperlink r:id="rId9" w:history="1">
              <w:r>
                <w:rPr>
                  <w:color w:val="#410a8c"/>
                  <w:u w:val="single"/>
                </w:rPr>
                <w:t xml:space="preserve">Christophe Damour</w:t>
              </w:r>
            </w:hyperlink>
          </w:p>
          <w:p>
            <w:pPr/>
            <w:r>
              <w:rPr>
                <w:i w:val="1"/>
                <w:iCs w:val="1"/>
              </w:rPr>
              <w:t xml:space="preserve">Dictionnaire mondial du cinéma</w:t>
            </w:r>
            <w:r>
              <w:rPr/>
              <w:t xml:space="preserve">, 2011</w:t>
            </w:r>
          </w:p>
          <w:p>
            <w:pPr/>
            <w:r>
              <w:rPr/>
              <w:t xml:space="preserve">Notice d’encyclopédie ou de dictionnaire</w:t>
            </w:r>
          </w:p>
          <w:p>
            <w:pPr/>
            <w:hyperlink r:id="rId51" w:history="1">
              <w:r>
                <w:rPr>
                  <w:color w:val="#410a8c"/>
                  <w:u w:val="single"/>
                </w:rPr>
                <w:t xml:space="preserve">hal-05277090v1</w:t>
              </w:r>
            </w:hyperlink>
          </w:p>
        </w:tc>
      </w:tr>
    </w:tbl>
    <w:p>
      <w:pPr>
        <w:spacing w:before="200"/>
      </w:pPr>
    </w:p>
    <w:p>
      <w:pPr>
        <w:pStyle w:val="Heading2"/>
      </w:pPr>
      <w:r>
        <w:rPr>
          <w:color w:val="1e198e"/>
          <w:b w:val="1"/>
          <w:bCs w:val="1"/>
        </w:rPr>
        <w:t xml:space="preserve">N°spécial de revue/special issue (2)</w:t>
      </w:r>
    </w:p>
    <w:p>
      <w:pPr>
        <w:spacing w:after="100"/>
      </w:pPr>
    </w:p>
    <w:tbl>
      <w:tblGrid>
        <w:gridCol/>
      </w:tblGrid>
      <w:tblPr>
        <w:tblW w:w="0" w:type="auto"/>
        <w:tblLayout w:type="autofit"/>
      </w:tblPr>
      <w:tr>
        <w:trPr/>
        <w:tc>
          <w:tcPr>
            <w:noWrap/>
          </w:tcPr>
          <w:p>
            <w:pPr>
              <w:spacing w:after="200"/>
            </w:pPr>
            <w:hyperlink r:id="rId52" w:history="1">
              <w:r>
                <w:rPr>
                  <w:color w:val="1e198e"/>
                  <w:b w:val="1"/>
                  <w:bCs w:val="1"/>
                  <w:u w:val="single"/>
                </w:rPr>
                <w:t xml:space="preserve">Généalogies de l'acteur au cinéma. Échos, influences, migrations</w:t>
              </w:r>
            </w:hyperlink>
          </w:p>
          <w:p>
            <w:pPr/>
            <w:hyperlink r:id="rId9" w:history="1">
              <w:r>
                <w:rPr>
                  <w:color w:val="#410a8c"/>
                  <w:u w:val="single"/>
                </w:rPr>
                <w:t xml:space="preserve">Christophe Damour</w:t>
              </w:r>
            </w:hyperlink>
            <w:r>
              <w:rPr/>
              <w:t xml:space="preserve">,</w:t>
            </w:r>
            <w:hyperlink r:id="rId53" w:history="1">
              <w:r>
                <w:rPr>
                  <w:color w:val="#410a8c"/>
                  <w:u w:val="single"/>
                </w:rPr>
                <w:t xml:space="preserve">Christian Gutleben</w:t>
              </w:r>
            </w:hyperlink>
            <w:r>
              <w:rPr/>
              <w:t xml:space="preserve">,</w:t>
            </w:r>
            <w:hyperlink r:id="rId16" w:history="1">
              <w:r>
                <w:rPr>
                  <w:color w:val="#410a8c"/>
                  <w:u w:val="single"/>
                </w:rPr>
                <w:t xml:space="preserve">Hélène Valmary</w:t>
              </w:r>
            </w:hyperlink>
            <w:r>
              <w:rPr/>
              <w:t xml:space="preserve">,</w:t>
            </w:r>
            <w:hyperlink r:id="rId54" w:history="1">
              <w:r>
                <w:rPr>
                  <w:color w:val="#410a8c"/>
                  <w:u w:val="single"/>
                </w:rPr>
                <w:t xml:space="preserve">Christian Viviani</w:t>
              </w:r>
            </w:hyperlink>
          </w:p>
          <w:p>
            <w:pPr/>
            <w:r>
              <w:rPr>
                <w:i w:val="1"/>
                <w:iCs w:val="1"/>
              </w:rPr>
              <w:t xml:space="preserve">Cycnos</w:t>
            </w:r>
            <w:r>
              <w:rPr/>
              <w:t xml:space="preserve">, 27 (2), 194 p., 2011</w:t>
            </w:r>
          </w:p>
          <w:p>
            <w:pPr/>
            <w:r>
              <w:rPr/>
              <w:t xml:space="preserve">N°spécial de revue/special issue</w:t>
            </w:r>
          </w:p>
          <w:p>
            <w:pPr/>
            <w:hyperlink r:id="rId52" w:history="1">
              <w:r>
                <w:rPr>
                  <w:color w:val="#410a8c"/>
                  <w:u w:val="single"/>
                </w:rPr>
                <w:t xml:space="preserve">hal-04791391v1</w:t>
              </w:r>
            </w:hyperlink>
          </w:p>
        </w:tc>
      </w:tr>
      <w:tr>
        <w:trPr/>
        <w:tc>
          <w:tcPr>
            <w:noWrap/>
          </w:tcPr>
          <w:p>
            <w:pPr>
              <w:spacing w:after="200"/>
            </w:pPr>
            <w:hyperlink r:id="rId55" w:history="1">
              <w:r>
                <w:rPr>
                  <w:color w:val="1e198e"/>
                  <w:b w:val="1"/>
                  <w:bCs w:val="1"/>
                  <w:u w:val="single"/>
                </w:rPr>
                <w:t xml:space="preserve">Généalogies de l’acteur au cinéma. Echos, influences, migrations</w:t>
              </w:r>
            </w:hyperlink>
          </w:p>
          <w:p>
            <w:pPr/>
            <w:hyperlink r:id="rId9" w:history="1">
              <w:r>
                <w:rPr>
                  <w:color w:val="#410a8c"/>
                  <w:u w:val="single"/>
                </w:rPr>
                <w:t xml:space="preserve">Christophe Damour</w:t>
              </w:r>
            </w:hyperlink>
            <w:r>
              <w:rPr/>
              <w:t xml:space="preserve">,</w:t>
            </w:r>
            <w:hyperlink r:id="rId53" w:history="1">
              <w:r>
                <w:rPr>
                  <w:color w:val="#410a8c"/>
                  <w:u w:val="single"/>
                </w:rPr>
                <w:t xml:space="preserve">Christian Gutleben</w:t>
              </w:r>
            </w:hyperlink>
            <w:r>
              <w:rPr/>
              <w:t xml:space="preserve">,</w:t>
            </w:r>
            <w:hyperlink r:id="rId16" w:history="1">
              <w:r>
                <w:rPr>
                  <w:color w:val="#410a8c"/>
                  <w:u w:val="single"/>
                </w:rPr>
                <w:t xml:space="preserve">Hélène Valmary</w:t>
              </w:r>
            </w:hyperlink>
            <w:r>
              <w:rPr/>
              <w:t xml:space="preserve">,</w:t>
            </w:r>
            <w:hyperlink r:id="rId54" w:history="1">
              <w:r>
                <w:rPr>
                  <w:color w:val="#410a8c"/>
                  <w:u w:val="single"/>
                </w:rPr>
                <w:t xml:space="preserve">Christian Viviani</w:t>
              </w:r>
            </w:hyperlink>
          </w:p>
          <w:p>
            <w:pPr/>
            <w:r>
              <w:rPr>
                <w:i w:val="1"/>
                <w:iCs w:val="1"/>
              </w:rPr>
              <w:t xml:space="preserve">Cycnos</w:t>
            </w:r>
            <w:r>
              <w:rPr/>
              <w:t xml:space="preserve">, 27 (2), pp.200-200, 2011</w:t>
            </w:r>
          </w:p>
          <w:p>
            <w:pPr/>
            <w:r>
              <w:rPr/>
              <w:t xml:space="preserve">N°spécial de revue/special issue</w:t>
            </w:r>
          </w:p>
          <w:p>
            <w:pPr/>
            <w:hyperlink r:id="rId55" w:history="1">
              <w:r>
                <w:rPr>
                  <w:color w:val="#410a8c"/>
                  <w:u w:val="single"/>
                </w:rPr>
                <w:t xml:space="preserve">hal-05275960v1</w:t>
              </w:r>
            </w:hyperlink>
          </w:p>
        </w:tc>
      </w:tr>
    </w:tbl>
    <w:sectPr>
      <w:footerReference w:type="default" r:id="rId56"/>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hal.science/hal-03784291v1" TargetMode="External"/><Relationship Id="rId9" Type="http://schemas.openxmlformats.org/officeDocument/2006/relationships/hyperlink" Target="https://hal.science/search/index/?q=*&amp;authFullName_s=Christophe Damour" TargetMode="External"/><Relationship Id="rId10" Type="http://schemas.openxmlformats.org/officeDocument/2006/relationships/hyperlink" Target="https://hal.science/hal-03784289v1" TargetMode="External"/><Relationship Id="rId11" Type="http://schemas.openxmlformats.org/officeDocument/2006/relationships/hyperlink" Target="https://hal.science/hal-03784290v1" TargetMode="External"/><Relationship Id="rId12" Type="http://schemas.openxmlformats.org/officeDocument/2006/relationships/hyperlink" Target="https://hal.science/hal-03653620v1" TargetMode="External"/><Relationship Id="rId13" Type="http://schemas.openxmlformats.org/officeDocument/2006/relationships/hyperlink" Target="https://hal.science/hal-03653618v1" TargetMode="External"/><Relationship Id="rId14" Type="http://schemas.openxmlformats.org/officeDocument/2006/relationships/hyperlink" Target="https://hal.science/hal-04791373v1" TargetMode="External"/><Relationship Id="rId15" Type="http://schemas.openxmlformats.org/officeDocument/2006/relationships/hyperlink" Target="https://hal.science/search/index/?q=*&amp;authFullName_s=Arnaud Duprat de Montero" TargetMode="External"/><Relationship Id="rId16" Type="http://schemas.openxmlformats.org/officeDocument/2006/relationships/hyperlink" Target="https://hal.science/search/index/?q=*&amp;authFullName_s=H&#233;l&#232;ne Valmary" TargetMode="External"/><Relationship Id="rId17" Type="http://schemas.openxmlformats.org/officeDocument/2006/relationships/hyperlink" Target="https://hal.science/hal-03654833v1" TargetMode="External"/><Relationship Id="rId18" Type="http://schemas.openxmlformats.org/officeDocument/2006/relationships/hyperlink" Target="https://www.editions-vendemiaire.com/catalogue/christophe-damour/the-swimmer-christophe-damour/" TargetMode="External"/><Relationship Id="rId19" Type="http://schemas.openxmlformats.org/officeDocument/2006/relationships/hyperlink" Target="https://hal.science/hal-03653628v1" TargetMode="External"/><Relationship Id="rId20" Type="http://schemas.openxmlformats.org/officeDocument/2006/relationships/hyperlink" Target="https://hal.science/hal-03653635v1" TargetMode="External"/><Relationship Id="rId21" Type="http://schemas.openxmlformats.org/officeDocument/2006/relationships/hyperlink" Target="https://books.openedition.org/apu/21113" TargetMode="External"/><Relationship Id="rId22" Type="http://schemas.openxmlformats.org/officeDocument/2006/relationships/hyperlink" Target="https://hal.science/hal-03615852v1" TargetMode="External"/><Relationship Id="rId23" Type="http://schemas.openxmlformats.org/officeDocument/2006/relationships/hyperlink" Target="https://univoak.hal.science/hal-05289488v1" TargetMode="External"/><Relationship Id="rId24" Type="http://schemas.openxmlformats.org/officeDocument/2006/relationships/hyperlink" Target="https://hal.science/search/index/?q=*&amp;authFullName_s=Vincent Amiel" TargetMode="External"/><Relationship Id="rId25" Type="http://schemas.openxmlformats.org/officeDocument/2006/relationships/hyperlink" Target="https://hal.science/search/index/?q=*&amp;authFullName_s=Sophie Benoist" TargetMode="External"/><Relationship Id="rId26" Type="http://schemas.openxmlformats.org/officeDocument/2006/relationships/hyperlink" Target="https://hal.science/search/index/?q=*&amp;authFullName_s=Nicole Brenez" TargetMode="External"/><Relationship Id="rId27" Type="http://schemas.openxmlformats.org/officeDocument/2006/relationships/hyperlink" Target="https://hal.science/search/index/?q=*&amp;authFullName_s=Michel Cieutat" TargetMode="External"/><Relationship Id="rId28" Type="http://schemas.openxmlformats.org/officeDocument/2006/relationships/hyperlink" Target="https://univoak.hal.science/hal-05277871v1" TargetMode="External"/><Relationship Id="rId29" Type="http://schemas.openxmlformats.org/officeDocument/2006/relationships/hyperlink" Target="https://univoak.hal.science/hal-05278211v1" TargetMode="External"/><Relationship Id="rId30" Type="http://schemas.openxmlformats.org/officeDocument/2006/relationships/hyperlink" Target="https://hal.science/search/index/?q=*&amp;authFullName_s=Olivier Bara" TargetMode="External"/><Relationship Id="rId31" Type="http://schemas.openxmlformats.org/officeDocument/2006/relationships/hyperlink" Target="https://hal.science/search/index/?q=*&amp;authFullName_s=Mireille Losco-Lena" TargetMode="External"/><Relationship Id="rId32" Type="http://schemas.openxmlformats.org/officeDocument/2006/relationships/hyperlink" Target="https://hal.science/search/index/?q=*&amp;authFullName_s=Anne Pellois" TargetMode="External"/><Relationship Id="rId33" Type="http://schemas.openxmlformats.org/officeDocument/2006/relationships/hyperlink" Target="https://univoak.hal.science/hal-05277462v1" TargetMode="External"/><Relationship Id="rId34" Type="http://schemas.openxmlformats.org/officeDocument/2006/relationships/hyperlink" Target="https://hal.science/search/index/?q=*&amp;authFullName_s=Alastair Phillips" TargetMode="External"/><Relationship Id="rId35" Type="http://schemas.openxmlformats.org/officeDocument/2006/relationships/hyperlink" Target="https://hal.science/search/index/?q=*&amp;authFullName_s=Ginette Vincendeau" TargetMode="External"/><Relationship Id="rId36" Type="http://schemas.openxmlformats.org/officeDocument/2006/relationships/hyperlink" Target="https://univoak.hal.science/hal-05278097v1" TargetMode="External"/><Relationship Id="rId37" Type="http://schemas.openxmlformats.org/officeDocument/2006/relationships/hyperlink" Target="https://hal.science/search/index/?q=*&amp;authFullName_s=No&#235;lle de Chambrun" TargetMode="External"/><Relationship Id="rId38" Type="http://schemas.openxmlformats.org/officeDocument/2006/relationships/hyperlink" Target="https://hal.science/hal-03653636v1" TargetMode="External"/><Relationship Id="rId39" Type="http://schemas.openxmlformats.org/officeDocument/2006/relationships/hyperlink" Target="https://univoak.hal.science/hal-05259853v1" TargetMode="External"/><Relationship Id="rId40" Type="http://schemas.openxmlformats.org/officeDocument/2006/relationships/hyperlink" Target="https://univoak.hal.science/hal-05279059v1" TargetMode="External"/><Relationship Id="rId41" Type="http://schemas.openxmlformats.org/officeDocument/2006/relationships/hyperlink" Target="https://univoak.hal.science/hal-05259143v1" TargetMode="External"/><Relationship Id="rId42" Type="http://schemas.openxmlformats.org/officeDocument/2006/relationships/hyperlink" Target="https://univoak.hal.science/hal-05259094v1" TargetMode="External"/><Relationship Id="rId43" Type="http://schemas.openxmlformats.org/officeDocument/2006/relationships/hyperlink" Target="https://hal.science/hal-04953173v1" TargetMode="External"/><Relationship Id="rId44" Type="http://schemas.openxmlformats.org/officeDocument/2006/relationships/hyperlink" Target="https://hal.science/hal-04953180v1" TargetMode="External"/><Relationship Id="rId45" Type="http://schemas.openxmlformats.org/officeDocument/2006/relationships/hyperlink" Target="https://univoak.hal.science/hal-05259105v1" TargetMode="External"/><Relationship Id="rId46" Type="http://schemas.openxmlformats.org/officeDocument/2006/relationships/hyperlink" Target="https://univoak.hal.science/hal-05258518v1" TargetMode="External"/><Relationship Id="rId47" Type="http://schemas.openxmlformats.org/officeDocument/2006/relationships/hyperlink" Target="https://hal.science/hal-05058643v1" TargetMode="External"/><Relationship Id="rId48" Type="http://schemas.openxmlformats.org/officeDocument/2006/relationships/hyperlink" Target="https://hal.science/search/index/?q=*&amp;authFullName_s=Benjamin Thomas" TargetMode="External"/><Relationship Id="rId49" Type="http://schemas.openxmlformats.org/officeDocument/2006/relationships/hyperlink" Target="https://hal.science/search/index/?q=*&amp;authFullName_s=Nathalie Bittinger" TargetMode="External"/><Relationship Id="rId50" Type="http://schemas.openxmlformats.org/officeDocument/2006/relationships/hyperlink" Target="https://univoak.hal.science/hal-05279122v1" TargetMode="External"/><Relationship Id="rId51" Type="http://schemas.openxmlformats.org/officeDocument/2006/relationships/hyperlink" Target="https://univoak.hal.science/hal-05277090v1" TargetMode="External"/><Relationship Id="rId52" Type="http://schemas.openxmlformats.org/officeDocument/2006/relationships/hyperlink" Target="https://hal.science/hal-04791391v1" TargetMode="External"/><Relationship Id="rId53" Type="http://schemas.openxmlformats.org/officeDocument/2006/relationships/hyperlink" Target="https://hal.science/search/index/?q=*&amp;authFullName_s=Christian Gutleben" TargetMode="External"/><Relationship Id="rId54" Type="http://schemas.openxmlformats.org/officeDocument/2006/relationships/hyperlink" Target="https://hal.science/search/index/?q=*&amp;authFullName_s=Christian Viviani" TargetMode="External"/><Relationship Id="rId55" Type="http://schemas.openxmlformats.org/officeDocument/2006/relationships/hyperlink" Target="https://univoak.hal.science/hal-05275960v1" TargetMode="External"/><Relationship Id="rId56"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Christophe DAMOUR</dc:title>
  <dc:description>CV</dc:description>
  <dc:subject/>
  <cp:keywords/>
  <cp:category/>
  <cp:lastModifiedBy/>
  <dcterms:created xsi:type="dcterms:W3CDTF">2026-05-19T15:17:06+02:00</dcterms:created>
  <dcterms:modified xsi:type="dcterms:W3CDTF">2026-05-19T15:17:06+02:00</dcterms:modified>
</cp:coreProperties>
</file>

<file path=docProps/custom.xml><?xml version="1.0" encoding="utf-8"?>
<Properties xmlns="http://schemas.openxmlformats.org/officeDocument/2006/custom-properties" xmlns:vt="http://schemas.openxmlformats.org/officeDocument/2006/docPropsVTypes"/>
</file>