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Doustaly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2024, une médaille d'or pour la culture?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2025, 384,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Urbanité et Jeux olympiques et paralympiques. Héritage culturel et valorisation patrimoniale par les grands événements sportifs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: revue de l'Institut national du patrimoine</w:t>
            </w:r>
            <w:r>
              <w:rPr/>
              <w:t xml:space="preserve">, 2024, 19,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urban planning returning to the past in search of a sustainable future? Exploring the six Paris and London Olympic Games (1900–2024)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Zembri-Mary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2024, 39 (3), pp.675-700.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⟨10.1080/02665433.2024.2344590⟩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culture have the transformative power to make the Olympic Games sustainable?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Economy</w:t>
            </w:r>
            <w:r>
              <w:rPr/>
              <w:t xml:space="preserve">, 2023, 38 (4), pp.347-368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Economic Sustainability of Cultural Work in the UK since the COVID-19 Pandemic and Examination of Universal Basic Income as a Solution for Cultural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Vishalakshi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Financial Management</w:t>
            </w:r>
            <w:r>
              <w:rPr/>
              <w:t xml:space="preserve">, 2022, 15 (5), pp.196.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⟨10.3390/jrfm15050196⟩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et interculturalité des chercheurs, complémentarités des savoirs et des méthodologies&amp;quot;,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C. 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des villes britanniques de la culture : commerce ou commun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Museums, the Exhibitionary Complex and State Stability in the Victorian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Unstable states, mutable conditions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Museums, the Exhibitionary Complex and State Stability in the Victorian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démocratisation culturelle en Grande-Bretagne de 1940 à nos jours : légitimation ou instrumentalisation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démocratisation culturelle en Grande-Bretagne de 1940 à nos jours : légitimation ou instrumentalisation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2013, 5, http://tristan.u-bourgogne.fr/CGC/publications/Democratiser_culture/C_Doustaly.html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 l'action publique dans la renaissance musicale anglaise (1940-1960) » Numéro Spécial; Musique, Nation et Identité : la Renaissance de la Musique Anglaise, formes et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2013, 18 (1),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DORNEY K., MERKIN R., eds, The Glory of the Garden: Regional Theatre and the Arts Council 1984-2009 (Cambridge, Cambridge Scholars,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Trends</w:t>
            </w:r>
            <w:r>
              <w:rPr/>
              <w:t xml:space="preserve">, 2012, 21 (1), pp.339-341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and the Arts: Managing Transformation?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Clive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2010, n°8, pp.319-338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décentralisation des politiques culturelles en Angleterre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2005, 13 (2),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lecutre: DEVLIN G., HOYLE S., Le financement de la culture en France et en Grande-Bretagne (Paris, L'Harmattan, 2001)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européens. Politique, économie, société et culture [Cahiers de l'École doctorale "Espace européen contemporain", Université de la Sorbonne nouvelle - Paris III]</w:t>
            </w:r>
            <w:r>
              <w:rPr/>
              <w:t xml:space="preserve">, 2002, 2 (4),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hal-04175155v1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Minorités ethniques, empowerment et appropriation à Londres : quelle gouvernance de la diversité après les Jeux olympiques de 2012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D. Fee, R. Garbaye, C. Nativel, dir.,. </w:t>
            </w:r>
            <w:r>
              <w:rPr>
                <w:i w:val="1"/>
                <w:iCs w:val="1"/>
              </w:rPr>
              <w:t xml:space="preserve">La gouvernance de la diversité culturelle à Londres</w:t>
            </w:r>
            <w:r>
              <w:rPr/>
              <w:t xml:space="preserve">, Presses Universitaires de Rennes,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2024 Olympic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John R. Gold, Margaret M. Gold. </w:t>
            </w:r>
            <w:r>
              <w:rPr>
                <w:i w:val="1"/>
                <w:iCs w:val="1"/>
              </w:rPr>
              <w:t xml:space="preserve">Olympic Cities: City Agendas, Planning, and the World’s Games, 4th edition, 1896 – 2032</w:t>
            </w:r>
            <w:r>
              <w:rPr/>
              <w:t xml:space="preserve">, Routledge, 22p.,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Glocalized Heritage and Spiritualities : the cases of Notre Dame de Paris, Sintra and Westminster Abbey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Saraiva</w:t>
              </w:r>
            </w:hyperlink>
          </w:p>
          <w:p>
            <w:pPr/>
            <w:r>
              <w:rPr/>
              <w:t xml:space="preserve">Ángel B. Espina Barrio, Luiz Nilton Corrêa, Pedro M. Salvado (eds.). </w:t>
            </w:r>
            <w:r>
              <w:rPr>
                <w:i w:val="1"/>
                <w:iCs w:val="1"/>
              </w:rPr>
              <w:t xml:space="preserve">Territorios, migraciones y fronteras en Iberoamérica</w:t>
            </w:r>
            <w:r>
              <w:rPr/>
              <w:t xml:space="preserve">, University of Salamanca Press, pp.103-120, 2023, 978-84-131I-873-4 (papier) et 978-84-1311-874-1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heritagization in managing uncertainties linked to major events and mega urban projects: Comparing the Olympic Games in London (2012) and Athens (2004)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Zembri-Mary</w:t>
              </w:r>
            </w:hyperlink>
          </w:p>
          <w:p>
            <w:pPr/>
            <w:r>
              <w:rPr/>
              <w:t xml:space="preserve">Delaplace M. &amp; Schut P-O, eds,. </w:t>
            </w:r>
            <w:r>
              <w:rPr>
                <w:i w:val="1"/>
                <w:iCs w:val="1"/>
              </w:rPr>
              <w:t xml:space="preserve">Hosting the Olympic Games</w:t>
            </w:r>
            <w:r>
              <w:rPr/>
              <w:t xml:space="preserve">, Routledge, pp.93-126, 2020, 9781032338118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Budgeting and Progressive Cities: Are London and Paris Listening to Their Own Voices?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Douglass, Mike, Garbaye, Romain, Ho, Kong Chong (Eds.). </w:t>
            </w:r>
            <w:r>
              <w:rPr>
                <w:i w:val="1"/>
                <w:iCs w:val="1"/>
              </w:rPr>
              <w:t xml:space="preserve">The Rise of Progressive Cities East and West</w:t>
            </w:r>
            <w:r>
              <w:rPr/>
              <w:t xml:space="preserve">, 6, Springer Singapore, 2019, ARI - Springer Asia Series,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⟨10.1007/978-981-13-0209-1⟩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Heritage, Cities and Sustainable Development. Challenges and Opportunities between Theory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Heritage, Cities and Sustainable Development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Historic Urban Landscape Approach: Exploring Participatory Planning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Peng Liang</w:t>
              </w:r>
            </w:hyperlink>
          </w:p>
          <w:p>
            <w:pPr/>
            <w:r>
              <w:rPr/>
              <w:t xml:space="preserve">Cécile Doustaly, ed. </w:t>
            </w:r>
            <w:r>
              <w:rPr>
                <w:i w:val="1"/>
                <w:iCs w:val="1"/>
              </w:rPr>
              <w:t xml:space="preserve">Heritage, Cities and Sustainable Development. Interdisciplinary Approaches and International Case Studies</w:t>
            </w:r>
            <w:r>
              <w:rPr/>
              <w:t xml:space="preserve">, Peter Lang, pp.143-174, 2019, 2807611109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heritagization in managing uncertainties linked to major events and mega urban projects: Comparing the Olympic Games in London (2012) and Athens (2004).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Zembri-Mary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Hosting the Olympic Games</w:t>
            </w:r>
            <w:r>
              <w:rPr/>
              <w:t xml:space="preserve">, 1, Routledge,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Visions of Heritage - Holistic Visions of Heritage?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Doustaly, Cécile, ed. </w:t>
            </w:r>
            <w:r>
              <w:rPr>
                <w:i w:val="1"/>
                <w:iCs w:val="1"/>
              </w:rPr>
              <w:t xml:space="preserve">Heritage, Cities and Sustainable Development, Interdisciplinary Approaches and International Case Studies</w:t>
            </w:r>
            <w:r>
              <w:rPr/>
              <w:t xml:space="preserve">, Peter Lang, pp.223-234, 2019, 9782807611290.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⟨10.3726/b16338⟩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Leisure in Britain: a socio-historical approach to twentieth-century trends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in B. Bebber ed.,. </w:t>
            </w:r>
            <w:r>
              <w:rPr>
                <w:i w:val="1"/>
                <w:iCs w:val="1"/>
              </w:rPr>
              <w:t xml:space="preserve">Leisure and Cultural Conflict in Twentieth-century Britain, Series: Studies in Popular Culture</w:t>
            </w:r>
            <w:r>
              <w:rPr/>
              <w:t xml:space="preserve">, Manchester University Press, pp.181-204,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Liverpool : Radiographie d’un classement au patrimoine mondial de l’Unesco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Nail</w:t>
              </w:r>
            </w:hyperlink>
          </w:p>
          <w:p>
            <w:pPr/>
            <w:r>
              <w:rPr/>
              <w:t xml:space="preserve">A. Chenevez, N. Novello Paglianti, dir.,. </w:t>
            </w:r>
            <w:r>
              <w:rPr>
                <w:i w:val="1"/>
                <w:iCs w:val="1"/>
              </w:rPr>
              <w:t xml:space="preserve">L’invention de la Valeur Universelle Exceptionnelle de l’Unesco, Une utopie contemporaine. Collection : Logiques sociales</w:t>
            </w:r>
            <w:r>
              <w:rPr/>
              <w:t xml:space="preserve">, L’Harmattan, pp.131-147, 2014, 978-2-343-04985-4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Council England in the 2000s: Towards Digital Era Governance?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E. Avril, C. Zumello, eds,. </w:t>
            </w:r>
            <w:r>
              <w:rPr>
                <w:i w:val="1"/>
                <w:iCs w:val="1"/>
              </w:rPr>
              <w:t xml:space="preserve">New Technology, Organizational Change and Governance</w:t>
            </w:r>
            <w:r>
              <w:rPr/>
              <w:t xml:space="preserve">, Palgrave, pp.23-38,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London during the 1951 Festival of Britain: the cultural itinerary of a Nation?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Françoise Baillet; Odile Boucher-Rivalain. </w:t>
            </w:r>
            <w:r>
              <w:rPr>
                <w:i w:val="1"/>
                <w:iCs w:val="1"/>
              </w:rPr>
              <w:t xml:space="preserve">Parcours urbains</w:t>
            </w:r>
            <w:r>
              <w:rPr/>
              <w:t xml:space="preserve">, 25, </w:t>
            </w:r>
            <w:hyperlink r:id="rId4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pp.133-164, 2011, Cahiers du CICC, 978-2-296-13074-6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genèse du soutien public aux beaux-arts à Londres aux XVIIIe et XIXe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Jacques Carré. </w:t>
            </w:r>
            <w:r>
              <w:rPr>
                <w:i w:val="1"/>
                <w:iCs w:val="1"/>
              </w:rPr>
              <w:t xml:space="preserve">Londres 1700-1900 : Naissance d’une capitale culturelle</w:t>
            </w:r>
            <w:r>
              <w:rPr/>
              <w:t xml:space="preserve">, Presses Universitaires de Paris-Sorbonne, pp.207-229, 2010, 978-2-84050-596-9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 la culture dans la renaissance urbaine depuis 1997 en Angleterre : de l’économique au socioculturel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S. Nail, D. Fee, dir.,. </w:t>
            </w:r>
            <w:r>
              <w:rPr>
                <w:i w:val="1"/>
                <w:iCs w:val="1"/>
              </w:rPr>
              <w:t xml:space="preserve">Vers une renaissance urbaine britannique ? Dix ans de politique travailliste de la ville</w:t>
            </w:r>
            <w:r>
              <w:rPr/>
              <w:t xml:space="preserve">, Presses de la Sorbonne Nouvelle, pp.75-95,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politique culturelle britannique, entre particularisme et européanisation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T. Sandu, dir. </w:t>
            </w:r>
            <w:r>
              <w:rPr>
                <w:i w:val="1"/>
                <w:iCs w:val="1"/>
              </w:rPr>
              <w:t xml:space="preserve">Identités nationales, identité européenne, visibilité internationale : Aspects historiques, politiques et économiques de la construction européenne. Cahiers de la Nouvelle Europe</w:t>
            </w:r>
            <w:r>
              <w:rPr/>
              <w:t xml:space="preserve">, L’Harmattan, pp.103-120,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Representations, experiences and appropriations of glocalized heritage: opportunities and challenges of high-profile historical and religious sites (EXPER project)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Saraiva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for the Future, Science for Heritage, A European Adventure for Research and Innovation symposium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hal-03615743v1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pratiques culturelles en Angleterre du XIXe siècle à nos jours : parcours transdisciplinaires, diachroniques, comparés (Habilitation Thesis)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Sciences de l'Homme et Société. Université Sorbonne Nouvelle Paris 3,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tel-04175122v1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heritagisation in managing uncertainties linked to major events and mega urban projects: comparing the Olympic Games in London (2012) and Athens (2004)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Zembri-Mary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L’Olympisme : un miroir et un aiguillon pour des sociétés en mutation</w:t>
            </w:r>
            <w:r>
              <w:rPr/>
              <w:t xml:space="preserve">, Oct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hal-03558572v1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Heritage, Cities and Sustainable Development, Interdisciplinary Approaches and International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Peter Lang, 259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Editor. Special Issue, Journal of Cultural Management and Policy, vol. 3, issue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ENCATC Journal of Cultural Management and Policy</w:t>
            </w:r>
            <w:r>
              <w:rPr/>
              <w:t xml:space="preserve">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culturelles en Europe,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n° 7, 114 p., 2007, Presses de la Sorbonne Nouvelle - Paris 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Similarities in Cultural policies and politics in Britain and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Courtauld Institute of Art,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public à l'art en Angleterre du XIXe siècle à la fin des années 1960 : de la démocratisation de la culture à la démocratie culturelle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Sciences de l'Homme et Société. Université Sorbonne Nouvelle Paris 3, 2007.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tel-04175069v1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1849v1" TargetMode="External"/><Relationship Id="rId8" Type="http://schemas.openxmlformats.org/officeDocument/2006/relationships/hyperlink" Target="https://hal.science/search/index/?q=*&amp;authFullName_s=C&#233;cile Doustaly" TargetMode="External"/><Relationship Id="rId9" Type="http://schemas.openxmlformats.org/officeDocument/2006/relationships/hyperlink" Target="https://hal.science/hal-04753878v1" TargetMode="External"/><Relationship Id="rId10" Type="http://schemas.openxmlformats.org/officeDocument/2006/relationships/hyperlink" Target="https://hal.science/hal-04840488v1" TargetMode="External"/><Relationship Id="rId11" Type="http://schemas.openxmlformats.org/officeDocument/2006/relationships/hyperlink" Target="https://hal.science/search/index/?q=*&amp;authFullName_s=Genevi&#232;ve Zembri-Mary" TargetMode="External"/><Relationship Id="rId12" Type="http://schemas.openxmlformats.org/officeDocument/2006/relationships/hyperlink" Target="https://dx.doi.org/10.1080/02665433.2024.2344590" TargetMode="External"/><Relationship Id="rId13" Type="http://schemas.openxmlformats.org/officeDocument/2006/relationships/hyperlink" Target="https://hal.science/hal-04753912v1" TargetMode="External"/><Relationship Id="rId14" Type="http://schemas.openxmlformats.org/officeDocument/2006/relationships/hyperlink" Target="https://hal.science/hal-03767292v1" TargetMode="External"/><Relationship Id="rId15" Type="http://schemas.openxmlformats.org/officeDocument/2006/relationships/hyperlink" Target="https://hal.science/search/index/?q=*&amp;authFullName_s=Vishalakshi Roy" TargetMode="External"/><Relationship Id="rId16" Type="http://schemas.openxmlformats.org/officeDocument/2006/relationships/hyperlink" Target="https://dx.doi.org/10.3390/jrfm15050196" TargetMode="External"/><Relationship Id="rId17" Type="http://schemas.openxmlformats.org/officeDocument/2006/relationships/hyperlink" Target="https://hal.science/hal-03615725v1" TargetMode="External"/><Relationship Id="rId18" Type="http://schemas.openxmlformats.org/officeDocument/2006/relationships/hyperlink" Target="https://hal.science/search/index/?q=*&amp;authFullName_s=Jean-Paul C. Lawson" TargetMode="External"/><Relationship Id="rId19" Type="http://schemas.openxmlformats.org/officeDocument/2006/relationships/hyperlink" Target="https://hal.science/hal-03615730v1" TargetMode="External"/><Relationship Id="rId20" Type="http://schemas.openxmlformats.org/officeDocument/2006/relationships/hyperlink" Target="https://cyu.hal.science/hal-02980306v1" TargetMode="External"/><Relationship Id="rId21" Type="http://schemas.openxmlformats.org/officeDocument/2006/relationships/hyperlink" Target="https://cyu.hal.science/hal-04183242v1" TargetMode="External"/><Relationship Id="rId22" Type="http://schemas.openxmlformats.org/officeDocument/2006/relationships/hyperlink" Target="https://cyu.hal.science/hal-02979419v1" TargetMode="External"/><Relationship Id="rId23" Type="http://schemas.openxmlformats.org/officeDocument/2006/relationships/hyperlink" Target="https://shs.hal.science/halshs-01395363v1" TargetMode="External"/><Relationship Id="rId24" Type="http://schemas.openxmlformats.org/officeDocument/2006/relationships/hyperlink" Target="https://hal.science/hal-04175140v1" TargetMode="External"/><Relationship Id="rId25" Type="http://schemas.openxmlformats.org/officeDocument/2006/relationships/hyperlink" Target="https://hal.science/hal-04175154v1" TargetMode="External"/><Relationship Id="rId26" Type="http://schemas.openxmlformats.org/officeDocument/2006/relationships/hyperlink" Target="https://hal.science/hal-04175146v1" TargetMode="External"/><Relationship Id="rId27" Type="http://schemas.openxmlformats.org/officeDocument/2006/relationships/hyperlink" Target="https://hal.science/search/index/?q=*&amp;authFullName_s=Clive Gray" TargetMode="External"/><Relationship Id="rId28" Type="http://schemas.openxmlformats.org/officeDocument/2006/relationships/hyperlink" Target="https://hal.science/hal-04175148v1" TargetMode="External"/><Relationship Id="rId29" Type="http://schemas.openxmlformats.org/officeDocument/2006/relationships/hyperlink" Target="https://hal.science/hal-04175155v1" TargetMode="External"/><Relationship Id="rId30" Type="http://schemas.openxmlformats.org/officeDocument/2006/relationships/hyperlink" Target="https://hal.science/hal-04175129v1" TargetMode="External"/><Relationship Id="rId31" Type="http://schemas.openxmlformats.org/officeDocument/2006/relationships/hyperlink" Target="https://hal.science/hal-04174952v1" TargetMode="External"/><Relationship Id="rId32" Type="http://schemas.openxmlformats.org/officeDocument/2006/relationships/hyperlink" Target="https://hal.science/hal-04471686v1" TargetMode="External"/><Relationship Id="rId33" Type="http://schemas.openxmlformats.org/officeDocument/2006/relationships/hyperlink" Target="https://hal.science/search/index/?q=*&amp;authFullName_s=Clara Saraiva" TargetMode="External"/><Relationship Id="rId34" Type="http://schemas.openxmlformats.org/officeDocument/2006/relationships/hyperlink" Target="https://hal.science/hal-03615606v1" TargetMode="External"/><Relationship Id="rId35" Type="http://schemas.openxmlformats.org/officeDocument/2006/relationships/hyperlink" Target="https://hal.science/hal-03615682v1" TargetMode="External"/><Relationship Id="rId36" Type="http://schemas.openxmlformats.org/officeDocument/2006/relationships/hyperlink" Target="https://dx.doi.org/10.1007/978-981-13-0209-1" TargetMode="External"/><Relationship Id="rId37" Type="http://schemas.openxmlformats.org/officeDocument/2006/relationships/hyperlink" Target="https://hal.science/hal-03615697v1" TargetMode="External"/><Relationship Id="rId38" Type="http://schemas.openxmlformats.org/officeDocument/2006/relationships/hyperlink" Target="https://hal.science/hal-03615699v1" TargetMode="External"/><Relationship Id="rId39" Type="http://schemas.openxmlformats.org/officeDocument/2006/relationships/hyperlink" Target="https://hal.science/search/index/?q=*&amp;authFullName_s=Peng Liang" TargetMode="External"/><Relationship Id="rId40" Type="http://schemas.openxmlformats.org/officeDocument/2006/relationships/hyperlink" Target="https://hal.science/hal-02402825v1" TargetMode="External"/><Relationship Id="rId41" Type="http://schemas.openxmlformats.org/officeDocument/2006/relationships/hyperlink" Target="https://dx.doi.org/10.4324/9780429274695" TargetMode="External"/><Relationship Id="rId42" Type="http://schemas.openxmlformats.org/officeDocument/2006/relationships/hyperlink" Target="https://hal.science/hal-04175038v1" TargetMode="External"/><Relationship Id="rId43" Type="http://schemas.openxmlformats.org/officeDocument/2006/relationships/hyperlink" Target="https://dx.doi.org/10.3726/b16338" TargetMode="External"/><Relationship Id="rId44" Type="http://schemas.openxmlformats.org/officeDocument/2006/relationships/hyperlink" Target="https://hal.science/hal-04174738v1" TargetMode="External"/><Relationship Id="rId45" Type="http://schemas.openxmlformats.org/officeDocument/2006/relationships/hyperlink" Target="https://hal.science/hal-04174974v1" TargetMode="External"/><Relationship Id="rId46" Type="http://schemas.openxmlformats.org/officeDocument/2006/relationships/hyperlink" Target="https://hal.science/search/index/?q=*&amp;authFullName_s=Sylvie Nail" TargetMode="External"/><Relationship Id="rId47" Type="http://schemas.openxmlformats.org/officeDocument/2006/relationships/hyperlink" Target="https://hal.science/hal-04174985v1" TargetMode="External"/><Relationship Id="rId48" Type="http://schemas.openxmlformats.org/officeDocument/2006/relationships/hyperlink" Target="https://hal.science/hal-04174987v1" TargetMode="External"/><Relationship Id="rId49" Type="http://schemas.openxmlformats.org/officeDocument/2006/relationships/hyperlink" Target="https://www.editions-harmattan.fr/livre-parcours_urbains_francoise_baillet_odile_boucher_rivalain-9782296130746-33178.html" TargetMode="External"/><Relationship Id="rId50" Type="http://schemas.openxmlformats.org/officeDocument/2006/relationships/hyperlink" Target="https://hal.science/hal-04175132v1" TargetMode="External"/><Relationship Id="rId51" Type="http://schemas.openxmlformats.org/officeDocument/2006/relationships/hyperlink" Target="https://hal.science/hal-04175025v1" TargetMode="External"/><Relationship Id="rId52" Type="http://schemas.openxmlformats.org/officeDocument/2006/relationships/hyperlink" Target="https://hal.science/hal-04175032v1" TargetMode="External"/><Relationship Id="rId53" Type="http://schemas.openxmlformats.org/officeDocument/2006/relationships/hyperlink" Target="https://hal.science/hal-03615743v1" TargetMode="External"/><Relationship Id="rId54" Type="http://schemas.openxmlformats.org/officeDocument/2006/relationships/hyperlink" Target="https://hal.science/search/index/?q=*&amp;authFullName_s=C. Saraiva" TargetMode="External"/><Relationship Id="rId55" Type="http://schemas.openxmlformats.org/officeDocument/2006/relationships/hyperlink" Target="https://hal.science/tel-04175122v1" TargetMode="External"/><Relationship Id="rId56" Type="http://schemas.openxmlformats.org/officeDocument/2006/relationships/hyperlink" Target="https://hal.science/hal-03558572v1" TargetMode="External"/><Relationship Id="rId57" Type="http://schemas.openxmlformats.org/officeDocument/2006/relationships/hyperlink" Target="https://hal.science/hal-04175057v1" TargetMode="External"/><Relationship Id="rId58" Type="http://schemas.openxmlformats.org/officeDocument/2006/relationships/hyperlink" Target="https://hal.science/hal-04175053v1" TargetMode="External"/><Relationship Id="rId59" Type="http://schemas.openxmlformats.org/officeDocument/2006/relationships/hyperlink" Target="https://hal.science/hal-04175060v1" TargetMode="External"/><Relationship Id="rId60" Type="http://schemas.openxmlformats.org/officeDocument/2006/relationships/hyperlink" Target="https://hal.science/hal-04175157v1" TargetMode="External"/><Relationship Id="rId61" Type="http://schemas.openxmlformats.org/officeDocument/2006/relationships/hyperlink" Target="https://hal.science/tel-04175069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Doustaly</dc:title>
  <dc:description>CV</dc:description>
  <dc:subject/>
  <cp:keywords/>
  <cp:category/>
  <cp:lastModifiedBy/>
  <dcterms:created xsi:type="dcterms:W3CDTF">2026-04-24T09:55:16+02:00</dcterms:created>
  <dcterms:modified xsi:type="dcterms:W3CDTF">2026-04-24T09:55:16+02:00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