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Cécile Jullion </w:t></w:r><w:r><w:rPr><w:color w:val="641e6e"/></w:rPr><w:t xml:space="preserve">Doctorante en Sciences de l'Antiquité École Doctorale LLSH (ED n°50)Laboratoire Litt&Arts (UMR 5316)Centre de recherches TranslatioUniversité Grenoble Alpes (UGA)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cecile-jullion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0000-0003-3574-7879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Doctorante en Sciences de l'Antiquité à l'École Doctorale Langues, Littératures et Sciences Humaines (ED LLSH) de  l'Université Grenoble Alpes (UGA), j'effectue actuellement des recherches sur les séquences grecques dans la </w:t></w:r><w:r><w:rPr><w:i w:val="1"/><w:iCs w:val="1"/></w:rPr><w:t xml:space="preserve">Correspondance</w:t></w:r><w:r><w:rPr/><w:t xml:space="preserve"> de Cicéron (Ier siècle avant n.è.).</w:t></w:r></w:p><w:p><w:pPr/><w:r><w:rPr/><w:t xml:space="preserve">L'enjeu de ma thèse, menée sous la direction conjointe de Florian Barrière (laboratoire Litt&Arts) et de Julie Sorba (laboratoire Lidilem) est double :</w:t></w:r></w:p><w:p><w:pPr><w:numPr><w:ilvl w:val="0"/><w:numId w:val="2"/></w:numPr></w:pPr><w:r><w:rPr/><w:t xml:space="preserve">d'une part, il s'agit de catégoriser de la façon la plus précise possible les emplois du grec dans la </w:t></w:r><w:r><w:rPr><w:i w:val="1"/><w:iCs w:val="1"/></w:rPr><w:t xml:space="preserve">Correspondance</w:t></w:r><w:r><w:rPr/><w:t xml:space="preserve"> afin d'en établir une typologie exhaustive et ainsi de renouveler les commentaires trop souvent lacunaires (voire absents) des termes grecs du corpus épistolaire de Cicéron ;</w:t></w:r></w:p><w:p><w:pPr><w:numPr><w:ilvl w:val="0"/><w:numId w:val="2"/></w:numPr></w:pPr><w:r><w:rPr/><w:t xml:space="preserve">d'autre part, la lettre est un support particulier de l'écrit : régie par des codes spécifiques, elle ne s'apparente à aucun des genres littéraires tels qu'ils sont théorisés par des auteurs grecs et latins comme Aristote (</w:t></w:r><w:r><w:rPr><w:i w:val="1"/><w:iCs w:val="1"/></w:rPr><w:t xml:space="preserve">Rhétorique</w:t></w:r><w:r><w:rPr/><w:t xml:space="preserve">, livres I et III et </w:t></w:r><w:r><w:rPr><w:i w:val="1"/><w:iCs w:val="1"/></w:rPr><w:t xml:space="preserve">Poétique</w:t></w:r><w:r><w:rPr/><w:t xml:space="preserve">) et Quintilien (</w:t></w:r><w:r><w:rPr><w:i w:val="1"/><w:iCs w:val="1"/></w:rPr><w:t xml:space="preserve">Institution oratoire</w:t></w:r><w:r><w:rPr/><w:t xml:space="preserve">, livre III) ; mon travail permettra donc également de mieux définir le </w:t></w:r><w:r><w:rPr><w:i w:val="1"/><w:iCs w:val="1"/></w:rPr><w:t xml:space="preserve">sermo</w:t></w:r><w:r><w:rPr/><w:t xml:space="preserve"> épistolaire et de reconsidérer la notion de &amp;quot;genre littéraire&amp;quot; (Adam : 1998 ; Morello et Morrison : 2007 ; White : 2010).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Constituer un corpus pour l’étude du code-switching dans la Correspondance de Cicéron</w:t></w:r></w:hyperlink></w:p><w:p><w:pPr/><w:hyperlink r:id="rId10" w:history="1"><w:r><w:rPr><w:color w:val="#410a8c"/><w:u w:val="single"/></w:rPr><w:t xml:space="preserve">Cécile Jullion</w:t></w:r></w:hyperlink><w:r><w:rPr/><w:t xml:space="preserve">,</w:t></w:r><w:hyperlink r:id="rId11" w:history="1"><w:r><w:rPr><w:color w:val="#410a8c"/><w:u w:val="single"/></w:rPr><w:t xml:space="preserve">Julie Sorba</w:t></w:r></w:hyperlink></w:p><w:p><w:pPr/><w:r><w:rPr><w:i w:val="1"/><w:iCs w:val="1"/></w:rPr><w:t xml:space="preserve">11e Journées de Linguistique de Corpus</w:t></w:r><w:r><w:rPr/><w:t xml:space="preserve">, Jul 2023, Grenoble, France</w:t></w:r></w:p><w:p><w:pPr/><w:r><w:rPr/><w:t xml:space="preserve">Communication dans un congrès</w:t></w:r></w:p><w:p><w:pPr/><w:hyperlink r:id="rId9" w:history="1"><w:r><w:rPr><w:color w:val="#410a8c"/><w:u w:val="single"/></w:rPr><w:t xml:space="preserve">hal-04242740v1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Caractérisation de l'&amp;lt;i&amp;gt;ethos&amp;lt;/i&amp;gt; épistolaire de Cicéron à partir de l'étude des citations grecques versifiées de la &amp;lt;i&amp;gt;Correspondance&amp;lt;/i&amp;gt;</w:t></w:r></w:hyperlink></w:p><w:p><w:pPr/><w:hyperlink r:id="rId10" w:history="1"><w:r><w:rPr><w:color w:val="#410a8c"/><w:u w:val="single"/></w:rPr><w:t xml:space="preserve">Cécile Jullion</w:t></w:r></w:hyperlink></w:p><w:p><w:pPr/><w:r><w:rPr/><w:t xml:space="preserve">Littératures. 2021</w:t></w:r></w:p><w:p><w:pPr/><w:r><w:rPr/><w:t xml:space="preserve">Mémoire d'étudiant</w:t></w:r></w:p><w:p><w:pPr/><w:hyperlink r:id="rId12" w:history="1"><w:r><w:rPr><w:color w:val="#410a8c"/><w:u w:val="single"/></w:rPr><w:t xml:space="preserve">dumas-03254018v1</w:t></w:r></w:hyperlink></w:p></w:tc></w:tr></w:tbl><w:sectPr><w:footerReference w:type="default" r:id="rId1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CAE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01B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cile-jullion" TargetMode="External"/><Relationship Id="rId8" Type="http://schemas.openxmlformats.org/officeDocument/2006/relationships/hyperlink" Target="https://orcid.org/0000-0003-3574-7879" TargetMode="External"/><Relationship Id="rId9" Type="http://schemas.openxmlformats.org/officeDocument/2006/relationships/hyperlink" Target="https://hal.science/hal-04242740v1" TargetMode="External"/><Relationship Id="rId10" Type="http://schemas.openxmlformats.org/officeDocument/2006/relationships/hyperlink" Target="https://hal.science/search/index/?q=*&amp;authFullName_s=C&#233;cile Jullion" TargetMode="External"/><Relationship Id="rId11" Type="http://schemas.openxmlformats.org/officeDocument/2006/relationships/hyperlink" Target="https://hal.science/search/index/?q=*&amp;authFullName_s=Julie Sorba" TargetMode="External"/><Relationship Id="rId12" Type="http://schemas.openxmlformats.org/officeDocument/2006/relationships/hyperlink" Target="https://dumas.ccsd.cnrs.fr/dumas-03254018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Jullion</dc:title>
  <dc:description>CV</dc:description>
  <dc:subject/>
  <cp:keywords/>
  <cp:category/>
  <cp:lastModifiedBy/>
  <dcterms:created xsi:type="dcterms:W3CDTF">2026-05-17T18:16:53+02:00</dcterms:created>
  <dcterms:modified xsi:type="dcterms:W3CDTF">2026-05-17T18:16:53+02:00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