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Cécile Vermot </w:t>
      </w:r>
      <w:r>
        <w:rPr>
          <w:color w:val="641e6e"/>
        </w:rPr>
        <w:t xml:space="preserve">Sociologist (PhD), research professor at the Pôle des Biotechnologies en Société (PBS) Equalities referent Member of ANR ORGANACT Coordinator of RN11 “Sociology of Emotions” (ESA) - linkedinBoard member of GT08 &amp;quot;Society and emotions&amp;quot; (ISA) - websiteMember of VSS formation</w:t>
      </w:r>
    </w:p>
    <w:p>
      <w:pPr>
        <w:spacing w:before="600"/>
      </w:pPr>
    </w:p>
    <w:p>
      <w:pPr>
        <w:spacing w:before="600"/>
      </w:pPr>
    </w:p>
    <w:p>
      <w:pPr>
        <w:pStyle w:val="Heading2"/>
      </w:pPr>
      <w:r>
        <w:rPr>
          <w:color w:val="1e198e"/>
          <w:b w:val="1"/>
          <w:bCs w:val="1"/>
        </w:rPr>
        <w:t xml:space="preserve">Présentation</w:t>
      </w:r>
    </w:p>
    <w:p>
      <w:pPr>
        <w:spacing w:after="100"/>
      </w:pPr>
    </w:p>
    <w:p>
      <w:pPr/>
      <w:r>
        <w:rPr/>
        <w:t xml:space="preserve">Cécile Vermot est enseignante-chercheuse en sociologie à SupBiotech, une école d’ingénieurs. Après une thèse portant sur les sentiments d’appartenance au genre et à la nation chez des migrants argentins à Miami et Barcelone, elle a élargi ses recherches aux thématiques de la santé, des émotions et du genre.Depuis 2019, elle conduit au Pôle des Biotechnologies en Société de SupBiotech un projet portant sur l’usage des biotechnologies dans les pratiques de mobilité, en intégrant les dimensions du genre et des émotions. Ses travaux actuels se concentrent sur deux projets : la circulation du lait humain et l’étude des organoïdes, où les émotions jouent un rôle central pour en comprendre les dynamiques.Cécile Vermot est coordinatrice élue du RN11 « Sociologie des émotions » de l’European Sociological Association et membre du groupe de travail GT07 « Émotions et société » de l’Association internationale de langue française. Membre de l’Institut Convergence Migration, elle a initié un atelier exploratoire sur les mobilités biotechnologiques, le corps et les marchés.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Organoids in action: an interdisciplinary approach in social sciences (Organact)</w:t>
              </w:r>
            </w:hyperlink>
          </w:p>
          <w:p>
            <w:pPr/>
            <w:hyperlink r:id="rId8" w:history="1">
              <w:r>
                <w:rPr>
                  <w:color w:val="#410a8c"/>
                  <w:u w:val="single"/>
                </w:rPr>
                <w:t xml:space="preserve">Fabien Milanovic</w:t>
              </w:r>
            </w:hyperlink>
            <w:r>
              <w:rPr/>
              <w:t xml:space="preserve">,</w:t>
            </w:r>
            <w:hyperlink r:id="rId9" w:history="1">
              <w:r>
                <w:rPr>
                  <w:color w:val="#410a8c"/>
                  <w:u w:val="single"/>
                </w:rPr>
                <w:t xml:space="preserve">Aurélie Mahalatchimy</w:t>
              </w:r>
            </w:hyperlink>
            <w:r>
              <w:rPr/>
              <w:t xml:space="preserve">,</w:t>
            </w:r>
            <w:hyperlink r:id="rId10" w:history="1">
              <w:r>
                <w:rPr>
                  <w:color w:val="#410a8c"/>
                  <w:u w:val="single"/>
                </w:rPr>
                <w:t xml:space="preserve">Baptiste Moutaud</w:t>
              </w:r>
            </w:hyperlink>
            <w:r>
              <w:rPr/>
              <w:t xml:space="preserve">,</w:t>
            </w:r>
            <w:hyperlink r:id="rId11" w:history="1">
              <w:r>
                <w:rPr>
                  <w:color w:val="#410a8c"/>
                  <w:u w:val="single"/>
                </w:rPr>
                <w:t xml:space="preserve">Cecile Vermot</w:t>
              </w:r>
            </w:hyperlink>
            <w:r>
              <w:rPr/>
              <w:t xml:space="preserve">,</w:t>
            </w:r>
            <w:hyperlink r:id="rId12" w:history="1">
              <w:r>
                <w:rPr>
                  <w:color w:val="#410a8c"/>
                  <w:u w:val="single"/>
                </w:rPr>
                <w:t xml:space="preserve">Adrien Bottacci</w:t>
              </w:r>
            </w:hyperlink>
            <w:r>
              <w:rPr/>
              <w:t xml:space="preserve">et al.</w:t>
            </w:r>
          </w:p>
          <w:p>
            <w:pPr/>
            <w:r>
              <w:rPr>
                <w:i w:val="1"/>
                <w:iCs w:val="1"/>
              </w:rPr>
              <w:t xml:space="preserve">Symposium on cortical and spinal organoids</w:t>
            </w:r>
            <w:r>
              <w:rPr/>
              <w:t xml:space="preserve">, Jan 2024, Paris, France</w:t>
            </w:r>
          </w:p>
          <w:p>
            <w:pPr/>
            <w:r>
              <w:rPr/>
              <w:t xml:space="preserve">Poster de conférence</w:t>
            </w:r>
          </w:p>
          <w:p>
            <w:pPr/>
            <w:hyperlink r:id="rId7" w:history="1">
              <w:r>
                <w:rPr>
                  <w:color w:val="#410a8c"/>
                  <w:u w:val="single"/>
                </w:rPr>
                <w:t xml:space="preserve">halshs-04842598v1</w:t>
              </w:r>
            </w:hyperlink>
          </w:p>
        </w:tc>
      </w:tr>
      <w:tr>
        <w:trPr/>
        <w:tc>
          <w:tcPr>
            <w:noWrap/>
          </w:tcPr>
          <w:p>
            <w:pPr>
              <w:spacing w:after="200"/>
            </w:pPr>
            <w:hyperlink r:id="rId13" w:history="1">
              <w:r>
                <w:rPr>
                  <w:color w:val="1e198e"/>
                  <w:b w:val="1"/>
                  <w:bCs w:val="1"/>
                  <w:u w:val="single"/>
                </w:rPr>
                <w:t xml:space="preserve">Organoids in action: an interdisciplinary approach in social sciences (Organact)</w:t>
              </w:r>
            </w:hyperlink>
          </w:p>
          <w:p>
            <w:pPr/>
            <w:hyperlink r:id="rId8" w:history="1">
              <w:r>
                <w:rPr>
                  <w:color w:val="#410a8c"/>
                  <w:u w:val="single"/>
                </w:rPr>
                <w:t xml:space="preserve">Fabien Milanovic</w:t>
              </w:r>
            </w:hyperlink>
            <w:r>
              <w:rPr/>
              <w:t xml:space="preserve">,</w:t>
            </w:r>
            <w:hyperlink r:id="rId9" w:history="1">
              <w:r>
                <w:rPr>
                  <w:color w:val="#410a8c"/>
                  <w:u w:val="single"/>
                </w:rPr>
                <w:t xml:space="preserve">Aurélie Mahalatchimy</w:t>
              </w:r>
            </w:hyperlink>
            <w:r>
              <w:rPr/>
              <w:t xml:space="preserve">,</w:t>
            </w:r>
            <w:hyperlink r:id="rId10" w:history="1">
              <w:r>
                <w:rPr>
                  <w:color w:val="#410a8c"/>
                  <w:u w:val="single"/>
                </w:rPr>
                <w:t xml:space="preserve">Baptiste Moutaud</w:t>
              </w:r>
            </w:hyperlink>
            <w:r>
              <w:rPr/>
              <w:t xml:space="preserve">,</w:t>
            </w:r>
            <w:hyperlink r:id="rId11" w:history="1">
              <w:r>
                <w:rPr>
                  <w:color w:val="#410a8c"/>
                  <w:u w:val="single"/>
                </w:rPr>
                <w:t xml:space="preserve">Cecile Vermot</w:t>
              </w:r>
            </w:hyperlink>
            <w:r>
              <w:rPr/>
              <w:t xml:space="preserve">,</w:t>
            </w:r>
            <w:hyperlink r:id="rId12" w:history="1">
              <w:r>
                <w:rPr>
                  <w:color w:val="#410a8c"/>
                  <w:u w:val="single"/>
                </w:rPr>
                <w:t xml:space="preserve">Adrien Bottacci</w:t>
              </w:r>
            </w:hyperlink>
            <w:r>
              <w:rPr/>
              <w:t xml:space="preserve">et al.</w:t>
            </w:r>
          </w:p>
          <w:p>
            <w:pPr/>
            <w:r>
              <w:rPr>
                <w:i w:val="1"/>
                <w:iCs w:val="1"/>
              </w:rPr>
              <w:t xml:space="preserve">French Society for Stem Cell Research, 6th Annual Meeting</w:t>
            </w:r>
            <w:r>
              <w:rPr/>
              <w:t xml:space="preserve">, Jan 2024, Paris, France</w:t>
            </w:r>
          </w:p>
          <w:p>
            <w:pPr/>
            <w:r>
              <w:rPr/>
              <w:t xml:space="preserve">Poster de conférence</w:t>
            </w:r>
          </w:p>
          <w:p>
            <w:pPr/>
            <w:hyperlink r:id="rId13" w:history="1">
              <w:r>
                <w:rPr>
                  <w:color w:val="#410a8c"/>
                  <w:u w:val="single"/>
                </w:rPr>
                <w:t xml:space="preserve">halshs-04842583v1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Parody, satire and the rise of populism under postcolonial criticism</w:t>
              </w:r>
            </w:hyperlink>
          </w:p>
          <w:p>
            <w:pPr/>
            <w:hyperlink r:id="rId15" w:history="1">
              <w:r>
                <w:rPr>
                  <w:color w:val="#410a8c"/>
                  <w:u w:val="single"/>
                </w:rPr>
                <w:t xml:space="preserve">Maica Gugolati</w:t>
              </w:r>
            </w:hyperlink>
            <w:r>
              <w:rPr/>
              <w:t xml:space="preserve">,</w:t>
            </w:r>
            <w:hyperlink r:id="rId11" w:history="1">
              <w:r>
                <w:rPr>
                  <w:color w:val="#410a8c"/>
                  <w:u w:val="single"/>
                </w:rPr>
                <w:t xml:space="preserve">Cecile Vermot</w:t>
              </w:r>
            </w:hyperlink>
          </w:p>
          <w:p>
            <w:pPr/>
            <w:r>
              <w:rPr>
                <w:i w:val="1"/>
                <w:iCs w:val="1"/>
              </w:rPr>
              <w:t xml:space="preserve">Populism and Postcolonialism</w:t>
            </w:r>
            <w:r>
              <w:rPr/>
              <w:t xml:space="preserve">, Routledge, 2019</w:t>
            </w:r>
          </w:p>
          <w:p>
            <w:pPr/>
            <w:r>
              <w:rPr/>
              <w:t xml:space="preserve">Chapitre d'ouvrage</w:t>
            </w:r>
          </w:p>
          <w:p>
            <w:pPr/>
            <w:hyperlink r:id="rId14" w:history="1">
              <w:r>
                <w:rPr>
                  <w:color w:val="#410a8c"/>
                  <w:u w:val="single"/>
                </w:rPr>
                <w:t xml:space="preserve">hal-03903399v1</w:t>
              </w:r>
            </w:hyperlink>
          </w:p>
        </w:tc>
      </w:tr>
    </w:tbl>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Trajectoire et vie sociale des retraités autonomes en résidence-autonomie et habitat regroupé</w:t>
              </w:r>
            </w:hyperlink>
          </w:p>
          <w:p>
            <w:pPr/>
            <w:hyperlink r:id="rId17" w:history="1">
              <w:r>
                <w:rPr>
                  <w:color w:val="#410a8c"/>
                  <w:u w:val="single"/>
                </w:rPr>
                <w:t xml:space="preserve">Melaine Cervera</w:t>
              </w:r>
            </w:hyperlink>
            <w:r>
              <w:rPr/>
              <w:t xml:space="preserve">,</w:t>
            </w:r>
            <w:hyperlink r:id="rId18" w:history="1">
              <w:r>
                <w:rPr>
                  <w:color w:val="#410a8c"/>
                  <w:u w:val="single"/>
                </w:rPr>
                <w:t xml:space="preserve">Céline Emond</w:t>
              </w:r>
            </w:hyperlink>
            <w:r>
              <w:rPr/>
              <w:t xml:space="preserve">,</w:t>
            </w:r>
            <w:hyperlink r:id="rId19" w:history="1">
              <w:r>
                <w:rPr>
                  <w:color w:val="#410a8c"/>
                  <w:u w:val="single"/>
                </w:rPr>
                <w:t xml:space="preserve">Céline Jung</w:t>
              </w:r>
            </w:hyperlink>
            <w:r>
              <w:rPr/>
              <w:t xml:space="preserve">,</w:t>
            </w:r>
            <w:hyperlink r:id="rId20" w:history="1">
              <w:r>
                <w:rPr>
                  <w:color w:val="#410a8c"/>
                  <w:u w:val="single"/>
                </w:rPr>
                <w:t xml:space="preserve">David Mahut</w:t>
              </w:r>
            </w:hyperlink>
            <w:r>
              <w:rPr/>
              <w:t xml:space="preserve">,</w:t>
            </w:r>
            <w:hyperlink r:id="rId11" w:history="1">
              <w:r>
                <w:rPr>
                  <w:color w:val="#410a8c"/>
                  <w:u w:val="single"/>
                </w:rPr>
                <w:t xml:space="preserve">Cecile Vermot</w:t>
              </w:r>
            </w:hyperlink>
          </w:p>
          <w:p>
            <w:pPr/>
            <w:r>
              <w:rPr>
                <w:i w:val="1"/>
                <w:iCs w:val="1"/>
              </w:rPr>
              <w:t xml:space="preserve">Retraite et société</w:t>
            </w:r>
            <w:r>
              <w:rPr/>
              <w:t xml:space="preserve">, 2017, Varia, 78 (3), pp.119-136. </w:t>
            </w:r>
            <w:hyperlink r:id="rId21" w:history="1">
              <w:r>
                <w:rPr>
                  <w:color w:val="#410a8c"/>
                  <w:u w:val="single"/>
                </w:rPr>
                <w:t xml:space="preserve">⟨10.3917/rs1.078.0119⟩</w:t>
              </w:r>
            </w:hyperlink>
          </w:p>
          <w:p>
            <w:pPr/>
            <w:r>
              <w:rPr/>
              <w:t xml:space="preserve">Article dans une revue</w:t>
            </w:r>
          </w:p>
          <w:p>
            <w:pPr/>
            <w:hyperlink r:id="rId16" w:history="1">
              <w:r>
                <w:rPr>
                  <w:color w:val="#410a8c"/>
                  <w:u w:val="single"/>
                </w:rPr>
                <w:t xml:space="preserve">hal-02023768v1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Gendered Emotions Within the Migration Process: a case study of Argentinean migrants in Miami</w:t>
              </w:r>
            </w:hyperlink>
          </w:p>
          <w:p>
            <w:pPr/>
            <w:hyperlink r:id="rId11" w:history="1">
              <w:r>
                <w:rPr>
                  <w:color w:val="#410a8c"/>
                  <w:u w:val="single"/>
                </w:rPr>
                <w:t xml:space="preserve">Cecile Vermot</w:t>
              </w:r>
            </w:hyperlink>
          </w:p>
          <w:p>
            <w:pPr/>
            <w:r>
              <w:rPr/>
              <w:t xml:space="preserve">Working Paper du Ceped #02, Centre Population et Développement. 2009, pp.25</w:t>
            </w:r>
          </w:p>
          <w:p>
            <w:pPr/>
            <w:r>
              <w:rPr/>
              <w:t xml:space="preserve">Rapport</w:t>
            </w:r>
          </w:p>
          <w:p>
            <w:pPr/>
            <w:hyperlink r:id="rId22" w:history="1">
              <w:r>
                <w:rPr>
                  <w:color w:val="#410a8c"/>
                  <w:u w:val="single"/>
                </w:rPr>
                <w:t xml:space="preserve">hal-04159442v1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hs.hal.science/halshs-04842598v1" TargetMode="External"/><Relationship Id="rId8" Type="http://schemas.openxmlformats.org/officeDocument/2006/relationships/hyperlink" Target="https://hal.science/search/index/?q=*&amp;authFullName_s=Fabien Milanovic" TargetMode="External"/><Relationship Id="rId9" Type="http://schemas.openxmlformats.org/officeDocument/2006/relationships/hyperlink" Target="https://hal.science/search/index/?q=*&amp;authFullName_s=Aur&#233;lie Mahalatchimy" TargetMode="External"/><Relationship Id="rId10" Type="http://schemas.openxmlformats.org/officeDocument/2006/relationships/hyperlink" Target="https://hal.science/search/index/?q=*&amp;authFullName_s=Baptiste Moutaud" TargetMode="External"/><Relationship Id="rId11" Type="http://schemas.openxmlformats.org/officeDocument/2006/relationships/hyperlink" Target="https://hal.science/search/index/?q=*&amp;authFullName_s=Cecile Vermot" TargetMode="External"/><Relationship Id="rId12" Type="http://schemas.openxmlformats.org/officeDocument/2006/relationships/hyperlink" Target="https://hal.science/search/index/?q=*&amp;authFullName_s=Adrien Bottacci" TargetMode="External"/><Relationship Id="rId13" Type="http://schemas.openxmlformats.org/officeDocument/2006/relationships/hyperlink" Target="https://shs.hal.science/halshs-04842583v1" TargetMode="External"/><Relationship Id="rId14" Type="http://schemas.openxmlformats.org/officeDocument/2006/relationships/hyperlink" Target="https://hal.science/hal-03903399v1" TargetMode="External"/><Relationship Id="rId15" Type="http://schemas.openxmlformats.org/officeDocument/2006/relationships/hyperlink" Target="https://hal.science/search/index/?q=*&amp;authFullName_s=Maica Gugolati" TargetMode="External"/><Relationship Id="rId16" Type="http://schemas.openxmlformats.org/officeDocument/2006/relationships/hyperlink" Target="https://hal.science/hal-02023768v1" TargetMode="External"/><Relationship Id="rId17" Type="http://schemas.openxmlformats.org/officeDocument/2006/relationships/hyperlink" Target="https://hal.science/search/index/?q=*&amp;authFullName_s=Melaine Cervera" TargetMode="External"/><Relationship Id="rId18" Type="http://schemas.openxmlformats.org/officeDocument/2006/relationships/hyperlink" Target="https://hal.science/search/index/?q=*&amp;authFullName_s=C&#233;line Emond" TargetMode="External"/><Relationship Id="rId19" Type="http://schemas.openxmlformats.org/officeDocument/2006/relationships/hyperlink" Target="https://hal.science/search/index/?q=*&amp;authFullName_s=C&#233;line Jung" TargetMode="External"/><Relationship Id="rId20" Type="http://schemas.openxmlformats.org/officeDocument/2006/relationships/hyperlink" Target="https://hal.science/search/index/?q=*&amp;authFullName_s=David Mahut" TargetMode="External"/><Relationship Id="rId21" Type="http://schemas.openxmlformats.org/officeDocument/2006/relationships/hyperlink" Target="https://dx.doi.org/10.3917/rs1.078.0119" TargetMode="External"/><Relationship Id="rId22" Type="http://schemas.openxmlformats.org/officeDocument/2006/relationships/hyperlink" Target="https://hal.science/hal-04159442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Vermot</dc:title>
  <dc:description>CV</dc:description>
  <dc:subject/>
  <cp:keywords/>
  <cp:category/>
  <cp:lastModifiedBy/>
  <dcterms:created xsi:type="dcterms:W3CDTF">2026-05-10T19:01:13+02:00</dcterms:created>
  <dcterms:modified xsi:type="dcterms:W3CDTF">2026-05-10T19:01:13+02:00</dcterms:modified>
</cp:coreProperties>
</file>

<file path=docProps/custom.xml><?xml version="1.0" encoding="utf-8"?>
<Properties xmlns="http://schemas.openxmlformats.org/officeDocument/2006/custom-properties" xmlns:vt="http://schemas.openxmlformats.org/officeDocument/2006/docPropsVTypes"/>
</file>