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Boudjema </w:t>
      </w:r>
      <w:r>
        <w:rPr>
          <w:color w:val="641e6e"/>
        </w:rPr>
        <w:t xml:space="preserve">Enseignant-Chercheur au sein du Laboratoire Paragraphe (EA 349), Université de Paris 8 (SIC)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LIGNE À L'ENVIRONNEMENT À TRAVERS LE JEU AU PRISME DES COURANTS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2026, 2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muséale en ligne à l'environnement à travers le jeu Online museum environmental education through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</w:t>
            </w:r>
            <w:r>
              <w:rPr/>
              <w:t xml:space="preserve">, Imsic (Université de Toulon et Aix Marseille Universités) Crem (Université de Lorraine) Université Française d’Égypte, Caire, Oct 2024, Le Caire (Egypt),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muséales : l’éthique et les protocoles d’expositions d’art Aborigène, d’Australie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CQuatrième conférence internationale sur l’Ethique de l’Information et Première conférence internationale du Réseau Thématique International sur l’Ethique en SHS</w:t>
            </w:r>
            <w:r>
              <w:rPr/>
              <w:t xml:space="preserve">, Widad Mustafa El Hadi, Jun 2023, Lille,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⟨10.4000/ctd.9995⟩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muséale en ligne à l'aulne du Carré PADI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 – AREF 2019</w:t>
            </w:r>
            <w:r>
              <w:rPr/>
              <w:t xml:space="preserve">, Congrès International de l'AREF,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l'École : Typologie de la Web éducation muséale à destination des écoles et du public scolaire et du public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 – AREF 2019</w:t>
            </w:r>
            <w:r>
              <w:rPr/>
              <w:t xml:space="preserve">, Congrès International de l'AREF,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Cybermuseums: part of a formal educational offering, complementing and extending the traditional educational function of museum institutions.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le musée du XXIe siècle Matériaux pour discussion</w:t>
            </w:r>
            <w:r>
              <w:rPr/>
              <w:t xml:space="preserve">, 2017, 978-92-9012-424-5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internet des musées d’art et de sciences dans quatre pays (Etats-Unis, Angleterre, Australie et France) : analyse comparative de l’offre éducative en ligne, des usages et des relations avec les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Muséo museum 20 ans d’enseignement de la muséologie au Museum national d’Histoire naturelle</w:t>
            </w:r>
            <w:r>
              <w:rPr/>
              <w:t xml:space="preserve">, 2013, 555-2-906851-06-4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éducative des musées dans la société numérique : Analyse comparative de l'offre pédagogique en ligne de huit musées nationaux dans quatre pays (France, Royaume-Uni, Australie et Etats-Unis) TOMES 1 et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</w:p>
          <w:p>
            <w:pPr/>
            <w:r>
              <w:rPr/>
              <w:t xml:space="preserve">Sciences de l'Homme et Société. Université de Lille 3, 2016.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tel-04353468v1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203v1" TargetMode="External"/><Relationship Id="rId8" Type="http://schemas.openxmlformats.org/officeDocument/2006/relationships/hyperlink" Target="https://hal.science/search/index/?q=*&amp;authFullName_s=C&#233;dric Boudjema" TargetMode="External"/><Relationship Id="rId9" Type="http://schemas.openxmlformats.org/officeDocument/2006/relationships/hyperlink" Target="https://hal.science/hal-05469764v1" TargetMode="External"/><Relationship Id="rId10" Type="http://schemas.openxmlformats.org/officeDocument/2006/relationships/hyperlink" Target="https://hal.science/hal-04504671v1" TargetMode="External"/><Relationship Id="rId11" Type="http://schemas.openxmlformats.org/officeDocument/2006/relationships/hyperlink" Target="https://dx.doi.org/10.4000/ctd.9995" TargetMode="External"/><Relationship Id="rId12" Type="http://schemas.openxmlformats.org/officeDocument/2006/relationships/hyperlink" Target="https://hal.science/hal-04361298v1" TargetMode="External"/><Relationship Id="rId13" Type="http://schemas.openxmlformats.org/officeDocument/2006/relationships/hyperlink" Target="https://hal.science/search/index/?q=*&amp;authFullName_s=St&#233;phanie Netto" TargetMode="External"/><Relationship Id="rId14" Type="http://schemas.openxmlformats.org/officeDocument/2006/relationships/hyperlink" Target="https://hal.science/hal-04361309v1" TargetMode="External"/><Relationship Id="rId15" Type="http://schemas.openxmlformats.org/officeDocument/2006/relationships/hyperlink" Target="https://hal.science/hal-04353218v1" TargetMode="External"/><Relationship Id="rId16" Type="http://schemas.openxmlformats.org/officeDocument/2006/relationships/hyperlink" Target="https://hal.science/hal-04353387v1" TargetMode="External"/><Relationship Id="rId17" Type="http://schemas.openxmlformats.org/officeDocument/2006/relationships/hyperlink" Target="https://hal.science/tel-04353468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Boudjema</dc:title>
  <dc:description>CV</dc:description>
  <dc:subject/>
  <cp:keywords/>
  <cp:category/>
  <cp:lastModifiedBy/>
  <dcterms:created xsi:type="dcterms:W3CDTF">2026-03-31T01:13:21+02:00</dcterms:created>
  <dcterms:modified xsi:type="dcterms:W3CDTF">2026-03-31T01:13:21+02:00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