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Duchêne-Lacroix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social space of transnational migrants on the basis of their (supra) national belongings. The case of French citizens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Koukoutsaki-Monnier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Identities. Global studies in culture and power</w:t>
            </w:r>
            <w:r>
              <w:rPr/>
              <w:t xml:space="preserve">, 2015, 23 (2), pp.136-154.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⟨10.1080/1070289X.2015.1008000⟩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typologie des pratiques plurirésidentielles et d’un habiter multilocal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pp.151-167.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⟨10.4000/e-migrinter.323⟩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Präsenzdynamik und -dimensionen der Kultstätte einer Minderheit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Beutter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2011, 16,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l'Europe dans l'identité socioterritoriale des Français de Berlin.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2007, 37,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halshs-00531092v1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Archipels transnationaux et agencements identitaires : Présences françaises à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ANRT, pp.881,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hal-00533262v1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Bolzman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Claudio Bolzman; Isabelle Pigeron-Piroth; Cédric Duchêne-Lacroix. </w:t>
            </w:r>
            <w:r>
              <w:rPr>
                <w:i w:val="1"/>
                <w:iCs w:val="1"/>
              </w:rPr>
              <w:t xml:space="preserve">Étrangers familiers - Les travailleurs frontaliers en Suisse : conceptualisation, emploi, quotidien et pratiques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pp.219-229, 2021, 978-2-343-23759-6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Léna Krichewsky; Olivier Milhaud; Laura Pettinaroli; Marie Scot. </w:t>
            </w:r>
            <w:r>
              <w:rPr>
                <w:i w:val="1"/>
                <w:iCs w:val="1"/>
              </w:rPr>
              <w:t xml:space="preserve">Guide de l'étudiant européen en sciences sociales: sociologie, géographie, histoire</w:t>
            </w:r>
            <w:r>
              <w:rPr/>
              <w:t xml:space="preserve">, Belin, pp.53-61,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französischen zu plurikulturellen Archipelen: Lebensformen von Franzosen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Florian Kreutzer; Silke Roth. </w:t>
            </w:r>
            <w:r>
              <w:rPr>
                <w:i w:val="1"/>
                <w:iCs w:val="1"/>
              </w:rPr>
              <w:t xml:space="preserve">Transnationale Karrieren: Biografien, Lebensführung und Mobilität</w:t>
            </w:r>
            <w:r>
              <w:rPr/>
              <w:t xml:space="preserve">, VS-Verlag, pp.240-258,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établis hors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Christophe Bergouignan; Chantal Blayo;Alain Parant;Jean-Paul Sardon;Michèle Tribalat. </w:t>
            </w:r>
            <w:r>
              <w:rPr>
                <w:i w:val="1"/>
                <w:iCs w:val="1"/>
              </w:rPr>
              <w:t xml:space="preserve">La population de la France: évolutions démographiques depuis 1946</w:t>
            </w:r>
            <w:r>
              <w:rPr/>
              <w:t xml:space="preserve">, cudep, pp.847-858,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hal-00533228v1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1906v1" TargetMode="External"/><Relationship Id="rId8" Type="http://schemas.openxmlformats.org/officeDocument/2006/relationships/hyperlink" Target="https://hal.science/search/index/?q=*&amp;authFullName_s=C&#233;dric Duch&#234;ne-Lacroix" TargetMode="External"/><Relationship Id="rId9" Type="http://schemas.openxmlformats.org/officeDocument/2006/relationships/hyperlink" Target="https://hal.science/search/index/?q=*&amp;authFullName_s=Angeliki Koukoutsaki-Monnier" TargetMode="External"/><Relationship Id="rId10" Type="http://schemas.openxmlformats.org/officeDocument/2006/relationships/hyperlink" Target="https://dx.doi.org/10.1080/1070289X.2015.1008000" TargetMode="External"/><Relationship Id="rId11" Type="http://schemas.openxmlformats.org/officeDocument/2006/relationships/hyperlink" Target="https://hal.science/hal-04602961v1" TargetMode="External"/><Relationship Id="rId12" Type="http://schemas.openxmlformats.org/officeDocument/2006/relationships/hyperlink" Target="https://dx.doi.org/10.4000/e-migrinter.323" TargetMode="External"/><Relationship Id="rId13" Type="http://schemas.openxmlformats.org/officeDocument/2006/relationships/hyperlink" Target="https://hal.science/hal-00614841v1" TargetMode="External"/><Relationship Id="rId14" Type="http://schemas.openxmlformats.org/officeDocument/2006/relationships/hyperlink" Target="https://hal.science/search/index/?q=*&amp;authFullName_s=Beutter Anne" TargetMode="External"/><Relationship Id="rId15" Type="http://schemas.openxmlformats.org/officeDocument/2006/relationships/hyperlink" Target="https://shs.hal.science/halshs-00531092v1" TargetMode="External"/><Relationship Id="rId16" Type="http://schemas.openxmlformats.org/officeDocument/2006/relationships/hyperlink" Target="https://hal.science/hal-00533262v1" TargetMode="External"/><Relationship Id="rId17" Type="http://schemas.openxmlformats.org/officeDocument/2006/relationships/hyperlink" Target="https://hal.science/hal-03518145v1" TargetMode="External"/><Relationship Id="rId18" Type="http://schemas.openxmlformats.org/officeDocument/2006/relationships/hyperlink" Target="https://hal.science/search/index/?q=*&amp;authFullName_s=Rachid Belkacem" TargetMode="External"/><Relationship Id="rId19" Type="http://schemas.openxmlformats.org/officeDocument/2006/relationships/hyperlink" Target="https://hal.science/search/index/?q=*&amp;authFullName_s=Isabelle Pigeron-Piroth" TargetMode="External"/><Relationship Id="rId20" Type="http://schemas.openxmlformats.org/officeDocument/2006/relationships/hyperlink" Target="https://hal.science/search/index/?q=*&amp;authFullName_s=Claudio Bolzman" TargetMode="External"/><Relationship Id="rId21" Type="http://schemas.openxmlformats.org/officeDocument/2006/relationships/hyperlink" Target="https://www.editions-harmattan.fr/livre-etrangers_familiers_les_travailleurs_frontaliers_en_suisse_conceptualisation_emploi_quotidien_et_pratiques_claudio_bolzman_isabelle_pigeron_piroth_cedric_duchene_lacroix-9782343237596-71385.html" TargetMode="External"/><Relationship Id="rId22" Type="http://schemas.openxmlformats.org/officeDocument/2006/relationships/hyperlink" Target="https://hal.science/hal-00533264v1" TargetMode="External"/><Relationship Id="rId23" Type="http://schemas.openxmlformats.org/officeDocument/2006/relationships/hyperlink" Target="https://hal.science/hal-00533245v1" TargetMode="External"/><Relationship Id="rId24" Type="http://schemas.openxmlformats.org/officeDocument/2006/relationships/hyperlink" Target="https://hal.science/hal-0053322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Duchêne-Lacroix</dc:title>
  <dc:description>CV</dc:description>
  <dc:subject/>
  <cp:keywords/>
  <cp:category/>
  <cp:lastModifiedBy/>
  <dcterms:created xsi:type="dcterms:W3CDTF">2026-03-16T18:41:00+01:00</dcterms:created>
  <dcterms:modified xsi:type="dcterms:W3CDTF">2026-03-16T18:41:00+01:00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