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TKACZUK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cedric-tkaczuk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0000-0002-2737-4681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2 - Année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CY Cergy Paris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1 - Année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Cergy Paris CY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CERTICE-BASE Certifier les enseignants francophones en compétences numériques de 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IPM35</w:t>
            </w:r>
            <w:r>
              <w:rPr/>
              <w:t xml:space="preserve">, Faculté PsySEF - Université de Lille, Département Sciences de l'Education et de la Formation, May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filmed sequences of teachers in learning situations with the serious game T-Prof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</w:t>
            </w:r>
            <w:r>
              <w:rPr/>
              <w:t xml:space="preserve">, Université Paris 8; IPC Paris, Sep 2024,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T-Prof: analysis of a serious game to determine whether the device is characterized by the specific features of Nudges and Boosts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</w:t>
            </w:r>
            <w:r>
              <w:rPr/>
              <w:t xml:space="preserve">, Université Paris 8; IPC Paris, Sep 2024,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des savoirs en période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Durpaire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Savoir-Relation</w:t>
            </w:r>
            <w:r>
              <w:rPr/>
              <w:t xml:space="preserve">, Zenodo, 2024, 978-2-493781-27-7.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⟨10.5281/zenodo.13763224⟩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enseignants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</w:p>
          <w:p>
            <w:pPr/>
            <w:r>
              <w:rPr/>
              <w:t xml:space="preserve">Éditions de la Bonne Heure. </w:t>
            </w:r>
            <w:r>
              <w:rPr>
                <w:i w:val="1"/>
                <w:iCs w:val="1"/>
              </w:rPr>
              <w:t xml:space="preserve">Les carnets de laboratoire</w:t>
            </w:r>
            <w:r>
              <w:rPr/>
              <w:t xml:space="preserve">, 1 (1), Zenodo, 2022, 9782493781055.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⟨10.5281/ZENODO.7108593⟩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halshs-04233029v1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4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tkaczuk" TargetMode="External"/><Relationship Id="rId9" Type="http://schemas.openxmlformats.org/officeDocument/2006/relationships/hyperlink" Target="https://orcid.org/0000-0002-2737-4681" TargetMode="External"/><Relationship Id="rId10" Type="http://schemas.openxmlformats.org/officeDocument/2006/relationships/hyperlink" Target="https://hal.science/hal-04910539v2" TargetMode="External"/><Relationship Id="rId11" Type="http://schemas.openxmlformats.org/officeDocument/2006/relationships/hyperlink" Target="https://hal.science/search/index/?q=*&amp;authFullName_s=C&#233;dric Tkaczuk" TargetMode="External"/><Relationship Id="rId12" Type="http://schemas.openxmlformats.org/officeDocument/2006/relationships/hyperlink" Target="https://hal.science/search/index/?q=*&amp;authFullName_s=Laurent Jeannin" TargetMode="External"/><Relationship Id="rId13" Type="http://schemas.openxmlformats.org/officeDocument/2006/relationships/hyperlink" Target="https://hal.science/search/index/?q=*&amp;authFullName_s=Alain Jaillet" TargetMode="External"/><Relationship Id="rId14" Type="http://schemas.openxmlformats.org/officeDocument/2006/relationships/hyperlink" Target="https://hal.science/hal-04910391v1" TargetMode="External"/><Relationship Id="rId15" Type="http://schemas.openxmlformats.org/officeDocument/2006/relationships/hyperlink" Target="https://hal.science/hal-05206919v1" TargetMode="External"/><Relationship Id="rId16" Type="http://schemas.openxmlformats.org/officeDocument/2006/relationships/hyperlink" Target="https://hal.science/search/index/?q=*&amp;authFullName_s=Sophie Charles" TargetMode="External"/><Relationship Id="rId17" Type="http://schemas.openxmlformats.org/officeDocument/2006/relationships/hyperlink" Target="https://hal.science/search/index/?q=*&amp;authFullName_s=Seydou Badiane" TargetMode="External"/><Relationship Id="rId18" Type="http://schemas.openxmlformats.org/officeDocument/2006/relationships/hyperlink" Target="https://hal.science/hal-04714174v1" TargetMode="External"/><Relationship Id="rId19" Type="http://schemas.openxmlformats.org/officeDocument/2006/relationships/hyperlink" Target="https://hal.science/hal-04714211v1" TargetMode="External"/><Relationship Id="rId20" Type="http://schemas.openxmlformats.org/officeDocument/2006/relationships/hyperlink" Target="https://hal.science/hal-04794331v1" TargetMode="External"/><Relationship Id="rId21" Type="http://schemas.openxmlformats.org/officeDocument/2006/relationships/hyperlink" Target="https://hal.science/search/index/?q=*&amp;authFullName_s=Fran&#231;ois Durpaire" TargetMode="External"/><Relationship Id="rId22" Type="http://schemas.openxmlformats.org/officeDocument/2006/relationships/hyperlink" Target="https://hal.science/search/index/?q=*&amp;authFullName_s=Jean-Louis Durpaire" TargetMode="External"/><Relationship Id="rId23" Type="http://schemas.openxmlformats.org/officeDocument/2006/relationships/hyperlink" Target="https://dx.doi.org/10.5281/zenodo.13763224" TargetMode="External"/><Relationship Id="rId24" Type="http://schemas.openxmlformats.org/officeDocument/2006/relationships/hyperlink" Target="https://shs.hal.science/halshs-04233029v1" TargetMode="External"/><Relationship Id="rId25" Type="http://schemas.openxmlformats.org/officeDocument/2006/relationships/hyperlink" Target="https://dx.doi.org/10.5281/ZENODO.710859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TKACZUK</dc:title>
  <dc:description>CV</dc:description>
  <dc:subject/>
  <cp:keywords/>
  <cp:category/>
  <cp:lastModifiedBy/>
  <dcterms:created xsi:type="dcterms:W3CDTF">2026-03-14T14:18:44+01:00</dcterms:created>
  <dcterms:modified xsi:type="dcterms:W3CDTF">2026-03-14T14:18:44+01:00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