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Cédrine Zumbo-Lebrument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cedrine-zumbo-lebrument</w:t>
        </w:r>
      </w:hyperlink>
    </w:p>
    <w:p>
      <w:pPr>
        <w:numPr>
          <w:ilvl w:val="0"/>
          <w:numId w:val="1"/>
        </w:numPr>
      </w:pPr>
      <w:r>
        <w:rPr/>
        <w:t xml:space="preserve"> ORCID : </w:t>
      </w:r>
      <w:hyperlink r:id="rId9" w:history="1">
        <w:r>
          <w:rPr>
            <w:color w:val="#410a8c"/>
            <w:u w:val="single"/>
          </w:rPr>
          <w:t xml:space="preserve">0000-0002-5256-0718</w:t>
        </w:r>
      </w:hyperlink>
    </w:p>
    <w:p>
      <w:pPr>
        <w:numPr>
          <w:ilvl w:val="0"/>
          <w:numId w:val="1"/>
        </w:numPr>
      </w:pPr>
      <w:r>
        <w:rPr/>
        <w:t xml:space="preserve"> IdRef : </w:t>
      </w:r>
      <w:hyperlink r:id="rId10" w:history="1">
        <w:r>
          <w:rPr>
            <w:color w:val="#410a8c"/>
            <w:u w:val="single"/>
          </w:rPr>
          <w:t xml:space="preserve">224285262</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de Gestion de l’Université Paris Nanterre (qualifiée aux fonctions de maître de conférences en section 06 en 2018 et 2022), pour lequel elle a reçu le 1er prix de thèse AIRMAP en 20198. Cédrine Zumbo-Lebrument est professeur de marketing au sein du Groupe ESC Clermont. Elle est rattachée au laboratoire CleRMa (Clermont Recherche en Management – EA3849) sur l’axe SteRa (Stratégie Territoire et Réseaux d'Acteurs). Après une première expérience professionnelle d’une quinzaine d’années dans des entreprises multinationales sur des missions de marketing et de category management, en tant que chercheuse, elle consacre aujourd’hui ses recherches sur l’implication des parties prenantes à des démarches de marketing territorial ainsi qu’à la ville intelligente (smart city). Ses recherches ont été publiées dans plusieurs revues telles que Management Internantional, Technological Forecasting and Social Change, Gestion Management Public, Gestion 2000, RERU, Système d’Information et Management, AGRH, Revue Française du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Are we ready to adopt soft mobility to visit archaeological sites? The case of France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Current Issues in Tourism</w:t>
            </w:r>
            <w:r>
              <w:rPr/>
              <w:t xml:space="preserve">, 2025, pp.1-20. </w:t>
            </w:r>
            <w:hyperlink r:id="rId14" w:history="1">
              <w:r>
                <w:rPr>
                  <w:color w:val="#410a8c"/>
                  <w:u w:val="single"/>
                </w:rPr>
                <w:t xml:space="preserve">⟨10.1080/13683500.2025.2475489⟩</w:t>
              </w:r>
            </w:hyperlink>
          </w:p>
          <w:p>
            <w:pPr/>
            <w:r>
              <w:rPr/>
              <w:t xml:space="preserve">Article dans une revue</w:t>
            </w:r>
          </w:p>
          <w:p>
            <w:pPr/>
            <w:hyperlink r:id="rId11" w:history="1">
              <w:r>
                <w:rPr>
                  <w:color w:val="#410a8c"/>
                  <w:u w:val="single"/>
                </w:rPr>
                <w:t xml:space="preserve">halshs-05061969v1</w:t>
              </w:r>
            </w:hyperlink>
          </w:p>
        </w:tc>
      </w:tr>
      <w:tr>
        <w:trPr/>
        <w:tc>
          <w:tcPr>
            <w:noWrap/>
          </w:tcPr>
          <w:p>
            <w:pPr>
              <w:spacing w:after="200"/>
            </w:pPr>
            <w:hyperlink r:id="rId15" w:history="1">
              <w:r>
                <w:rPr>
                  <w:color w:val="1e198e"/>
                  <w:b w:val="1"/>
                  <w:bCs w:val="1"/>
                  <w:u w:val="single"/>
                </w:rPr>
                <w:t xml:space="preserve">Tourisme territorial expérientiel des sites naturels : une analyse netnographique de ses manifestations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5" w:history="1">
              <w:r>
                <w:rPr>
                  <w:color w:val="#410a8c"/>
                  <w:u w:val="single"/>
                </w:rPr>
                <w:t xml:space="preserve">hal-04484927v1</w:t>
              </w:r>
            </w:hyperlink>
          </w:p>
        </w:tc>
      </w:tr>
      <w:tr>
        <w:trPr/>
        <w:tc>
          <w:tcPr>
            <w:noWrap/>
          </w:tcPr>
          <w:p>
            <w:pPr>
              <w:spacing w:after="200"/>
            </w:pPr>
            <w:hyperlink r:id="rId17" w:history="1">
              <w:r>
                <w:rPr>
                  <w:color w:val="1e198e"/>
                  <w:b w:val="1"/>
                  <w:bCs w:val="1"/>
                  <w:u w:val="single"/>
                </w:rPr>
                <w:t xml:space="preserve">Application of the VBN theory to understand residents' participation in the smart city: the case of French metropolises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Urban Studies</w:t>
            </w:r>
            <w:r>
              <w:rPr/>
              <w:t xml:space="preserve">, In press</w:t>
            </w:r>
          </w:p>
          <w:p>
            <w:pPr/>
            <w:r>
              <w:rPr/>
              <w:t xml:space="preserve">Article dans une revue</w:t>
            </w:r>
          </w:p>
          <w:p>
            <w:pPr/>
            <w:hyperlink r:id="rId17" w:history="1">
              <w:r>
                <w:rPr>
                  <w:color w:val="#410a8c"/>
                  <w:u w:val="single"/>
                </w:rPr>
                <w:t xml:space="preserve">hal-04700109v1</w:t>
              </w:r>
            </w:hyperlink>
          </w:p>
        </w:tc>
      </w:tr>
      <w:tr>
        <w:trPr/>
        <w:tc>
          <w:tcPr>
            <w:noWrap/>
          </w:tcPr>
          <w:p>
            <w:pPr>
              <w:spacing w:after="200"/>
            </w:pPr>
            <w:hyperlink r:id="rId18"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 20 (3)</w:t>
            </w:r>
          </w:p>
          <w:p>
            <w:pPr/>
            <w:r>
              <w:rPr/>
              <w:t xml:space="preserve">Article dans une revue</w:t>
            </w:r>
          </w:p>
          <w:p>
            <w:pPr/>
            <w:hyperlink r:id="rId18" w:history="1">
              <w:r>
                <w:rPr>
                  <w:color w:val="#410a8c"/>
                  <w:u w:val="single"/>
                </w:rPr>
                <w:t xml:space="preserve">halshs-04163484v1</w:t>
              </w:r>
            </w:hyperlink>
          </w:p>
        </w:tc>
      </w:tr>
      <w:tr>
        <w:trPr/>
        <w:tc>
          <w:tcPr>
            <w:noWrap/>
          </w:tcPr>
          <w:p>
            <w:pPr>
              <w:spacing w:after="200"/>
            </w:pPr>
            <w:hyperlink r:id="rId19" w:history="1">
              <w:r>
                <w:rPr>
                  <w:color w:val="1e198e"/>
                  <w:b w:val="1"/>
                  <w:bCs w:val="1"/>
                  <w:u w:val="single"/>
                </w:rPr>
                <w:t xml:space="preserve">Triggering participation in smart cities: Political efficacy, public administration satisfaction and sense of belonging as drivers of citizens’ intention</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r>
              <w:rPr/>
              <w:t xml:space="preserve">,</w:t>
            </w:r>
            <w:hyperlink r:id="rId20" w:history="1">
              <w:r>
                <w:rPr>
                  <w:color w:val="#410a8c"/>
                  <w:u w:val="single"/>
                </w:rPr>
                <w:t xml:space="preserve">Thomas Roulet</w:t>
              </w:r>
            </w:hyperlink>
          </w:p>
          <w:p>
            <w:pPr/>
            <w:r>
              <w:rPr>
                <w:i w:val="1"/>
                <w:iCs w:val="1"/>
              </w:rPr>
              <w:t xml:space="preserve">Technological Forecasting and Social Change</w:t>
            </w:r>
            <w:r>
              <w:rPr/>
              <w:t xml:space="preserve">, 2021, 171, pp.120938. </w:t>
            </w:r>
            <w:hyperlink r:id="rId21" w:history="1">
              <w:r>
                <w:rPr>
                  <w:color w:val="#410a8c"/>
                  <w:u w:val="single"/>
                </w:rPr>
                <w:t xml:space="preserve">⟨10.1016/j.techfore.2021.120938⟩</w:t>
              </w:r>
            </w:hyperlink>
          </w:p>
          <w:p>
            <w:pPr/>
            <w:r>
              <w:rPr/>
              <w:t xml:space="preserve">Article dans une revue</w:t>
            </w:r>
          </w:p>
          <w:p>
            <w:pPr/>
            <w:hyperlink r:id="rId19" w:history="1">
              <w:r>
                <w:rPr>
                  <w:color w:val="#410a8c"/>
                  <w:u w:val="single"/>
                </w:rPr>
                <w:t xml:space="preserve">hal-03265419v1</w:t>
              </w:r>
            </w:hyperlink>
          </w:p>
        </w:tc>
      </w:tr>
      <w:tr>
        <w:trPr/>
        <w:tc>
          <w:tcPr>
            <w:noWrap/>
          </w:tcPr>
          <w:p>
            <w:pPr>
              <w:spacing w:after="200"/>
            </w:pPr>
            <w:hyperlink r:id="rId22" w:history="1">
              <w:r>
                <w:rPr>
                  <w:color w:val="1e198e"/>
                  <w:b w:val="1"/>
                  <w:bCs w:val="1"/>
                  <w:u w:val="single"/>
                </w:rPr>
                <w:t xml:space="preserve">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Systèmes d'Information et Management</w:t>
            </w:r>
            <w:r>
              <w:rPr/>
              <w:t xml:space="preserve">, 2021, 26 (4), pp.19-54. </w:t>
            </w:r>
            <w:hyperlink r:id="rId23" w:history="1">
              <w:r>
                <w:rPr>
                  <w:color w:val="#410a8c"/>
                  <w:u w:val="single"/>
                </w:rPr>
                <w:t xml:space="preserve">⟨10.3917/sim.214.0019⟩</w:t>
              </w:r>
            </w:hyperlink>
          </w:p>
          <w:p>
            <w:pPr/>
            <w:r>
              <w:rPr/>
              <w:t xml:space="preserve">Article dans une revue</w:t>
            </w:r>
          </w:p>
          <w:p>
            <w:pPr/>
            <w:hyperlink r:id="rId22" w:history="1">
              <w:r>
                <w:rPr>
                  <w:color w:val="#410a8c"/>
                  <w:u w:val="single"/>
                </w:rPr>
                <w:t xml:space="preserve">hal-03665680v1</w:t>
              </w:r>
            </w:hyperlink>
          </w:p>
        </w:tc>
      </w:tr>
      <w:tr>
        <w:trPr/>
        <w:tc>
          <w:tcPr>
            <w:noWrap/>
          </w:tcPr>
          <w:p>
            <w:pPr>
              <w:spacing w:after="200"/>
            </w:pPr>
            <w:hyperlink r:id="rId24" w:history="1">
              <w:r>
                <w:rPr>
                  <w:color w:val="1e198e"/>
                  <w:b w:val="1"/>
                  <w:bCs w:val="1"/>
                  <w:u w:val="single"/>
                </w:rPr>
                <w:t xml:space="preserve">Les effets de l’attachement aux valeurs organisationnelles et au lieu de vie sur l’implication organisationnelle des personnels des établissements de santé</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@GRH</w:t>
            </w:r>
            <w:r>
              <w:rPr/>
              <w:t xml:space="preserve">, 2020, 35 (2), pp.9-45. </w:t>
            </w:r>
            <w:hyperlink r:id="rId25" w:history="1">
              <w:r>
                <w:rPr>
                  <w:color w:val="#410a8c"/>
                  <w:u w:val="single"/>
                </w:rPr>
                <w:t xml:space="preserve">⟨10.3917/grh.202.0009⟩</w:t>
              </w:r>
            </w:hyperlink>
          </w:p>
          <w:p>
            <w:pPr/>
            <w:r>
              <w:rPr/>
              <w:t xml:space="preserve">Article dans une revue</w:t>
            </w:r>
          </w:p>
          <w:p>
            <w:pPr/>
            <w:hyperlink r:id="rId24" w:history="1">
              <w:r>
                <w:rPr>
                  <w:color w:val="#410a8c"/>
                  <w:u w:val="single"/>
                </w:rPr>
                <w:t xml:space="preserve">hal-03091392v1</w:t>
              </w:r>
            </w:hyperlink>
          </w:p>
        </w:tc>
      </w:tr>
      <w:tr>
        <w:trPr/>
        <w:tc>
          <w:tcPr>
            <w:noWrap/>
          </w:tcPr>
          <w:p>
            <w:pPr>
              <w:spacing w:after="200"/>
            </w:pPr>
            <w:hyperlink r:id="rId26" w:history="1">
              <w:r>
                <w:rPr>
                  <w:color w:val="1e198e"/>
                  <w:b w:val="1"/>
                  <w:bCs w:val="1"/>
                  <w:u w:val="single"/>
                </w:rPr>
                <w:t xml:space="preserve">Les déterminants de la participation des parties prenantes à une démarche de marketing territorial : le cas d’une marque de territoire française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Management international = International management = Gestión internacional</w:t>
            </w:r>
            <w:r>
              <w:rPr/>
              <w:t xml:space="preserve">, 2020, 24 (3), pp.129-149. </w:t>
            </w:r>
            <w:hyperlink r:id="rId27" w:history="1">
              <w:r>
                <w:rPr>
                  <w:color w:val="#410a8c"/>
                  <w:u w:val="single"/>
                </w:rPr>
                <w:t xml:space="preserve">⟨10.7202/1072628ar⟩</w:t>
              </w:r>
            </w:hyperlink>
          </w:p>
          <w:p>
            <w:pPr/>
            <w:r>
              <w:rPr/>
              <w:t xml:space="preserve">Article dans une revue</w:t>
            </w:r>
          </w:p>
          <w:p>
            <w:pPr/>
            <w:hyperlink r:id="rId26" w:history="1">
              <w:r>
                <w:rPr>
                  <w:color w:val="#410a8c"/>
                  <w:u w:val="single"/>
                </w:rPr>
                <w:t xml:space="preserve">hal-02370765v1</w:t>
              </w:r>
            </w:hyperlink>
          </w:p>
        </w:tc>
      </w:tr>
      <w:tr>
        <w:trPr/>
        <w:tc>
          <w:tcPr>
            <w:noWrap/>
          </w:tcPr>
          <w:p>
            <w:pPr>
              <w:spacing w:after="200"/>
            </w:pPr>
            <w:hyperlink r:id="rId28" w:history="1">
              <w:r>
                <w:rPr>
                  <w:color w:val="1e198e"/>
                  <w:b w:val="1"/>
                  <w:bCs w:val="1"/>
                  <w:u w:val="single"/>
                </w:rPr>
                <w:t xml:space="preserve">Quand la réforme territoriale questionne le devenir et les ressorts de la marque Territoire : une approche par les proximités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29" w:history="1">
              <w:r>
                <w:rPr>
                  <w:color w:val="#410a8c"/>
                  <w:u w:val="single"/>
                </w:rPr>
                <w:t xml:space="preserve">Charles Edouard Houllier-Guibert</w:t>
              </w:r>
            </w:hyperlink>
          </w:p>
          <w:p>
            <w:pPr/>
            <w:r>
              <w:rPr>
                <w:i w:val="1"/>
                <w:iCs w:val="1"/>
              </w:rPr>
              <w:t xml:space="preserve">Revue d'économie régionale et urbaine</w:t>
            </w:r>
            <w:r>
              <w:rPr/>
              <w:t xml:space="preserve">, 2019, pp.5-28</w:t>
            </w:r>
          </w:p>
          <w:p>
            <w:pPr/>
            <w:r>
              <w:rPr/>
              <w:t xml:space="preserve">Article dans une revue</w:t>
            </w:r>
          </w:p>
          <w:p>
            <w:pPr/>
            <w:hyperlink r:id="rId28" w:history="1">
              <w:r>
                <w:rPr>
                  <w:color w:val="#410a8c"/>
                  <w:u w:val="single"/>
                </w:rPr>
                <w:t xml:space="preserve">hal-02370801v1</w:t>
              </w:r>
            </w:hyperlink>
          </w:p>
        </w:tc>
      </w:tr>
      <w:tr>
        <w:trPr/>
        <w:tc>
          <w:tcPr>
            <w:noWrap/>
          </w:tcPr>
          <w:p>
            <w:pPr>
              <w:spacing w:after="200"/>
            </w:pPr>
            <w:hyperlink r:id="rId30" w:history="1">
              <w:r>
                <w:rPr>
                  <w:color w:val="1e198e"/>
                  <w:b w:val="1"/>
                  <w:bCs w:val="1"/>
                  <w:u w:val="single"/>
                </w:rPr>
                <w:t xml:space="preserve">Les communautés virtuelles des marques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Revue du marketing territorial</w:t>
            </w:r>
            <w:r>
              <w:rPr/>
              <w:t xml:space="preserve">, 2019</w:t>
            </w:r>
          </w:p>
          <w:p>
            <w:pPr/>
            <w:r>
              <w:rPr/>
              <w:t xml:space="preserve">Article dans une revue</w:t>
            </w:r>
          </w:p>
          <w:p>
            <w:pPr/>
            <w:hyperlink r:id="rId30" w:history="1">
              <w:r>
                <w:rPr>
                  <w:color w:val="#410a8c"/>
                  <w:u w:val="single"/>
                </w:rPr>
                <w:t xml:space="preserve">hal-02328178v1</w:t>
              </w:r>
            </w:hyperlink>
          </w:p>
        </w:tc>
      </w:tr>
      <w:tr>
        <w:trPr/>
        <w:tc>
          <w:tcPr>
            <w:noWrap/>
          </w:tcPr>
          <w:p>
            <w:pPr>
              <w:spacing w:after="200"/>
            </w:pPr>
            <w:hyperlink r:id="rId31"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du Marketing</w:t>
            </w:r>
            <w:r>
              <w:rPr/>
              <w:t xml:space="preserve">, 2017, 3-4 (261), pp.49</w:t>
            </w:r>
          </w:p>
          <w:p>
            <w:pPr/>
            <w:r>
              <w:rPr/>
              <w:t xml:space="preserve">Article dans une revue</w:t>
            </w:r>
          </w:p>
          <w:p>
            <w:pPr/>
            <w:hyperlink r:id="rId31" w:history="1">
              <w:r>
                <w:rPr>
                  <w:color w:val="#410a8c"/>
                  <w:u w:val="single"/>
                </w:rPr>
                <w:t xml:space="preserve">hal-02177433v1</w:t>
              </w:r>
            </w:hyperlink>
          </w:p>
        </w:tc>
      </w:tr>
      <w:tr>
        <w:trPr/>
        <w:tc>
          <w:tcPr>
            <w:noWrap/>
          </w:tcPr>
          <w:p>
            <w:pPr>
              <w:spacing w:after="200"/>
            </w:pPr>
            <w:hyperlink r:id="rId32"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de marketing</w:t>
            </w:r>
            <w:r>
              <w:rPr/>
              <w:t xml:space="preserve">, 2017</w:t>
            </w:r>
          </w:p>
          <w:p>
            <w:pPr/>
            <w:r>
              <w:rPr/>
              <w:t xml:space="preserve">Article dans une revue</w:t>
            </w:r>
          </w:p>
          <w:p>
            <w:pPr/>
            <w:hyperlink r:id="rId32" w:history="1">
              <w:r>
                <w:rPr>
                  <w:color w:val="#410a8c"/>
                  <w:u w:val="single"/>
                </w:rPr>
                <w:t xml:space="preserve">hal-02328069v1</w:t>
              </w:r>
            </w:hyperlink>
          </w:p>
        </w:tc>
      </w:tr>
      <w:tr>
        <w:trPr/>
        <w:tc>
          <w:tcPr>
            <w:noWrap/>
          </w:tcPr>
          <w:p>
            <w:pPr>
              <w:spacing w:after="200"/>
            </w:pPr>
            <w:hyperlink r:id="rId33" w:history="1">
              <w:r>
                <w:rPr>
                  <w:color w:val="1e198e"/>
                  <w:b w:val="1"/>
                  <w:bCs w:val="1"/>
                  <w:u w:val="single"/>
                </w:rPr>
                <w:t xml:space="preserve">Les dispositifs de marketing territorial comme vecteur de participation : une approche arnsteinienne d’une marque de territoire</w:t>
              </w:r>
            </w:hyperlink>
          </w:p>
          <w:p>
            <w:pPr/>
            <w:hyperlink r:id="rId13" w:history="1">
              <w:r>
                <w:rPr>
                  <w:color w:val="#410a8c"/>
                  <w:u w:val="single"/>
                </w:rPr>
                <w:t xml:space="preserve">Cédrine Zumbo-Lebrument</w:t>
              </w:r>
            </w:hyperlink>
          </w:p>
          <w:p>
            <w:pPr/>
            <w:r>
              <w:rPr>
                <w:i w:val="1"/>
                <w:iCs w:val="1"/>
              </w:rPr>
              <w:t xml:space="preserve">Gestion et management public</w:t>
            </w:r>
            <w:r>
              <w:rPr/>
              <w:t xml:space="preserve">, 2017, 6/1 (3), pp.9. </w:t>
            </w:r>
            <w:hyperlink r:id="rId34" w:history="1">
              <w:r>
                <w:rPr>
                  <w:color w:val="#410a8c"/>
                  <w:u w:val="single"/>
                </w:rPr>
                <w:t xml:space="preserve">⟨10.3917/gmp.061.0009⟩</w:t>
              </w:r>
            </w:hyperlink>
          </w:p>
          <w:p>
            <w:pPr/>
            <w:r>
              <w:rPr/>
              <w:t xml:space="preserve">Article dans une revue</w:t>
            </w:r>
          </w:p>
          <w:p>
            <w:pPr/>
            <w:hyperlink r:id="rId33" w:history="1">
              <w:r>
                <w:rPr>
                  <w:color w:val="#410a8c"/>
                  <w:u w:val="single"/>
                </w:rPr>
                <w:t xml:space="preserve">hal-02188778v1</w:t>
              </w:r>
            </w:hyperlink>
          </w:p>
        </w:tc>
      </w:tr>
      <w:tr>
        <w:trPr/>
        <w:tc>
          <w:tcPr>
            <w:noWrap/>
          </w:tcPr>
          <w:p>
            <w:pPr>
              <w:spacing w:after="200"/>
            </w:pPr>
            <w:hyperlink r:id="rId35"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et management public</w:t>
            </w:r>
            <w:r>
              <w:rPr/>
              <w:t xml:space="preserve">, 2016, 4 / n° 3 (1), </w:t>
            </w:r>
            <w:hyperlink r:id="rId37" w:history="1">
              <w:r>
                <w:rPr>
                  <w:color w:val="#410a8c"/>
                  <w:u w:val="single"/>
                </w:rPr>
                <w:t xml:space="preserve">⟨10.3917/gmp.043.0091⟩</w:t>
              </w:r>
            </w:hyperlink>
          </w:p>
          <w:p>
            <w:pPr/>
            <w:r>
              <w:rPr/>
              <w:t xml:space="preserve">Article dans une revue</w:t>
            </w:r>
          </w:p>
          <w:p>
            <w:pPr/>
            <w:hyperlink r:id="rId35" w:history="1">
              <w:r>
                <w:rPr>
                  <w:color w:val="#410a8c"/>
                  <w:u w:val="single"/>
                </w:rPr>
                <w:t xml:space="preserve">hal-01734726v1</w:t>
              </w:r>
            </w:hyperlink>
          </w:p>
        </w:tc>
      </w:tr>
      <w:tr>
        <w:trPr/>
        <w:tc>
          <w:tcPr>
            <w:noWrap/>
          </w:tcPr>
          <w:p>
            <w:pPr>
              <w:spacing w:after="200"/>
            </w:pPr>
            <w:hyperlink r:id="rId38" w:history="1">
              <w:r>
                <w:rPr>
                  <w:color w:val="1e198e"/>
                  <w:b w:val="1"/>
                  <w:bCs w:val="1"/>
                  <w:u w:val="single"/>
                </w:rPr>
                <w:t xml:space="preserve">Les marques région à l'épreuve de la réforme territoriale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2000</w:t>
            </w:r>
            <w:r>
              <w:rPr/>
              <w:t xml:space="preserve">, 2015, 32 (6), pp.55 - 72. </w:t>
            </w:r>
            <w:hyperlink r:id="rId39" w:history="1">
              <w:r>
                <w:rPr>
                  <w:color w:val="#410a8c"/>
                  <w:u w:val="single"/>
                </w:rPr>
                <w:t xml:space="preserve">⟨10.3917/g2000.326.0055⟩</w:t>
              </w:r>
            </w:hyperlink>
          </w:p>
          <w:p>
            <w:pPr/>
            <w:r>
              <w:rPr/>
              <w:t xml:space="preserve">Article dans une revue</w:t>
            </w:r>
          </w:p>
          <w:p>
            <w:pPr/>
            <w:hyperlink r:id="rId38" w:history="1">
              <w:r>
                <w:rPr>
                  <w:color w:val="#410a8c"/>
                  <w:u w:val="single"/>
                </w:rPr>
                <w:t xml:space="preserve">hal-01734729v1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Nos achats font-ils de nous des citoyens engagés pour l’environnement ? Etude de l’impact du comportement d'achat éco-responsable sur l’efficacité politique interne et la participation politique et sociale en faveur de l’environnement</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0" w:history="1">
              <w:r>
                <w:rPr>
                  <w:color w:val="#410a8c"/>
                  <w:u w:val="single"/>
                </w:rPr>
                <w:t xml:space="preserve">hal-04237126v1</w:t>
              </w:r>
            </w:hyperlink>
          </w:p>
        </w:tc>
      </w:tr>
      <w:tr>
        <w:trPr/>
        <w:tc>
          <w:tcPr>
            <w:noWrap/>
          </w:tcPr>
          <w:p>
            <w:pPr>
              <w:spacing w:after="200"/>
            </w:pPr>
            <w:hyperlink r:id="rId41" w:history="1">
              <w:r>
                <w:rPr>
                  <w:color w:val="1e198e"/>
                  <w:b w:val="1"/>
                  <w:bCs w:val="1"/>
                  <w:u w:val="single"/>
                </w:rPr>
                <w:t xml:space="preserve">Les facteurs favorisant l’adoption de la mobilité douce lors de la visite de sites archéologiques : une extension de la théorie du comportement planifié appliquée au cas français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1" w:history="1">
              <w:r>
                <w:rPr>
                  <w:color w:val="#410a8c"/>
                  <w:u w:val="single"/>
                </w:rPr>
                <w:t xml:space="preserve">hal-04237120v1</w:t>
              </w:r>
            </w:hyperlink>
          </w:p>
        </w:tc>
      </w:tr>
      <w:tr>
        <w:trPr/>
        <w:tc>
          <w:tcPr>
            <w:noWrap/>
          </w:tcPr>
          <w:p>
            <w:pPr>
              <w:spacing w:after="200"/>
            </w:pPr>
            <w:hyperlink r:id="rId42" w:history="1">
              <w:r>
                <w:rPr>
                  <w:color w:val="1e198e"/>
                  <w:b w:val="1"/>
                  <w:bCs w:val="1"/>
                  <w:u w:val="single"/>
                </w:rPr>
                <w:t xml:space="preserve">La gestion de l’insatisfaction sur les réseaux sociaux numériques : quelles stratégies adopter auprès des clients connectés</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Colloque Etienne Thil</w:t>
            </w:r>
            <w:r>
              <w:rPr/>
              <w:t xml:space="preserve">, Etienne Thil, Oct 2022, La Rochelle &amp; online, France</w:t>
            </w:r>
          </w:p>
          <w:p>
            <w:pPr/>
            <w:r>
              <w:rPr/>
              <w:t xml:space="preserve">Communication dans un congrès</w:t>
            </w:r>
          </w:p>
          <w:p>
            <w:pPr/>
            <w:hyperlink r:id="rId42" w:history="1">
              <w:r>
                <w:rPr>
                  <w:color w:val="#410a8c"/>
                  <w:u w:val="single"/>
                </w:rPr>
                <w:t xml:space="preserve">hal-04237137v1</w:t>
              </w:r>
            </w:hyperlink>
          </w:p>
        </w:tc>
      </w:tr>
      <w:tr>
        <w:trPr/>
        <w:tc>
          <w:tcPr>
            <w:noWrap/>
          </w:tcPr>
          <w:p>
            <w:pPr>
              <w:spacing w:after="200"/>
            </w:pPr>
            <w:hyperlink r:id="rId44" w:history="1">
              <w:r>
                <w:rPr>
                  <w:color w:val="1e198e"/>
                  <w:b w:val="1"/>
                  <w:bCs w:val="1"/>
                  <w:u w:val="single"/>
                </w:rPr>
                <w:t xml:space="preserve">L'influence de la motivation intrinsèque et de l'innovation managériale sur la motivation de service public: conception et test d'un modèle appliqué à la fonction publique française</w:t>
              </w:r>
            </w:hyperlink>
          </w:p>
          <w:p>
            <w:pPr/>
            <w:hyperlink r:id="rId16" w:history="1">
              <w:r>
                <w:rPr>
                  <w:color w:val="#410a8c"/>
                  <w:u w:val="single"/>
                </w:rPr>
                <w:t xml:space="preserve">Corinne Rochette</w:t>
              </w:r>
            </w:hyperlink>
            <w:r>
              <w:rPr/>
              <w:t xml:space="preserve">,</w:t>
            </w: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4" w:history="1">
              <w:r>
                <w:rPr>
                  <w:color w:val="#410a8c"/>
                  <w:u w:val="single"/>
                </w:rPr>
                <w:t xml:space="preserve">halshs-03333681v1</w:t>
              </w:r>
            </w:hyperlink>
          </w:p>
        </w:tc>
      </w:tr>
      <w:tr>
        <w:trPr/>
        <w:tc>
          <w:tcPr>
            <w:noWrap/>
          </w:tcPr>
          <w:p>
            <w:pPr>
              <w:spacing w:after="200"/>
            </w:pPr>
            <w:hyperlink r:id="rId45" w:history="1">
              <w:r>
                <w:rPr>
                  <w:color w:val="1e198e"/>
                  <w:b w:val="1"/>
                  <w:bCs w:val="1"/>
                  <w:u w:val="single"/>
                </w:rPr>
                <w:t xml:space="preserve">Identification des déterminants d’un tourisme territorial expérientiel à partir d’une analyse netnographique : le cas de l’expérience des visiteurs du site archéologique du plateau de Gergovie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5" w:history="1">
              <w:r>
                <w:rPr>
                  <w:color w:val="#410a8c"/>
                  <w:u w:val="single"/>
                </w:rPr>
                <w:t xml:space="preserve">halshs-03333595v1</w:t>
              </w:r>
            </w:hyperlink>
          </w:p>
        </w:tc>
      </w:tr>
      <w:tr>
        <w:trPr/>
        <w:tc>
          <w:tcPr>
            <w:noWrap/>
          </w:tcPr>
          <w:p>
            <w:pPr>
              <w:spacing w:after="200"/>
            </w:pPr>
            <w:hyperlink r:id="rId46"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6" w:history="1">
              <w:r>
                <w:rPr>
                  <w:color w:val="#410a8c"/>
                  <w:u w:val="single"/>
                </w:rPr>
                <w:t xml:space="preserve">halshs-03333685v1</w:t>
              </w:r>
            </w:hyperlink>
          </w:p>
        </w:tc>
      </w:tr>
      <w:tr>
        <w:trPr/>
        <w:tc>
          <w:tcPr>
            <w:noWrap/>
          </w:tcPr>
          <w:p>
            <w:pPr>
              <w:spacing w:after="200"/>
            </w:pPr>
            <w:hyperlink r:id="rId47" w:history="1">
              <w:r>
                <w:rPr>
                  <w:color w:val="1e198e"/>
                  <w:b w:val="1"/>
                  <w:bCs w:val="1"/>
                  <w:u w:val="single"/>
                </w:rPr>
                <w:t xml:space="preserve">Quels sont les déterminants de 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AIM</w:t>
            </w:r>
            <w:r>
              <w:rPr/>
              <w:t xml:space="preserve">, 2021, Nice, France</w:t>
            </w:r>
          </w:p>
          <w:p>
            <w:pPr/>
            <w:r>
              <w:rPr/>
              <w:t xml:space="preserve">Communication dans un congrès</w:t>
            </w:r>
          </w:p>
          <w:p>
            <w:pPr/>
            <w:hyperlink r:id="rId47" w:history="1">
              <w:r>
                <w:rPr>
                  <w:color w:val="#410a8c"/>
                  <w:u w:val="single"/>
                </w:rPr>
                <w:t xml:space="preserve">halshs-03333697v1</w:t>
              </w:r>
            </w:hyperlink>
          </w:p>
        </w:tc>
      </w:tr>
      <w:tr>
        <w:trPr/>
        <w:tc>
          <w:tcPr>
            <w:noWrap/>
          </w:tcPr>
          <w:p>
            <w:pPr>
              <w:spacing w:after="200"/>
            </w:pPr>
            <w:hyperlink r:id="rId48" w:history="1">
              <w:r>
                <w:rPr>
                  <w:color w:val="1e198e"/>
                  <w:b w:val="1"/>
                  <w:bCs w:val="1"/>
                  <w:u w:val="single"/>
                </w:rPr>
                <w:t xml:space="preserve">Smart city et mobilité servicielle : test d’un modèle d’acceptation des applications de services de mobilité urbaine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Colloque international AIRMAP</w:t>
            </w:r>
            <w:r>
              <w:rPr/>
              <w:t xml:space="preserve">, 2020, Montpellier, France</w:t>
            </w:r>
          </w:p>
          <w:p>
            <w:pPr/>
            <w:r>
              <w:rPr/>
              <w:t xml:space="preserve">Communication dans un congrès</w:t>
            </w:r>
          </w:p>
          <w:p>
            <w:pPr/>
            <w:hyperlink r:id="rId48" w:history="1">
              <w:r>
                <w:rPr>
                  <w:color w:val="#410a8c"/>
                  <w:u w:val="single"/>
                </w:rPr>
                <w:t xml:space="preserve">halshs-03333706v1</w:t>
              </w:r>
            </w:hyperlink>
          </w:p>
        </w:tc>
      </w:tr>
      <w:tr>
        <w:trPr/>
        <w:tc>
          <w:tcPr>
            <w:noWrap/>
          </w:tcPr>
          <w:p>
            <w:pPr>
              <w:spacing w:after="200"/>
            </w:pPr>
            <w:hyperlink r:id="rId49" w:history="1">
              <w:r>
                <w:rPr>
                  <w:color w:val="1e198e"/>
                  <w:b w:val="1"/>
                  <w:bCs w:val="1"/>
                  <w:u w:val="single"/>
                </w:rPr>
                <w:t xml:space="preserve">« Les stratégies de marquages collectifs : Un outil au service de l’implication des acteurs et de la valorisation des produits sur un territoire. Le cas de la « Clémentine de Corse ».</w:t>
              </w:r>
            </w:hyperlink>
          </w:p>
          <w:p>
            <w:pPr/>
            <w:hyperlink r:id="rId50" w:history="1">
              <w:r>
                <w:rPr>
                  <w:color w:val="#410a8c"/>
                  <w:u w:val="single"/>
                </w:rPr>
                <w:t xml:space="preserve">Thérèse Albertini</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Delphine Bereni</w:t>
              </w:r>
            </w:hyperlink>
            <w:r>
              <w:rPr/>
              <w:t xml:space="preserve">,</w:t>
            </w:r>
            <w:hyperlink r:id="rId52" w:history="1">
              <w:r>
                <w:rPr>
                  <w:color w:val="#410a8c"/>
                  <w:u w:val="single"/>
                </w:rPr>
                <w:t xml:space="preserve">Graziella Luisi</w:t>
              </w:r>
            </w:hyperlink>
          </w:p>
          <w:p>
            <w:pPr/>
            <w:r>
              <w:rPr>
                <w:i w:val="1"/>
                <w:iCs w:val="1"/>
              </w:rPr>
              <w:t xml:space="preserve">Association Française du Marketing</w:t>
            </w:r>
            <w:r>
              <w:rPr/>
              <w:t xml:space="preserve">, May 2020, Biarritz, France</w:t>
            </w:r>
          </w:p>
          <w:p>
            <w:pPr/>
            <w:r>
              <w:rPr/>
              <w:t xml:space="preserve">Communication dans un congrès</w:t>
            </w:r>
          </w:p>
          <w:p>
            <w:pPr/>
            <w:hyperlink r:id="rId49" w:history="1">
              <w:r>
                <w:rPr>
                  <w:color w:val="#410a8c"/>
                  <w:u w:val="single"/>
                </w:rPr>
                <w:t xml:space="preserve">hal-02908572v1</w:t>
              </w:r>
            </w:hyperlink>
          </w:p>
        </w:tc>
      </w:tr>
      <w:tr>
        <w:trPr/>
        <w:tc>
          <w:tcPr>
            <w:noWrap/>
          </w:tcPr>
          <w:p>
            <w:pPr>
              <w:spacing w:after="200"/>
            </w:pPr>
            <w:hyperlink r:id="rId53" w:history="1">
              <w:r>
                <w:rPr>
                  <w:color w:val="1e198e"/>
                  <w:b w:val="1"/>
                  <w:bCs w:val="1"/>
                  <w:u w:val="single"/>
                </w:rPr>
                <w:t xml:space="preserve">Mieux comprendre les démarches de marquages collectifs initiées par les acteurs d’un territoire : Le cas de la « Clémentine de Corse.</w:t>
              </w:r>
            </w:hyperlink>
          </w:p>
          <w:p>
            <w:pPr/>
            <w:hyperlink r:id="rId16" w:history="1">
              <w:r>
                <w:rPr>
                  <w:color w:val="#410a8c"/>
                  <w:u w:val="single"/>
                </w:rPr>
                <w:t xml:space="preserve">Corinne Rochette</w:t>
              </w:r>
            </w:hyperlink>
            <w:r>
              <w:rPr/>
              <w:t xml:space="preserve">,</w:t>
            </w:r>
            <w:hyperlink r:id="rId50" w:history="1">
              <w:r>
                <w:rPr>
                  <w:color w:val="#410a8c"/>
                  <w:u w:val="single"/>
                </w:rPr>
                <w:t xml:space="preserve">Thérèse Albertini</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Delphine Bereni</w:t>
              </w:r>
            </w:hyperlink>
            <w:r>
              <w:rPr/>
              <w:t xml:space="preserve">,</w:t>
            </w:r>
            <w:hyperlink r:id="rId52" w:history="1">
              <w:r>
                <w:rPr>
                  <w:color w:val="#410a8c"/>
                  <w:u w:val="single"/>
                </w:rPr>
                <w:t xml:space="preserve">Graziella Luisi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53" w:history="1">
              <w:r>
                <w:rPr>
                  <w:color w:val="#410a8c"/>
                  <w:u w:val="single"/>
                </w:rPr>
                <w:t xml:space="preserve">hal-02908564v1</w:t>
              </w:r>
            </w:hyperlink>
          </w:p>
        </w:tc>
      </w:tr>
      <w:tr>
        <w:trPr/>
        <w:tc>
          <w:tcPr>
            <w:noWrap/>
          </w:tcPr>
          <w:p>
            <w:pPr>
              <w:spacing w:after="200"/>
            </w:pPr>
            <w:hyperlink r:id="rId54" w:history="1">
              <w:r>
                <w:rPr>
                  <w:color w:val="1e198e"/>
                  <w:b w:val="1"/>
                  <w:bCs w:val="1"/>
                  <w:u w:val="single"/>
                </w:rPr>
                <w:t xml:space="preserve">Mieux comprendre les démarches de marquages collectifs initiées par les acteurs d’un territoire : Le cas de la « Clémentine de Corse</w:t>
              </w:r>
            </w:hyperlink>
          </w:p>
          <w:p>
            <w:pPr/>
            <w:hyperlink r:id="rId55" w:history="1">
              <w:r>
                <w:rPr>
                  <w:color w:val="#410a8c"/>
                  <w:u w:val="single"/>
                </w:rPr>
                <w:t xml:space="preserve">Therese Albertini</w:t>
              </w:r>
            </w:hyperlink>
            <w:r>
              <w:rPr/>
              <w:t xml:space="preserve">,</w:t>
            </w:r>
            <w:hyperlink r:id="rId16" w:history="1">
              <w:r>
                <w:rPr>
                  <w:color w:val="#410a8c"/>
                  <w:u w:val="single"/>
                </w:rPr>
                <w:t xml:space="preserve">Corinne Rochette</w:t>
              </w:r>
            </w:hyperlink>
            <w:r>
              <w:rPr/>
              <w:t xml:space="preserve">,</w:t>
            </w:r>
            <w:hyperlink r:id="rId51" w:history="1">
              <w:r>
                <w:rPr>
                  <w:color w:val="#410a8c"/>
                  <w:u w:val="single"/>
                </w:rPr>
                <w:t xml:space="preserve">Delphine Bereni</w:t>
              </w:r>
            </w:hyperlink>
            <w:r>
              <w:rPr/>
              <w:t xml:space="preserve">,</w:t>
            </w:r>
            <w:hyperlink r:id="rId13" w:history="1">
              <w:r>
                <w:rPr>
                  <w:color w:val="#410a8c"/>
                  <w:u w:val="single"/>
                </w:rPr>
                <w:t xml:space="preserve">Cédrine Zumbo-Lebrument</w:t>
              </w:r>
            </w:hyperlink>
            <w:r>
              <w:rPr/>
              <w:t xml:space="preserve">,</w:t>
            </w:r>
            <w:hyperlink r:id="rId52" w:history="1">
              <w:r>
                <w:rPr>
                  <w:color w:val="#410a8c"/>
                  <w:u w:val="single"/>
                </w:rPr>
                <w:t xml:space="preserve">Graziella Luisi</w:t>
              </w:r>
            </w:hyperlink>
          </w:p>
          <w:p>
            <w:pPr/>
            <w:r>
              <w:rPr>
                <w:i w:val="1"/>
                <w:iCs w:val="1"/>
              </w:rPr>
              <w:t xml:space="preserve">Journée Quinzième Journée AFM du Marketing Agroalimentaire</w:t>
            </w:r>
            <w:r>
              <w:rPr/>
              <w:t xml:space="preserve">, Sep 2020, Montpellier, France</w:t>
            </w:r>
          </w:p>
          <w:p>
            <w:pPr/>
            <w:r>
              <w:rPr/>
              <w:t xml:space="preserve">Communication dans un congrès</w:t>
            </w:r>
          </w:p>
          <w:p>
            <w:pPr/>
            <w:hyperlink r:id="rId54" w:history="1">
              <w:r>
                <w:rPr>
                  <w:color w:val="#410a8c"/>
                  <w:u w:val="single"/>
                </w:rPr>
                <w:t xml:space="preserve">hal-04237165v1</w:t>
              </w:r>
            </w:hyperlink>
          </w:p>
        </w:tc>
      </w:tr>
      <w:tr>
        <w:trPr/>
        <w:tc>
          <w:tcPr>
            <w:noWrap/>
          </w:tcPr>
          <w:p>
            <w:pPr>
              <w:spacing w:after="200"/>
            </w:pPr>
            <w:hyperlink r:id="rId56"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Participation citoyenne à la ville intelligente : test d’un modèle des déterminants de la participation à la ville intelligente</w:t>
            </w:r>
            <w:r>
              <w:rPr/>
              <w:t xml:space="preserve">, IADT, Oct 2020, Clermont-Ferrand, France</w:t>
            </w:r>
          </w:p>
          <w:p>
            <w:pPr/>
            <w:r>
              <w:rPr/>
              <w:t xml:space="preserve">Communication dans un congrès</w:t>
            </w:r>
          </w:p>
          <w:p>
            <w:pPr/>
            <w:hyperlink r:id="rId56" w:history="1">
              <w:r>
                <w:rPr>
                  <w:color w:val="#410a8c"/>
                  <w:u w:val="single"/>
                </w:rPr>
                <w:t xml:space="preserve">halshs-03001658v1</w:t>
              </w:r>
            </w:hyperlink>
          </w:p>
        </w:tc>
      </w:tr>
      <w:tr>
        <w:trPr/>
        <w:tc>
          <w:tcPr>
            <w:noWrap/>
          </w:tcPr>
          <w:p>
            <w:pPr>
              <w:spacing w:after="200"/>
            </w:pPr>
            <w:hyperlink r:id="rId57"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57" w:history="1">
              <w:r>
                <w:rPr>
                  <w:color w:val="#410a8c"/>
                  <w:u w:val="single"/>
                </w:rPr>
                <w:t xml:space="preserve">hal-02908579v1</w:t>
              </w:r>
            </w:hyperlink>
          </w:p>
        </w:tc>
      </w:tr>
      <w:tr>
        <w:trPr/>
        <w:tc>
          <w:tcPr>
            <w:noWrap/>
          </w:tcPr>
          <w:p>
            <w:pPr>
              <w:spacing w:after="200"/>
            </w:pPr>
            <w:hyperlink r:id="rId58" w:history="1">
              <w:r>
                <w:rPr>
                  <w:color w:val="1e198e"/>
                  <w:b w:val="1"/>
                  <w:bCs w:val="1"/>
                  <w:u w:val="single"/>
                </w:rPr>
                <w:t xml:space="preserve">Etudes au fil d’une décennie des mises en marque des régions : qu’avons-nous appris des processus adoptés et des démarches collaboratives ?</w:t>
              </w:r>
            </w:hyperlink>
          </w:p>
          <w:p>
            <w:pPr/>
            <w:hyperlink r:id="rId59"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OPDE</w:t>
            </w:r>
            <w:r>
              <w:rPr/>
              <w:t xml:space="preserve">, Oct 2019, Clermont-Ferrand, France</w:t>
            </w:r>
          </w:p>
          <w:p>
            <w:pPr/>
            <w:r>
              <w:rPr/>
              <w:t xml:space="preserve">Communication dans un congrès</w:t>
            </w:r>
          </w:p>
          <w:p>
            <w:pPr/>
            <w:hyperlink r:id="rId58" w:history="1">
              <w:r>
                <w:rPr>
                  <w:color w:val="#410a8c"/>
                  <w:u w:val="single"/>
                </w:rPr>
                <w:t xml:space="preserve">hal-02908590v1</w:t>
              </w:r>
            </w:hyperlink>
          </w:p>
        </w:tc>
      </w:tr>
      <w:tr>
        <w:trPr/>
        <w:tc>
          <w:tcPr>
            <w:noWrap/>
          </w:tcPr>
          <w:p>
            <w:pPr>
              <w:spacing w:after="200"/>
            </w:pPr>
            <w:hyperlink r:id="rId60" w:history="1">
              <w:r>
                <w:rPr>
                  <w:color w:val="1e198e"/>
                  <w:b w:val="1"/>
                  <w:bCs w:val="1"/>
                  <w:u w:val="single"/>
                </w:rPr>
                <w:t xml:space="preserve">Relations coopétitives sur un territoire. Etude exploratoire d’une station thermale.</w:t>
              </w:r>
            </w:hyperlink>
          </w:p>
          <w:p>
            <w:pPr/>
            <w:hyperlink r:id="rId61" w:history="1">
              <w:r>
                <w:rPr>
                  <w:color w:val="#410a8c"/>
                  <w:u w:val="single"/>
                </w:rPr>
                <w:t xml:space="preserve">Anne Albert-Cromarias</w:t>
              </w:r>
            </w:hyperlink>
            <w:r>
              <w:rPr/>
              <w:t xml:space="preserve">,</w:t>
            </w:r>
            <w:hyperlink r:id="rId13" w:history="1">
              <w:r>
                <w:rPr>
                  <w:color w:val="#410a8c"/>
                  <w:u w:val="single"/>
                </w:rPr>
                <w:t xml:space="preserve">Cédrine Zumbo-Lebrument</w:t>
              </w:r>
            </w:hyperlink>
          </w:p>
          <w:p>
            <w:pPr/>
            <w:r>
              <w:rPr>
                <w:i w:val="1"/>
                <w:iCs w:val="1"/>
              </w:rPr>
              <w:t xml:space="preserve">Colloque MABEST (Management des Activités du Bien-Être et de la Santé et Territoires</w:t>
            </w:r>
            <w:r>
              <w:rPr/>
              <w:t xml:space="preserve">, Apr 2019, Clermont-ferrand, France</w:t>
            </w:r>
          </w:p>
          <w:p>
            <w:pPr/>
            <w:r>
              <w:rPr/>
              <w:t xml:space="preserve">Communication dans un congrès</w:t>
            </w:r>
          </w:p>
          <w:p>
            <w:pPr/>
            <w:hyperlink r:id="rId60" w:history="1">
              <w:r>
                <w:rPr>
                  <w:color w:val="#410a8c"/>
                  <w:u w:val="single"/>
                </w:rPr>
                <w:t xml:space="preserve">hal-02328737v1</w:t>
              </w:r>
            </w:hyperlink>
          </w:p>
        </w:tc>
      </w:tr>
      <w:tr>
        <w:trPr/>
        <w:tc>
          <w:tcPr>
            <w:noWrap/>
          </w:tcPr>
          <w:p>
            <w:pPr>
              <w:spacing w:after="200"/>
            </w:pPr>
            <w:hyperlink r:id="rId62" w:history="1">
              <w:r>
                <w:rPr>
                  <w:color w:val="1e198e"/>
                  <w:b w:val="1"/>
                  <w:bCs w:val="1"/>
                  <w:u w:val="single"/>
                </w:rPr>
                <w:t xml:space="preserve">Voyage au centre des communautés virtuelles des marques de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Colloque « Analyse des représentations des publics et des usages des internautes : retours critiques</w:t>
            </w:r>
            <w:r>
              <w:rPr/>
              <w:t xml:space="preserve">, May 2019, Clermont-Ferrand, France</w:t>
            </w:r>
          </w:p>
          <w:p>
            <w:pPr/>
            <w:r>
              <w:rPr/>
              <w:t xml:space="preserve">Communication dans un congrès</w:t>
            </w:r>
          </w:p>
          <w:p>
            <w:pPr/>
            <w:hyperlink r:id="rId62" w:history="1">
              <w:r>
                <w:rPr>
                  <w:color w:val="#410a8c"/>
                  <w:u w:val="single"/>
                </w:rPr>
                <w:t xml:space="preserve">hal-02908586v1</w:t>
              </w:r>
            </w:hyperlink>
          </w:p>
        </w:tc>
      </w:tr>
      <w:tr>
        <w:trPr/>
        <w:tc>
          <w:tcPr>
            <w:noWrap/>
          </w:tcPr>
          <w:p>
            <w:pPr>
              <w:spacing w:after="200"/>
            </w:pPr>
            <w:hyperlink r:id="rId63" w:history="1">
              <w:r>
                <w:rPr>
                  <w:color w:val="1e198e"/>
                  <w:b w:val="1"/>
                  <w:bCs w:val="1"/>
                  <w:u w:val="single"/>
                </w:rPr>
                <w:t xml:space="preserve">La ville intelligente à l’épreuve de la participation des administrés : conception et test empirique d’un modèle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3" w:history="1">
              <w:r>
                <w:rPr>
                  <w:color w:val="#410a8c"/>
                  <w:u w:val="single"/>
                </w:rPr>
                <w:t xml:space="preserve">hal-02908583v1</w:t>
              </w:r>
            </w:hyperlink>
          </w:p>
        </w:tc>
      </w:tr>
      <w:tr>
        <w:trPr/>
        <w:tc>
          <w:tcPr>
            <w:noWrap/>
          </w:tcPr>
          <w:p>
            <w:pPr>
              <w:spacing w:after="200"/>
            </w:pPr>
            <w:hyperlink r:id="rId64"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Symposium International en Management public, Nouvelles réalités humaines des administrations et organisations publiques</w:t>
            </w:r>
            <w:r>
              <w:rPr/>
              <w:t xml:space="preserve">, May 2019, Luxembourg, Luxembourg</w:t>
            </w:r>
          </w:p>
          <w:p>
            <w:pPr/>
            <w:r>
              <w:rPr/>
              <w:t xml:space="preserve">Communication dans un congrès</w:t>
            </w:r>
          </w:p>
          <w:p>
            <w:pPr/>
            <w:hyperlink r:id="rId64" w:history="1">
              <w:r>
                <w:rPr>
                  <w:color w:val="#410a8c"/>
                  <w:u w:val="single"/>
                </w:rPr>
                <w:t xml:space="preserve">hal-02908577v1</w:t>
              </w:r>
            </w:hyperlink>
          </w:p>
        </w:tc>
      </w:tr>
      <w:tr>
        <w:trPr/>
        <w:tc>
          <w:tcPr>
            <w:noWrap/>
          </w:tcPr>
          <w:p>
            <w:pPr>
              <w:spacing w:after="200"/>
            </w:pPr>
            <w:hyperlink r:id="rId65" w:history="1">
              <w:r>
                <w:rPr>
                  <w:color w:val="1e198e"/>
                  <w:b w:val="1"/>
                  <w:bCs w:val="1"/>
                  <w:u w:val="single"/>
                </w:rPr>
                <w:t xml:space="preserve">Les déterminants de la participation des parties prenantes à une marque de territoire : conception et validation empirique de deux modèles d’équations structurelles.</w:t>
              </w:r>
            </w:hyperlink>
          </w:p>
          <w:p>
            <w:pPr/>
            <w:hyperlink r:id="rId13" w:history="1">
              <w:r>
                <w:rPr>
                  <w:color w:val="#410a8c"/>
                  <w:u w:val="single"/>
                </w:rPr>
                <w:t xml:space="preserve">Cédrine Zumbo-Lebrument</w:t>
              </w:r>
            </w:hyperlink>
          </w:p>
          <w:p>
            <w:pPr/>
            <w:r>
              <w:rPr>
                <w:i w:val="1"/>
                <w:iCs w:val="1"/>
              </w:rPr>
              <w:t xml:space="preserve">Symposium international, Regards croisés sur les transformations de la gestion et des organisations publiques</w:t>
            </w:r>
            <w:r>
              <w:rPr/>
              <w:t xml:space="preserve">, Mar 2018, Tunis, Tunisie</w:t>
            </w:r>
          </w:p>
          <w:p>
            <w:pPr/>
            <w:r>
              <w:rPr/>
              <w:t xml:space="preserve">Communication dans un congrès</w:t>
            </w:r>
          </w:p>
          <w:p>
            <w:pPr/>
            <w:hyperlink r:id="rId65" w:history="1">
              <w:r>
                <w:rPr>
                  <w:color w:val="#410a8c"/>
                  <w:u w:val="single"/>
                </w:rPr>
                <w:t xml:space="preserve">hal-02329400v1</w:t>
              </w:r>
            </w:hyperlink>
          </w:p>
        </w:tc>
      </w:tr>
      <w:tr>
        <w:trPr/>
        <w:tc>
          <w:tcPr>
            <w:noWrap/>
          </w:tcPr>
          <w:p>
            <w:pPr>
              <w:spacing w:after="200"/>
            </w:pPr>
            <w:hyperlink r:id="rId66" w:history="1">
              <w:r>
                <w:rPr>
                  <w:color w:val="1e198e"/>
                  <w:b w:val="1"/>
                  <w:bCs w:val="1"/>
                  <w:u w:val="single"/>
                </w:rPr>
                <w:t xml:space="preserve">Un territoire peut-il être brandé ? Le marketing territorial en question.</w:t>
              </w:r>
            </w:hyperlink>
          </w:p>
          <w:p>
            <w:pPr/>
            <w:hyperlink r:id="rId13" w:history="1">
              <w:r>
                <w:rPr>
                  <w:color w:val="#410a8c"/>
                  <w:u w:val="single"/>
                </w:rPr>
                <w:t xml:space="preserve">Cédrine Zumbo-Lebrument</w:t>
              </w:r>
            </w:hyperlink>
          </w:p>
          <w:p>
            <w:pPr/>
            <w:r>
              <w:rPr>
                <w:i w:val="1"/>
                <w:iCs w:val="1"/>
              </w:rPr>
              <w:t xml:space="preserve">Colloque AIRMAP, un management public innovant</w:t>
            </w:r>
            <w:r>
              <w:rPr/>
              <w:t xml:space="preserve">, May 2018, Biarritz, France</w:t>
            </w:r>
          </w:p>
          <w:p>
            <w:pPr/>
            <w:r>
              <w:rPr/>
              <w:t xml:space="preserve">Communication dans un congrès</w:t>
            </w:r>
          </w:p>
          <w:p>
            <w:pPr/>
            <w:hyperlink r:id="rId66" w:history="1">
              <w:r>
                <w:rPr>
                  <w:color w:val="#410a8c"/>
                  <w:u w:val="single"/>
                </w:rPr>
                <w:t xml:space="preserve">hal-02328746v1</w:t>
              </w:r>
            </w:hyperlink>
          </w:p>
        </w:tc>
      </w:tr>
      <w:tr>
        <w:trPr/>
        <w:tc>
          <w:tcPr>
            <w:noWrap/>
          </w:tcPr>
          <w:p>
            <w:pPr>
              <w:spacing w:after="200"/>
            </w:pPr>
            <w:hyperlink r:id="rId67" w:history="1">
              <w:r>
                <w:rPr>
                  <w:color w:val="1e198e"/>
                  <w:b w:val="1"/>
                  <w:bCs w:val="1"/>
                  <w:u w:val="single"/>
                </w:rPr>
                <w:t xml:space="preserve">Consumer dissatisfaction and social networks: the role of facebook in consumer-brand relationship.</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The European Marketing Academy (EMAC</w:t>
            </w:r>
            <w:r>
              <w:rPr/>
              <w:t xml:space="preserve">, May 2017, Groningen, Netherlands</w:t>
            </w:r>
          </w:p>
          <w:p>
            <w:pPr/>
            <w:r>
              <w:rPr/>
              <w:t xml:space="preserve">Communication dans un congrès</w:t>
            </w:r>
          </w:p>
          <w:p>
            <w:pPr/>
            <w:hyperlink r:id="rId67" w:history="1">
              <w:r>
                <w:rPr>
                  <w:color w:val="#410a8c"/>
                  <w:u w:val="single"/>
                </w:rPr>
                <w:t xml:space="preserve">hal-02329422v1</w:t>
              </w:r>
            </w:hyperlink>
          </w:p>
        </w:tc>
      </w:tr>
      <w:tr>
        <w:trPr/>
        <w:tc>
          <w:tcPr>
            <w:noWrap/>
          </w:tcPr>
          <w:p>
            <w:pPr>
              <w:spacing w:after="200"/>
            </w:pPr>
            <w:hyperlink r:id="rId68" w:history="1">
              <w:r>
                <w:rPr>
                  <w:color w:val="1e198e"/>
                  <w:b w:val="1"/>
                  <w:bCs w:val="1"/>
                  <w:u w:val="single"/>
                </w:rPr>
                <w:t xml:space="preserve">La marque région : un outil d'articulation des proximités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Conférence AIRMAP</w:t>
            </w:r>
            <w:r>
              <w:rPr/>
              <w:t xml:space="preserve">, Jun 2017, Nice, France</w:t>
            </w:r>
          </w:p>
          <w:p>
            <w:pPr/>
            <w:r>
              <w:rPr/>
              <w:t xml:space="preserve">Communication dans un congrès</w:t>
            </w:r>
          </w:p>
          <w:p>
            <w:pPr/>
            <w:hyperlink r:id="rId68" w:history="1">
              <w:r>
                <w:rPr>
                  <w:color w:val="#410a8c"/>
                  <w:u w:val="single"/>
                </w:rPr>
                <w:t xml:space="preserve">hal-01656077v1</w:t>
              </w:r>
            </w:hyperlink>
          </w:p>
        </w:tc>
      </w:tr>
      <w:tr>
        <w:trPr/>
        <w:tc>
          <w:tcPr>
            <w:noWrap/>
          </w:tcPr>
          <w:p>
            <w:pPr>
              <w:spacing w:after="200"/>
            </w:pPr>
            <w:hyperlink r:id="rId69" w:history="1">
              <w:r>
                <w:rPr>
                  <w:color w:val="1e198e"/>
                  <w:b w:val="1"/>
                  <w:bCs w:val="1"/>
                  <w:u w:val="single"/>
                </w:rPr>
                <w:t xml:space="preserve">La participation des parties prenantes à une marque de territoire : vers une recherche d’universalité</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Jun 2017, Nice, France</w:t>
            </w:r>
          </w:p>
          <w:p>
            <w:pPr/>
            <w:r>
              <w:rPr/>
              <w:t xml:space="preserve">Communication dans un congrès</w:t>
            </w:r>
          </w:p>
          <w:p>
            <w:pPr/>
            <w:hyperlink r:id="rId69" w:history="1">
              <w:r>
                <w:rPr>
                  <w:color w:val="#410a8c"/>
                  <w:u w:val="single"/>
                </w:rPr>
                <w:t xml:space="preserve">hal-02329409v1</w:t>
              </w:r>
            </w:hyperlink>
          </w:p>
        </w:tc>
      </w:tr>
      <w:tr>
        <w:trPr/>
        <w:tc>
          <w:tcPr>
            <w:noWrap/>
          </w:tcPr>
          <w:p>
            <w:pPr>
              <w:spacing w:after="200"/>
            </w:pPr>
            <w:hyperlink r:id="rId70" w:history="1">
              <w:r>
                <w:rPr>
                  <w:color w:val="1e198e"/>
                  <w:b w:val="1"/>
                  <w:bCs w:val="1"/>
                  <w:u w:val="single"/>
                </w:rPr>
                <w:t xml:space="preserve">De l'utilisation des réseaux sociaux numériques comme nouvel outil au service de la gestion de l'insatisfaction client</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Congrés de l'AFM</w:t>
            </w:r>
            <w:r>
              <w:rPr/>
              <w:t xml:space="preserve">, May 2017, Tours, France</w:t>
            </w:r>
          </w:p>
          <w:p>
            <w:pPr/>
            <w:r>
              <w:rPr/>
              <w:t xml:space="preserve">Communication dans un congrès</w:t>
            </w:r>
          </w:p>
          <w:p>
            <w:pPr/>
            <w:hyperlink r:id="rId70" w:history="1">
              <w:r>
                <w:rPr>
                  <w:color w:val="#410a8c"/>
                  <w:u w:val="single"/>
                </w:rPr>
                <w:t xml:space="preserve">hal-01656253v1</w:t>
              </w:r>
            </w:hyperlink>
          </w:p>
        </w:tc>
      </w:tr>
      <w:tr>
        <w:trPr/>
        <w:tc>
          <w:tcPr>
            <w:noWrap/>
          </w:tcPr>
          <w:p>
            <w:pPr>
              <w:spacing w:after="200"/>
            </w:pPr>
            <w:hyperlink r:id="rId71" w:history="1">
              <w:r>
                <w:rPr>
                  <w:color w:val="1e198e"/>
                  <w:b w:val="1"/>
                  <w:bCs w:val="1"/>
                  <w:u w:val="single"/>
                </w:rPr>
                <w:t xml:space="preserve">Les managers publics face aux défis de la participation des parties prenantes d’une marque de territoire : le cas de la marque Auvergne Nouveau Monde</w:t>
              </w:r>
            </w:hyperlink>
          </w:p>
          <w:p>
            <w:pPr/>
            <w:hyperlink r:id="rId13" w:history="1">
              <w:r>
                <w:rPr>
                  <w:color w:val="#410a8c"/>
                  <w:u w:val="single"/>
                </w:rPr>
                <w:t xml:space="preserve">Cédrine Zumbo-Lebrument</w:t>
              </w:r>
            </w:hyperlink>
          </w:p>
          <w:p>
            <w:pPr/>
            <w:r>
              <w:rPr>
                <w:i w:val="1"/>
                <w:iCs w:val="1"/>
              </w:rPr>
              <w:t xml:space="preserve">Symposium Ciffop, Nouvelles réalités humaines des administrations et organisations publiques</w:t>
            </w:r>
            <w:r>
              <w:rPr/>
              <w:t xml:space="preserve">, Feb 2017, Paris, France</w:t>
            </w:r>
          </w:p>
          <w:p>
            <w:pPr/>
            <w:r>
              <w:rPr/>
              <w:t xml:space="preserve">Communication dans un congrès</w:t>
            </w:r>
          </w:p>
          <w:p>
            <w:pPr/>
            <w:hyperlink r:id="rId71" w:history="1">
              <w:r>
                <w:rPr>
                  <w:color w:val="#410a8c"/>
                  <w:u w:val="single"/>
                </w:rPr>
                <w:t xml:space="preserve">hal-02329436v1</w:t>
              </w:r>
            </w:hyperlink>
          </w:p>
        </w:tc>
      </w:tr>
      <w:tr>
        <w:trPr/>
        <w:tc>
          <w:tcPr>
            <w:noWrap/>
          </w:tcPr>
          <w:p>
            <w:pPr>
              <w:spacing w:after="200"/>
            </w:pPr>
            <w:hyperlink r:id="rId72" w:history="1">
              <w:r>
                <w:rPr>
                  <w:color w:val="1e198e"/>
                  <w:b w:val="1"/>
                  <w:bCs w:val="1"/>
                  <w:u w:val="single"/>
                </w:rPr>
                <w:t xml:space="preserve">La participation numérique des citoyens aux communautés virtuelles des marques de territoire : une approche exploratoire des contenus échangés sur Facebook.</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2016, Poitiers, France</w:t>
            </w:r>
          </w:p>
          <w:p>
            <w:pPr/>
            <w:r>
              <w:rPr/>
              <w:t xml:space="preserve">Communication dans un congrès</w:t>
            </w:r>
          </w:p>
          <w:p>
            <w:pPr/>
            <w:hyperlink r:id="rId72" w:history="1">
              <w:r>
                <w:rPr>
                  <w:color w:val="#410a8c"/>
                  <w:u w:val="single"/>
                </w:rPr>
                <w:t xml:space="preserve">hal-02329426v1</w:t>
              </w:r>
            </w:hyperlink>
          </w:p>
        </w:tc>
      </w:tr>
      <w:tr>
        <w:trPr/>
        <w:tc>
          <w:tcPr>
            <w:noWrap/>
          </w:tcPr>
          <w:p>
            <w:pPr>
              <w:spacing w:after="200"/>
            </w:pPr>
            <w:hyperlink r:id="rId73" w:history="1">
              <w:r>
                <w:rPr>
                  <w:color w:val="1e198e"/>
                  <w:b w:val="1"/>
                  <w:bCs w:val="1"/>
                  <w:u w:val="single"/>
                </w:rPr>
                <w:t xml:space="preserve">The stakeholders in two French regional branding processes (Auvergne and Brittany): What kind of involvement?</w:t>
              </w:r>
            </w:hyperlink>
          </w:p>
          <w:p>
            <w:pPr/>
            <w:hyperlink r:id="rId59"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Third Place management and branding conference: sustainability, liveability &amp; connectivity</w:t>
            </w:r>
            <w:r>
              <w:rPr/>
              <w:t xml:space="preserve">, May 2015, Poznan (PL), Poland</w:t>
            </w:r>
          </w:p>
          <w:p>
            <w:pPr/>
            <w:r>
              <w:rPr/>
              <w:t xml:space="preserve">Communication dans un congrès</w:t>
            </w:r>
          </w:p>
          <w:p>
            <w:pPr/>
            <w:hyperlink r:id="rId73" w:history="1">
              <w:r>
                <w:rPr>
                  <w:color w:val="#410a8c"/>
                  <w:u w:val="single"/>
                </w:rPr>
                <w:t xml:space="preserve">hal-04237233v1</w:t>
              </w:r>
            </w:hyperlink>
          </w:p>
        </w:tc>
      </w:tr>
      <w:tr>
        <w:trPr/>
        <w:tc>
          <w:tcPr>
            <w:noWrap/>
          </w:tcPr>
          <w:p>
            <w:pPr>
              <w:spacing w:after="200"/>
            </w:pPr>
            <w:hyperlink r:id="rId74" w:history="1">
              <w:r>
                <w:rPr>
                  <w:color w:val="1e198e"/>
                  <w:b w:val="1"/>
                  <w:bCs w:val="1"/>
                  <w:u w:val="single"/>
                </w:rPr>
                <w:t xml:space="preserve">Questionnements et impacts pour les marques région de la reforme territoriale : Les marques région sont-elles solubles dans la reforme territoriale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AIRMAP</w:t>
            </w:r>
            <w:r>
              <w:rPr/>
              <w:t xml:space="preserve">, May 2015, Lyon, France</w:t>
            </w:r>
          </w:p>
          <w:p>
            <w:pPr/>
            <w:r>
              <w:rPr/>
              <w:t xml:space="preserve">Communication dans un congrès</w:t>
            </w:r>
          </w:p>
          <w:p>
            <w:pPr/>
            <w:hyperlink r:id="rId74" w:history="1">
              <w:r>
                <w:rPr>
                  <w:color w:val="#410a8c"/>
                  <w:u w:val="single"/>
                </w:rPr>
                <w:t xml:space="preserve">hal-02329442v1</w:t>
              </w:r>
            </w:hyperlink>
          </w:p>
        </w:tc>
      </w:tr>
      <w:tr>
        <w:trPr/>
        <w:tc>
          <w:tcPr>
            <w:noWrap/>
          </w:tcPr>
          <w:p>
            <w:pPr>
              <w:spacing w:after="200"/>
            </w:pPr>
            <w:hyperlink r:id="rId75" w:history="1">
              <w:r>
                <w:rPr>
                  <w:color w:val="1e198e"/>
                  <w:b w:val="1"/>
                  <w:bCs w:val="1"/>
                  <w:u w:val="single"/>
                </w:rPr>
                <w:t xml:space="preserve">Le rôle de l’ambassadeur dans la prescription numérique</w:t>
              </w:r>
            </w:hyperlink>
          </w:p>
          <w:p>
            <w:pPr/>
            <w:hyperlink r:id="rId13" w:history="1">
              <w:r>
                <w:rPr>
                  <w:color w:val="#410a8c"/>
                  <w:u w:val="single"/>
                </w:rPr>
                <w:t xml:space="preserve">Cédrine Zumbo-Lebrument</w:t>
              </w:r>
            </w:hyperlink>
          </w:p>
          <w:p>
            <w:pPr/>
            <w:r>
              <w:rPr>
                <w:i w:val="1"/>
                <w:iCs w:val="1"/>
              </w:rPr>
              <w:t xml:space="preserve">colloque interdisciplinaire, « La prescription à l’heure du numérique »</w:t>
            </w:r>
            <w:r>
              <w:rPr/>
              <w:t xml:space="preserve">, Le Transfo Auvergne, 2015, clermont-ferrand, France</w:t>
            </w:r>
          </w:p>
          <w:p>
            <w:pPr/>
            <w:r>
              <w:rPr/>
              <w:t xml:space="preserve">Communication dans un congrès</w:t>
            </w:r>
          </w:p>
          <w:p>
            <w:pPr/>
            <w:hyperlink r:id="rId75" w:history="1">
              <w:r>
                <w:rPr>
                  <w:color w:val="#410a8c"/>
                  <w:u w:val="single"/>
                </w:rPr>
                <w:t xml:space="preserve">hal-04238239v1</w:t>
              </w:r>
            </w:hyperlink>
          </w:p>
        </w:tc>
      </w:tr>
      <w:tr>
        <w:trPr/>
        <w:tc>
          <w:tcPr>
            <w:noWrap/>
          </w:tcPr>
          <w:p>
            <w:pPr>
              <w:spacing w:after="200"/>
            </w:pPr>
            <w:hyperlink r:id="rId76" w:history="1">
              <w:r>
                <w:rPr>
                  <w:color w:val="1e198e"/>
                  <w:b w:val="1"/>
                  <w:bCs w:val="1"/>
                  <w:u w:val="single"/>
                </w:rPr>
                <w:t xml:space="preserve">Le rôle structurant des réseaux sociaux numériques dans la construction d’une communauté d’ambassadeurs d’une marque de territoire</w:t>
              </w:r>
            </w:hyperlink>
          </w:p>
          <w:p>
            <w:pPr/>
            <w:hyperlink r:id="rId13" w:history="1">
              <w:r>
                <w:rPr>
                  <w:color w:val="#410a8c"/>
                  <w:u w:val="single"/>
                </w:rPr>
                <w:t xml:space="preserve">Cédrine Zumbo-Lebrument</w:t>
              </w:r>
            </w:hyperlink>
          </w:p>
          <w:p>
            <w:pPr/>
            <w:r>
              <w:rPr>
                <w:i w:val="1"/>
                <w:iCs w:val="1"/>
              </w:rPr>
              <w:t xml:space="preserve">colloque interdisciplinaire, « Usages numériques, ingénierie et innovations au service du développement territorial »</w:t>
            </w:r>
            <w:r>
              <w:rPr/>
              <w:t xml:space="preserve">, IADT, 2015, clermont-ferrand, France</w:t>
            </w:r>
          </w:p>
          <w:p>
            <w:pPr/>
            <w:r>
              <w:rPr/>
              <w:t xml:space="preserve">Communication dans un congrès</w:t>
            </w:r>
          </w:p>
          <w:p>
            <w:pPr/>
            <w:hyperlink r:id="rId76" w:history="1">
              <w:r>
                <w:rPr>
                  <w:color w:val="#410a8c"/>
                  <w:u w:val="single"/>
                </w:rPr>
                <w:t xml:space="preserve">hal-04238227v1</w:t>
              </w:r>
            </w:hyperlink>
          </w:p>
        </w:tc>
      </w:tr>
      <w:tr>
        <w:trPr/>
        <w:tc>
          <w:tcPr>
            <w:noWrap/>
          </w:tcPr>
          <w:p>
            <w:pPr>
              <w:spacing w:after="200"/>
            </w:pPr>
            <w:hyperlink r:id="rId77" w:history="1">
              <w:r>
                <w:rPr>
                  <w:color w:val="1e198e"/>
                  <w:b w:val="1"/>
                  <w:bCs w:val="1"/>
                  <w:u w:val="single"/>
                </w:rPr>
                <w:t xml:space="preserve">La marque de territoire comme fabrique participative : les démarches de marketing territorial en question.</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2015, lyon, France</w:t>
            </w:r>
          </w:p>
          <w:p>
            <w:pPr/>
            <w:r>
              <w:rPr/>
              <w:t xml:space="preserve">Communication dans un congrès</w:t>
            </w:r>
          </w:p>
          <w:p>
            <w:pPr/>
            <w:hyperlink r:id="rId77" w:history="1">
              <w:r>
                <w:rPr>
                  <w:color w:val="#410a8c"/>
                  <w:u w:val="single"/>
                </w:rPr>
                <w:t xml:space="preserve">hal-02329441v1</w:t>
              </w:r>
            </w:hyperlink>
          </w:p>
        </w:tc>
      </w:tr>
      <w:tr>
        <w:trPr/>
        <w:tc>
          <w:tcPr>
            <w:noWrap/>
          </w:tcPr>
          <w:p>
            <w:pPr>
              <w:spacing w:after="200"/>
            </w:pPr>
            <w:hyperlink r:id="rId78"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78" w:history="1">
              <w:r>
                <w:rPr>
                  <w:color w:val="#410a8c"/>
                  <w:u w:val="single"/>
                </w:rPr>
                <w:t xml:space="preserve">hal-04237238v1</w:t>
              </w:r>
            </w:hyperlink>
          </w:p>
        </w:tc>
      </w:tr>
      <w:tr>
        <w:trPr/>
        <w:tc>
          <w:tcPr>
            <w:noWrap/>
          </w:tcPr>
          <w:p>
            <w:pPr>
              <w:spacing w:after="200"/>
            </w:pPr>
            <w:hyperlink r:id="rId79" w:history="1">
              <w:r>
                <w:rPr>
                  <w:color w:val="1e198e"/>
                  <w:b w:val="1"/>
                  <w:bCs w:val="1"/>
                  <w:u w:val="single"/>
                </w:rPr>
                <w:t xml:space="preserve">Contextualisation et spécificités des pratiques de marketing territorial au service d’une marque région</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79" w:history="1">
              <w:r>
                <w:rPr>
                  <w:color w:val="#410a8c"/>
                  <w:u w:val="single"/>
                </w:rPr>
                <w:t xml:space="preserve">hal-04237239v1</w:t>
              </w:r>
            </w:hyperlink>
          </w:p>
        </w:tc>
      </w:tr>
      <w:tr>
        <w:trPr/>
        <w:tc>
          <w:tcPr>
            <w:noWrap/>
          </w:tcPr>
          <w:p>
            <w:pPr>
              <w:spacing w:after="200"/>
            </w:pPr>
            <w:hyperlink r:id="rId80" w:history="1">
              <w:r>
                <w:rPr>
                  <w:color w:val="1e198e"/>
                  <w:b w:val="1"/>
                  <w:bCs w:val="1"/>
                  <w:u w:val="single"/>
                </w:rPr>
                <w:t xml:space="preserve">L’identification des parties prenantes impliquées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30e colloque international AFM</w:t>
            </w:r>
            <w:r>
              <w:rPr/>
              <w:t xml:space="preserve">, May 2014, Montpelier, France</w:t>
            </w:r>
          </w:p>
          <w:p>
            <w:pPr/>
            <w:r>
              <w:rPr/>
              <w:t xml:space="preserve">Communication dans un congrès</w:t>
            </w:r>
          </w:p>
          <w:p>
            <w:pPr/>
            <w:hyperlink r:id="rId80" w:history="1">
              <w:r>
                <w:rPr>
                  <w:color w:val="#410a8c"/>
                  <w:u w:val="single"/>
                </w:rPr>
                <w:t xml:space="preserve">hal-04237235v1</w:t>
              </w:r>
            </w:hyperlink>
          </w:p>
        </w:tc>
      </w:tr>
      <w:tr>
        <w:trPr/>
        <w:tc>
          <w:tcPr>
            <w:noWrap/>
          </w:tcPr>
          <w:p>
            <w:pPr>
              <w:spacing w:after="200"/>
            </w:pPr>
            <w:hyperlink r:id="rId81" w:history="1">
              <w:r>
                <w:rPr>
                  <w:color w:val="1e198e"/>
                  <w:b w:val="1"/>
                  <w:bCs w:val="1"/>
                  <w:u w:val="single"/>
                </w:rPr>
                <w:t xml:space="preserve">Les fondamentaux du marketing territorial</w:t>
              </w:r>
            </w:hyperlink>
          </w:p>
          <w:p>
            <w:pPr/>
            <w:hyperlink r:id="rId13" w:history="1">
              <w:r>
                <w:rPr>
                  <w:color w:val="#410a8c"/>
                  <w:u w:val="single"/>
                </w:rPr>
                <w:t xml:space="preserve">Cédrine Zumbo-Lebrument</w:t>
              </w:r>
            </w:hyperlink>
          </w:p>
          <w:p>
            <w:pPr/>
            <w:r>
              <w:rPr>
                <w:i w:val="1"/>
                <w:iCs w:val="1"/>
              </w:rPr>
              <w:t xml:space="preserve">Colloque « Le patrimoine immatériel des collectivités territoriales »</w:t>
            </w:r>
            <w:r>
              <w:rPr/>
              <w:t xml:space="preserve">, Ecole de Droit de l’Université d’Auvergne – IADT, 2014, clermont-ferrand, France</w:t>
            </w:r>
          </w:p>
          <w:p>
            <w:pPr/>
            <w:r>
              <w:rPr/>
              <w:t xml:space="preserve">Communication dans un congrès</w:t>
            </w:r>
          </w:p>
          <w:p>
            <w:pPr/>
            <w:hyperlink r:id="rId81" w:history="1">
              <w:r>
                <w:rPr>
                  <w:color w:val="#410a8c"/>
                  <w:u w:val="single"/>
                </w:rPr>
                <w:t xml:space="preserve">hal-04238232v1</w:t>
              </w:r>
            </w:hyperlink>
          </w:p>
        </w:tc>
      </w:tr>
      <w:tr>
        <w:trPr/>
        <w:tc>
          <w:tcPr>
            <w:noWrap/>
          </w:tcPr>
          <w:p>
            <w:pPr>
              <w:spacing w:after="200"/>
            </w:pPr>
            <w:hyperlink r:id="rId82" w:history="1">
              <w:r>
                <w:rPr>
                  <w:color w:val="1e198e"/>
                  <w:b w:val="1"/>
                  <w:bCs w:val="1"/>
                  <w:u w:val="single"/>
                </w:rPr>
                <w:t xml:space="preserve">Contextualisation et spécificités des pratiques de marketing territorial au service du développement régional : entre outil de gestion et instrument de communication politique</w:t>
              </w:r>
            </w:hyperlink>
          </w:p>
          <w:p>
            <w:pPr/>
            <w:hyperlink r:id="rId13" w:history="1">
              <w:r>
                <w:rPr>
                  <w:color w:val="#410a8c"/>
                  <w:u w:val="single"/>
                </w:rPr>
                <w:t xml:space="preserve">Cédrine Zumbo-Lebrument</w:t>
              </w:r>
            </w:hyperlink>
          </w:p>
          <w:p>
            <w:pPr/>
            <w:r>
              <w:rPr>
                <w:i w:val="1"/>
                <w:iCs w:val="1"/>
              </w:rPr>
              <w:t xml:space="preserve">Atelier Doctoral International de Recherche en Management et Stratégie des Organisations Publiques 2013 (ADIMAP 2013)</w:t>
            </w:r>
            <w:r>
              <w:rPr/>
              <w:t xml:space="preserve">, 2013, Luxembourg, France</w:t>
            </w:r>
          </w:p>
          <w:p>
            <w:pPr/>
            <w:r>
              <w:rPr/>
              <w:t xml:space="preserve">Communication dans un congrès</w:t>
            </w:r>
          </w:p>
          <w:p>
            <w:pPr/>
            <w:hyperlink r:id="rId82" w:history="1">
              <w:r>
                <w:rPr>
                  <w:color w:val="#410a8c"/>
                  <w:u w:val="single"/>
                </w:rPr>
                <w:t xml:space="preserve">hal-04237243v1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marketing territorial au prisme de la participation citoyenne : Le cas de la marque Auvergne Nouveau Monde</w:t>
              </w:r>
            </w:hyperlink>
          </w:p>
          <w:p>
            <w:pPr/>
            <w:hyperlink r:id="rId13" w:history="1">
              <w:r>
                <w:rPr>
                  <w:color w:val="#410a8c"/>
                  <w:u w:val="single"/>
                </w:rPr>
                <w:t xml:space="preserve">Cédrine Zumbo-Lebrument</w:t>
              </w:r>
            </w:hyperlink>
          </w:p>
          <w:p>
            <w:pPr/>
            <w:hyperlink r:id="rId84" w:history="1">
              <w:r>
                <w:rPr>
                  <w:color w:val="#410a8c"/>
                  <w:u w:val="single"/>
                </w:rPr>
                <w:t xml:space="preserve">L'Harmattan</w:t>
              </w:r>
            </w:hyperlink>
            <w:r>
              <w:rPr/>
              <w:t xml:space="preserve">, 2022, Management public, 978-2-343-24145-6</w:t>
            </w:r>
          </w:p>
          <w:p>
            <w:pPr/>
            <w:r>
              <w:rPr/>
              <w:t xml:space="preserve">Ouvrages</w:t>
            </w:r>
          </w:p>
          <w:p>
            <w:pPr/>
            <w:hyperlink r:id="rId83" w:history="1">
              <w:r>
                <w:rPr>
                  <w:color w:val="#410a8c"/>
                  <w:u w:val="single"/>
                </w:rPr>
                <w:t xml:space="preserve">hal-04237247v1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Comment adapter et hybrider les démarches participatives dans les territoires?</w:t>
            </w:r>
            <w:r>
              <w:rPr/>
              <w:t xml:space="preserve">, , 2020</w:t>
            </w:r>
          </w:p>
          <w:p>
            <w:pPr/>
            <w:r>
              <w:rPr/>
              <w:t xml:space="preserve">Chapitre d'ouvrage</w:t>
            </w:r>
          </w:p>
          <w:p>
            <w:pPr/>
            <w:hyperlink r:id="rId85" w:history="1">
              <w:r>
                <w:rPr>
                  <w:color w:val="#410a8c"/>
                  <w:u w:val="single"/>
                </w:rPr>
                <w:t xml:space="preserve">hal-04237252v1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Nos achats font-ils de nous des citoyens éclairés et engagés pour l’environnement ?</w:t>
              </w:r>
            </w:hyperlink>
          </w:p>
          <w:p>
            <w:pPr/>
            <w:hyperlink r:id="rId13" w:history="1">
              <w:r>
                <w:rPr>
                  <w:color w:val="#410a8c"/>
                  <w:u w:val="single"/>
                </w:rPr>
                <w:t xml:space="preserve">Cédrine Zumbo-Lebrument</w:t>
              </w:r>
            </w:hyperlink>
          </w:p>
          <w:p>
            <w:pPr/>
            <w:r>
              <w:rPr/>
              <w:t xml:space="preserve">2023</w:t>
            </w:r>
          </w:p>
          <w:p>
            <w:pPr/>
            <w:r>
              <w:rPr/>
              <w:t xml:space="preserve">Autre publication scientifique</w:t>
            </w:r>
          </w:p>
          <w:p>
            <w:pPr/>
            <w:hyperlink r:id="rId86" w:history="1">
              <w:r>
                <w:rPr>
                  <w:color w:val="#410a8c"/>
                  <w:u w:val="single"/>
                </w:rPr>
                <w:t xml:space="preserve">hal-04240548v1</w:t>
              </w:r>
            </w:hyperlink>
          </w:p>
        </w:tc>
      </w:tr>
      <w:tr>
        <w:trPr/>
        <w:tc>
          <w:tcPr>
            <w:noWrap/>
          </w:tcPr>
          <w:p>
            <w:pPr>
              <w:spacing w:after="200"/>
            </w:pPr>
            <w:hyperlink r:id="rId87" w:history="1">
              <w:r>
                <w:rPr>
                  <w:color w:val="1e198e"/>
                  <w:b w:val="1"/>
                  <w:bCs w:val="1"/>
                  <w:u w:val="single"/>
                </w:rPr>
                <w:t xml:space="preserve">Marketer le territoire, les leçons d’une démarche d’une Marque Territoire : le cas Auvergne Nouveau-Monde.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0" w:history="1">
              <w:r>
                <w:rPr>
                  <w:color w:val="#410a8c"/>
                  <w:u w:val="single"/>
                </w:rPr>
                <w:t xml:space="preserve">Thérèse Albertini</w:t>
              </w:r>
            </w:hyperlink>
            <w:r>
              <w:rPr/>
              <w:t xml:space="preserve">,</w:t>
            </w:r>
            <w:hyperlink r:id="rId51" w:history="1">
              <w:r>
                <w:rPr>
                  <w:color w:val="#410a8c"/>
                  <w:u w:val="single"/>
                </w:rPr>
                <w:t xml:space="preserve">Delphine Bereni</w:t>
              </w:r>
            </w:hyperlink>
          </w:p>
          <w:p>
            <w:pPr/>
            <w:r>
              <w:rPr/>
              <w:t xml:space="preserve">2019</w:t>
            </w:r>
          </w:p>
          <w:p>
            <w:pPr/>
            <w:r>
              <w:rPr/>
              <w:t xml:space="preserve">Autre publication scientifique</w:t>
            </w:r>
          </w:p>
          <w:p>
            <w:pPr/>
            <w:hyperlink r:id="rId87" w:history="1">
              <w:r>
                <w:rPr>
                  <w:color w:val="#410a8c"/>
                  <w:u w:val="single"/>
                </w:rPr>
                <w:t xml:space="preserve">hal-02328142v1</w:t>
              </w:r>
            </w:hyperlink>
          </w:p>
        </w:tc>
      </w:tr>
      <w:tr>
        <w:trPr/>
        <w:tc>
          <w:tcPr>
            <w:noWrap/>
          </w:tcPr>
          <w:p>
            <w:pPr>
              <w:spacing w:after="200"/>
            </w:pPr>
            <w:hyperlink r:id="rId88" w:history="1">
              <w:r>
                <w:rPr>
                  <w:color w:val="1e198e"/>
                  <w:b w:val="1"/>
                  <w:bCs w:val="1"/>
                  <w:u w:val="single"/>
                </w:rPr>
                <w:t xml:space="preserve">Démarches collectives et enjeux du marquage : entre labellisation et marques collectives.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t xml:space="preserve">2019</w:t>
            </w:r>
          </w:p>
          <w:p>
            <w:pPr/>
            <w:r>
              <w:rPr/>
              <w:t xml:space="preserve">Autre publication scientifique</w:t>
            </w:r>
          </w:p>
          <w:p>
            <w:pPr/>
            <w:hyperlink r:id="rId88" w:history="1">
              <w:r>
                <w:rPr>
                  <w:color w:val="#410a8c"/>
                  <w:u w:val="single"/>
                </w:rPr>
                <w:t xml:space="preserve">hal-02328729v1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Vers une réelle valorisation de la participation citoyenne ?</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t xml:space="preserve">2021</w:t>
            </w:r>
          </w:p>
          <w:p>
            <w:pPr/>
            <w:r>
              <w:rPr/>
              <w:t xml:space="preserve">Article de blog scientifique</w:t>
            </w:r>
          </w:p>
          <w:p>
            <w:pPr/>
            <w:hyperlink r:id="rId89" w:history="1">
              <w:r>
                <w:rPr>
                  <w:color w:val="#410a8c"/>
                  <w:u w:val="single"/>
                </w:rPr>
                <w:t xml:space="preserve">hal-04237258v1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9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ne-zumbo-lebrument" TargetMode="External"/><Relationship Id="rId9" Type="http://schemas.openxmlformats.org/officeDocument/2006/relationships/hyperlink" Target="https://orcid.org/0000-0002-5256-0718" TargetMode="External"/><Relationship Id="rId10" Type="http://schemas.openxmlformats.org/officeDocument/2006/relationships/hyperlink" Target="https://www.idref.fr/224285262" TargetMode="External"/><Relationship Id="rId11" Type="http://schemas.openxmlformats.org/officeDocument/2006/relationships/hyperlink" Target="https://shs.hal.science/halshs-05061969v1" TargetMode="External"/><Relationship Id="rId12" Type="http://schemas.openxmlformats.org/officeDocument/2006/relationships/hyperlink" Target="https://hal.science/search/index/?q=*&amp;authFullName_s=Norbert Lebrument" TargetMode="External"/><Relationship Id="rId13" Type="http://schemas.openxmlformats.org/officeDocument/2006/relationships/hyperlink" Target="https://hal.science/search/index/?q=*&amp;authFullName_s=C&#233;drine Zumbo-Lebrument" TargetMode="External"/><Relationship Id="rId14" Type="http://schemas.openxmlformats.org/officeDocument/2006/relationships/hyperlink" Target="https://dx.doi.org/10.1080/13683500.2025.2475489" TargetMode="External"/><Relationship Id="rId15" Type="http://schemas.openxmlformats.org/officeDocument/2006/relationships/hyperlink" Target="https://uca.hal.science/hal-04484927v1" TargetMode="External"/><Relationship Id="rId16" Type="http://schemas.openxmlformats.org/officeDocument/2006/relationships/hyperlink" Target="https://hal.science/search/index/?q=*&amp;authFullName_s=Corinne Rochette" TargetMode="External"/><Relationship Id="rId17" Type="http://schemas.openxmlformats.org/officeDocument/2006/relationships/hyperlink" Target="https://hal.science/hal-04700109v1" TargetMode="External"/><Relationship Id="rId18" Type="http://schemas.openxmlformats.org/officeDocument/2006/relationships/hyperlink" Target="https://shs.hal.science/halshs-04163484v1" TargetMode="External"/><Relationship Id="rId19" Type="http://schemas.openxmlformats.org/officeDocument/2006/relationships/hyperlink" Target="https://hal.science/hal-03265419v1" TargetMode="External"/><Relationship Id="rId20" Type="http://schemas.openxmlformats.org/officeDocument/2006/relationships/hyperlink" Target="https://hal.science/search/index/?q=*&amp;authFullName_s=Thomas Roulet" TargetMode="External"/><Relationship Id="rId21" Type="http://schemas.openxmlformats.org/officeDocument/2006/relationships/hyperlink" Target="https://dx.doi.org/10.1016/j.techfore.2021.120938" TargetMode="External"/><Relationship Id="rId22" Type="http://schemas.openxmlformats.org/officeDocument/2006/relationships/hyperlink" Target="https://hal.science/hal-03665680v1" TargetMode="External"/><Relationship Id="rId23" Type="http://schemas.openxmlformats.org/officeDocument/2006/relationships/hyperlink" Target="https://dx.doi.org/10.3917/sim.214.0019" TargetMode="External"/><Relationship Id="rId24" Type="http://schemas.openxmlformats.org/officeDocument/2006/relationships/hyperlink" Target="https://hal.science/hal-03091392v1" TargetMode="External"/><Relationship Id="rId25" Type="http://schemas.openxmlformats.org/officeDocument/2006/relationships/hyperlink" Target="https://dx.doi.org/10.3917/grh.202.0009" TargetMode="External"/><Relationship Id="rId26" Type="http://schemas.openxmlformats.org/officeDocument/2006/relationships/hyperlink" Target="https://uca.hal.science/hal-02370765v1" TargetMode="External"/><Relationship Id="rId27" Type="http://schemas.openxmlformats.org/officeDocument/2006/relationships/hyperlink" Target="https://dx.doi.org/10.7202/1072628ar" TargetMode="External"/><Relationship Id="rId28" Type="http://schemas.openxmlformats.org/officeDocument/2006/relationships/hyperlink" Target="https://uca.hal.science/hal-02370801v1" TargetMode="External"/><Relationship Id="rId29" Type="http://schemas.openxmlformats.org/officeDocument/2006/relationships/hyperlink" Target="https://hal.science/search/index/?q=*&amp;authFullName_s=Charles Edouard Houllier-Guibert" TargetMode="External"/><Relationship Id="rId30" Type="http://schemas.openxmlformats.org/officeDocument/2006/relationships/hyperlink" Target="https://hal.science/hal-02328178v1" TargetMode="External"/><Relationship Id="rId31" Type="http://schemas.openxmlformats.org/officeDocument/2006/relationships/hyperlink" Target="https://uca.hal.science/hal-02177433v1" TargetMode="External"/><Relationship Id="rId32" Type="http://schemas.openxmlformats.org/officeDocument/2006/relationships/hyperlink" Target="https://uca.hal.science/hal-02328069v1" TargetMode="External"/><Relationship Id="rId33" Type="http://schemas.openxmlformats.org/officeDocument/2006/relationships/hyperlink" Target="https://uca.hal.science/hal-02188778v1" TargetMode="External"/><Relationship Id="rId34" Type="http://schemas.openxmlformats.org/officeDocument/2006/relationships/hyperlink" Target="https://dx.doi.org/10.3917/gmp.061.0009" TargetMode="External"/><Relationship Id="rId35" Type="http://schemas.openxmlformats.org/officeDocument/2006/relationships/hyperlink" Target="https://uca.hal.science/hal-01734726v1" TargetMode="External"/><Relationship Id="rId36" Type="http://schemas.openxmlformats.org/officeDocument/2006/relationships/hyperlink" Target="https://hal.science/search/index/?q=*&amp;authFullName_s=Pierre F&#233;ni&#232;s" TargetMode="External"/><Relationship Id="rId37" Type="http://schemas.openxmlformats.org/officeDocument/2006/relationships/hyperlink" Target="https://dx.doi.org/10.3917/gmp.043.0091" TargetMode="External"/><Relationship Id="rId38" Type="http://schemas.openxmlformats.org/officeDocument/2006/relationships/hyperlink" Target="https://hal.science/hal-01734729v1" TargetMode="External"/><Relationship Id="rId39" Type="http://schemas.openxmlformats.org/officeDocument/2006/relationships/hyperlink" Target="https://dx.doi.org/10.3917/g2000.326.0055" TargetMode="External"/><Relationship Id="rId40" Type="http://schemas.openxmlformats.org/officeDocument/2006/relationships/hyperlink" Target="https://hal.science/hal-04237126v1" TargetMode="External"/><Relationship Id="rId41" Type="http://schemas.openxmlformats.org/officeDocument/2006/relationships/hyperlink" Target="https://hal.science/hal-04237120v1" TargetMode="External"/><Relationship Id="rId42" Type="http://schemas.openxmlformats.org/officeDocument/2006/relationships/hyperlink" Target="https://hal.science/hal-04237137v1" TargetMode="External"/><Relationship Id="rId43" Type="http://schemas.openxmlformats.org/officeDocument/2006/relationships/hyperlink" Target="https://hal.science/search/index/?q=*&amp;authFullName_s=Emna Cherif" TargetMode="External"/><Relationship Id="rId44" Type="http://schemas.openxmlformats.org/officeDocument/2006/relationships/hyperlink" Target="https://shs.hal.science/halshs-03333681v1" TargetMode="External"/><Relationship Id="rId45" Type="http://schemas.openxmlformats.org/officeDocument/2006/relationships/hyperlink" Target="https://shs.hal.science/halshs-03333595v1" TargetMode="External"/><Relationship Id="rId46" Type="http://schemas.openxmlformats.org/officeDocument/2006/relationships/hyperlink" Target="https://shs.hal.science/halshs-03333685v1" TargetMode="External"/><Relationship Id="rId47" Type="http://schemas.openxmlformats.org/officeDocument/2006/relationships/hyperlink" Target="https://shs.hal.science/halshs-03333697v1" TargetMode="External"/><Relationship Id="rId48" Type="http://schemas.openxmlformats.org/officeDocument/2006/relationships/hyperlink" Target="https://shs.hal.science/halshs-03333706v1" TargetMode="External"/><Relationship Id="rId49" Type="http://schemas.openxmlformats.org/officeDocument/2006/relationships/hyperlink" Target="https://hal.science/hal-02908572v1" TargetMode="External"/><Relationship Id="rId50" Type="http://schemas.openxmlformats.org/officeDocument/2006/relationships/hyperlink" Target="https://hal.science/search/index/?q=*&amp;authFullName_s=Th&#233;r&#232;se Albertini" TargetMode="External"/><Relationship Id="rId51" Type="http://schemas.openxmlformats.org/officeDocument/2006/relationships/hyperlink" Target="https://hal.science/search/index/?q=*&amp;authFullName_s=Delphine Bereni" TargetMode="External"/><Relationship Id="rId52" Type="http://schemas.openxmlformats.org/officeDocument/2006/relationships/hyperlink" Target="https://hal.science/search/index/?q=*&amp;authFullName_s=Graziella Luisi" TargetMode="External"/><Relationship Id="rId53" Type="http://schemas.openxmlformats.org/officeDocument/2006/relationships/hyperlink" Target="https://hal.science/hal-02908564v1" TargetMode="External"/><Relationship Id="rId54" Type="http://schemas.openxmlformats.org/officeDocument/2006/relationships/hyperlink" Target="https://hal.science/hal-04237165v1" TargetMode="External"/><Relationship Id="rId55" Type="http://schemas.openxmlformats.org/officeDocument/2006/relationships/hyperlink" Target="https://hal.science/search/index/?q=*&amp;authFullName_s=Therese Albertini" TargetMode="External"/><Relationship Id="rId56" Type="http://schemas.openxmlformats.org/officeDocument/2006/relationships/hyperlink" Target="https://shs.hal.science/halshs-03001658v1" TargetMode="External"/><Relationship Id="rId57" Type="http://schemas.openxmlformats.org/officeDocument/2006/relationships/hyperlink" Target="https://hal.science/hal-02908579v1" TargetMode="External"/><Relationship Id="rId58" Type="http://schemas.openxmlformats.org/officeDocument/2006/relationships/hyperlink" Target="https://hal.science/hal-02908590v1" TargetMode="External"/><Relationship Id="rId59" Type="http://schemas.openxmlformats.org/officeDocument/2006/relationships/hyperlink" Target="https://hal.science/search/index/?q=*&amp;authFullName_s=Charles-Edouard Houllier-Guibert" TargetMode="External"/><Relationship Id="rId60" Type="http://schemas.openxmlformats.org/officeDocument/2006/relationships/hyperlink" Target="https://hal.science/hal-02328737v1" TargetMode="External"/><Relationship Id="rId61" Type="http://schemas.openxmlformats.org/officeDocument/2006/relationships/hyperlink" Target="https://hal.science/search/index/?q=*&amp;authFullName_s=Anne Albert-Cromarias" TargetMode="External"/><Relationship Id="rId62" Type="http://schemas.openxmlformats.org/officeDocument/2006/relationships/hyperlink" Target="https://hal.science/hal-02908586v1" TargetMode="External"/><Relationship Id="rId63" Type="http://schemas.openxmlformats.org/officeDocument/2006/relationships/hyperlink" Target="https://hal.science/hal-02908583v1" TargetMode="External"/><Relationship Id="rId64" Type="http://schemas.openxmlformats.org/officeDocument/2006/relationships/hyperlink" Target="https://hal.science/hal-02908577v1" TargetMode="External"/><Relationship Id="rId65" Type="http://schemas.openxmlformats.org/officeDocument/2006/relationships/hyperlink" Target="https://hal.science/hal-02329400v1" TargetMode="External"/><Relationship Id="rId66" Type="http://schemas.openxmlformats.org/officeDocument/2006/relationships/hyperlink" Target="https://hal.science/hal-02328746v1" TargetMode="External"/><Relationship Id="rId67" Type="http://schemas.openxmlformats.org/officeDocument/2006/relationships/hyperlink" Target="https://hal.science/hal-02329422v1" TargetMode="External"/><Relationship Id="rId68" Type="http://schemas.openxmlformats.org/officeDocument/2006/relationships/hyperlink" Target="https://hal.science/hal-01656077v1" TargetMode="External"/><Relationship Id="rId69" Type="http://schemas.openxmlformats.org/officeDocument/2006/relationships/hyperlink" Target="https://hal.science/hal-02329409v1" TargetMode="External"/><Relationship Id="rId70" Type="http://schemas.openxmlformats.org/officeDocument/2006/relationships/hyperlink" Target="https://hal.science/hal-01656253v1" TargetMode="External"/><Relationship Id="rId71" Type="http://schemas.openxmlformats.org/officeDocument/2006/relationships/hyperlink" Target="https://hal.science/hal-02329436v1" TargetMode="External"/><Relationship Id="rId72" Type="http://schemas.openxmlformats.org/officeDocument/2006/relationships/hyperlink" Target="https://hal.science/hal-02329426v1" TargetMode="External"/><Relationship Id="rId73" Type="http://schemas.openxmlformats.org/officeDocument/2006/relationships/hyperlink" Target="https://uca.hal.science/hal-04237233v1" TargetMode="External"/><Relationship Id="rId74" Type="http://schemas.openxmlformats.org/officeDocument/2006/relationships/hyperlink" Target="https://hal.science/hal-02329442v1" TargetMode="External"/><Relationship Id="rId75" Type="http://schemas.openxmlformats.org/officeDocument/2006/relationships/hyperlink" Target="https://hal.science/hal-04238239v1" TargetMode="External"/><Relationship Id="rId76" Type="http://schemas.openxmlformats.org/officeDocument/2006/relationships/hyperlink" Target="https://hal.science/hal-04238227v1" TargetMode="External"/><Relationship Id="rId77" Type="http://schemas.openxmlformats.org/officeDocument/2006/relationships/hyperlink" Target="https://hal.science/hal-02329441v1" TargetMode="External"/><Relationship Id="rId78" Type="http://schemas.openxmlformats.org/officeDocument/2006/relationships/hyperlink" Target="https://uca.hal.science/hal-04237238v1" TargetMode="External"/><Relationship Id="rId79" Type="http://schemas.openxmlformats.org/officeDocument/2006/relationships/hyperlink" Target="https://uca.hal.science/hal-04237239v1" TargetMode="External"/><Relationship Id="rId80" Type="http://schemas.openxmlformats.org/officeDocument/2006/relationships/hyperlink" Target="https://uca.hal.science/hal-04237235v1" TargetMode="External"/><Relationship Id="rId81" Type="http://schemas.openxmlformats.org/officeDocument/2006/relationships/hyperlink" Target="https://hal.science/hal-04238232v1" TargetMode="External"/><Relationship Id="rId82" Type="http://schemas.openxmlformats.org/officeDocument/2006/relationships/hyperlink" Target="https://uca.hal.science/hal-04237243v1" TargetMode="External"/><Relationship Id="rId83" Type="http://schemas.openxmlformats.org/officeDocument/2006/relationships/hyperlink" Target="https://uca.hal.science/hal-04237247v1" TargetMode="External"/><Relationship Id="rId84" Type="http://schemas.openxmlformats.org/officeDocument/2006/relationships/hyperlink" Target="https://www.editions-harmattan.fr/livre-marketing_territorial_et_participation_citoyenne_le_cas_de_la_marque_auvergne_nouveau_monde_cedrine_zumbo_lebrument-9782343241456-72219.html" TargetMode="External"/><Relationship Id="rId85" Type="http://schemas.openxmlformats.org/officeDocument/2006/relationships/hyperlink" Target="https://uca.hal.science/hal-04237252v1" TargetMode="External"/><Relationship Id="rId86" Type="http://schemas.openxmlformats.org/officeDocument/2006/relationships/hyperlink" Target="https://uca.hal.science/hal-04240548v1" TargetMode="External"/><Relationship Id="rId87" Type="http://schemas.openxmlformats.org/officeDocument/2006/relationships/hyperlink" Target="https://hal.science/hal-02328142v1" TargetMode="External"/><Relationship Id="rId88" Type="http://schemas.openxmlformats.org/officeDocument/2006/relationships/hyperlink" Target="https://hal.science/hal-02328729v1" TargetMode="External"/><Relationship Id="rId89" Type="http://schemas.openxmlformats.org/officeDocument/2006/relationships/hyperlink" Target="https://uca.hal.science/hal-04237258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Cédrine Zumbo-Lebrument</dc:title>
  <dc:description>CV</dc:description>
  <dc:subject/>
  <cp:keywords/>
  <cp:category/>
  <cp:lastModifiedBy/>
  <dcterms:created xsi:type="dcterms:W3CDTF">2026-03-17T07:48:58+01:00</dcterms:created>
  <dcterms:modified xsi:type="dcterms:W3CDTF">2026-03-17T07:48:58+01:00</dcterms:modified>
</cp:coreProperties>
</file>

<file path=docProps/custom.xml><?xml version="1.0" encoding="utf-8"?>
<Properties xmlns="http://schemas.openxmlformats.org/officeDocument/2006/custom-properties" xmlns:vt="http://schemas.openxmlformats.org/officeDocument/2006/docPropsVTypes"/>
</file>