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Marty </w:t>
      </w:r>
      <w:r>
        <w:rPr>
          <w:color w:val="641e6e"/>
        </w:rPr>
        <w:t xml:space="preserve">Chargée de l’enseignement supérieur et de la recherche (Académie du Climat, Mairie de Paris)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celine-marty</w:t>
        </w:r>
      </w:hyperlink>
    </w:p>
    <w:p>
      <w:pPr>
        <w:numPr>
          <w:ilvl w:val="0"/>
          <w:numId w:val="1"/>
        </w:numPr>
      </w:pPr>
      <w:r>
        <w:rPr/>
        <w:t xml:space="preserve"> ORCID : </w:t>
      </w:r>
      <w:hyperlink r:id="rId9" w:history="1">
        <w:r>
          <w:rPr>
            <w:color w:val="#410a8c"/>
            <w:u w:val="single"/>
          </w:rPr>
          <w:t xml:space="preserve">0000-0001-7032-472X</w:t>
        </w:r>
      </w:hyperlink>
    </w:p>
    <w:p>
      <w:pPr>
        <w:spacing w:before="600"/>
      </w:pPr>
    </w:p>
    <w:p>
      <w:pPr>
        <w:pStyle w:val="Heading2"/>
      </w:pPr>
      <w:r>
        <w:rPr>
          <w:color w:val="1e198e"/>
          <w:b w:val="1"/>
          <w:bCs w:val="1"/>
        </w:rPr>
        <w:t xml:space="preserve">Présentation</w:t>
      </w:r>
    </w:p>
    <w:p>
      <w:pPr>
        <w:spacing w:after="100"/>
      </w:pPr>
    </w:p>
    <w:p>
      <w:pPr/>
      <w:hyperlink r:id="rId10" w:history="1">
        <w:r>
          <w:rPr>
            <w:color w:val="#410a8c"/>
            <w:u w:val="single"/>
          </w:rPr>
          <w:t xml:space="preserve">celine.marty@proton.me</w:t>
        </w:r>
      </w:hyperlink>
      <w:r>
        <w:rPr/>
        <w:t xml:space="preserve">Professeure agrégée de philosophie ; docteure en philosophie (2023) qualifiée par le CNU aux fonctions de McF en philosophie (17) et en science politique (04).Thèmes de recherche : théorie politique, philosophie sociale, philosophie du travail, écologie politique, histoire des idées.</w:t>
      </w:r>
    </w:p>
    <w:p>
      <w:pPr/>
      <w:r>
        <w:rPr>
          <w:b w:val="1"/>
          <w:bCs w:val="1"/>
        </w:rPr>
        <w:t xml:space="preserve">Formation</w:t>
      </w:r>
      <w:r>
        <w:rPr/>
        <w:t xml:space="preserve">													06-12-2023 : Doctorat de philosophie : « La philosophie de l'autogestion d'André Gorz : Travail, écologie et temps de vie ».Thèse dirigée par Laurent Perreau et Vincent Bourdeau ; défendue devant Dominique Méda (Présidente), Fabrice Flipo (rapporteur), Arnaud François (rapporteur) et Alexis Cukier (examinateur).Cette thèse propose une lecture inédite de l’œuvre d’André Gorz, comme œuvre philosophique continue, articulée autour de l’idéal de l’autogestion, pour répondre au problème de l’expérience vécue, individuelle et collective, de l’aliénation. À partir de ses fondements philosophiques dans le double héritage existentialiste-marxiste de Jean-Paul Sartre et de Karl Marx, l’idéal autogestionnaire s’actualise, par le contrôle ouvrier, dans les pratiques concrètes de production, dans les années 1960 ; puis dans toutes les conditions matérielles d’existence, par l’autogestion  des besoins, à visée écologique, dans les années 1970 ; et enfin, dans une dimension existentielle, par l’autogestion du temps, de travail et de vie, à partir des années 1980. La critique du salariat et le soutien au revenu inconditionnel à partir des années 1990 en découlent alors. Plutôt que de les juxtaposer, cette lecture articule ainsi la philosophie du travail de Gorz avec son écologie politique anticapitaliste et décroissante, qui pense la réduction de la production et du temps de travail.Cette thèse de philosophie sociale mobilise l’histoire des idées pour recomposer les contextes et les acteurs (marxisme humaniste, nouvelle gauche, opéraïsme italien, Marcuse, Illich, la nébuleuse écologique, l’École de Francfort et la sociologie allemande) qui contribuent à nourrir l’œuvre de Gorz.</w:t>
      </w:r>
    </w:p>
    <w:p>
      <w:pPr/>
      <w:r>
        <w:rPr/>
        <w:t xml:space="preserve">2018 :               Agrégation de philosophie (rang 23).2015-2017 :   Master de recherche en théorie politique de l’IEP de Paris.Mémoire dirigé par Gil Delannoi sur les théories et les pratiques de démocratie participative interrogées à l’heure de la civic tech, ensemble d’applications numériques visant à faciliter la sensibilisation politique et la participation citoyenne à la vie publique.</w:t>
      </w:r>
    </w:p>
    <w:p>
      <w:pPr/>
      <w:r>
        <w:rPr/>
        <w:t xml:space="preserve">2015-2016 :    Master 1 de recherche en histoire de la philosophie, Paris-Sorbonne, mention TB.2012-2015 :    Bi-cursus entre l’IEP de Paris et Paris-IV en philosophie : Bachelor de l’IEP de Paris et</w:t>
      </w:r>
      <w:br/>
      <w:r>
        <w:rPr/>
        <w:t xml:space="preserve">Licence de philosophie de Paris-IV, mention TB.2014-2015 :    Erasmus au département de philosophie de la Freie Universität Berlin (L3)2012 :             Bac ES mention TB</w:t>
      </w:r>
    </w:p>
    <w:p>
      <w:pPr/>
      <w:r>
        <w:rPr/>
        <w:t xml:space="preserve">**Postes et financements 		**									Depuis septembre 2024 : Chargée de l’enseignement supérieur et de la recherche (Académie du Climat, Mairie de Paris). Ce poste de gestion de projets comporte des missions pédagogiques et de recherche :</w:t>
      </w:r>
    </w:p>
    <w:p>
      <w:pPr>
        <w:numPr>
          <w:ilvl w:val="0"/>
          <w:numId w:val="2"/>
        </w:numPr>
      </w:pPr>
      <w:r>
        <w:rPr/>
        <w:t xml:space="preserve">Pédagogiques : conception et animation de formations sur les enjeux socio-écologiques en général et dans l’ESR en particulier, auprès de divers publics universitaires et académiques : étudiant, enseignant-chercheur, administratif et direction</w:t>
      </w:r>
    </w:p>
    <w:p>
      <w:pPr>
        <w:numPr>
          <w:ilvl w:val="0"/>
          <w:numId w:val="2"/>
        </w:numPr>
      </w:pPr>
      <w:r>
        <w:rPr/>
        <w:t xml:space="preserve">Recherche : soutien à la conception et à l’organisation de recherches portées par des partenaires universitaires (Université Gustave Eiffel, Muséum d’histoire naturelle) ; proposition de sujets de recherche pour des thèses CIFRE et projets de recherche (Paris Recherche) ; encadrement d’étudiant pour des recherches sur le terrain de l’Académie du Climat (Université Paris 1, science politique); médiation scientifique (événements, création de contenus) ; événementiel.</w:t>
      </w:r>
    </w:p>
    <w:p>
      <w:pPr/>
      <w:r>
        <w:rPr/>
        <w:t xml:space="preserve">2024 : prix de thèse de la MSHE de Franche-Comté (2000 euros).2023-2024 : ATER (Université de Créteil, LIS, EA 4395)2020-2023 : Doctorante contractuelle (Université de Franche-Comté, Logiques de l’Agir).En plus des missions d’enseignement, missions de recherche aux archives de l’IMEC (fonds André Gorz) et réalisation d’entretiens semi-directifs avec des personnes ayant connu André Gorz.2019-2020 : Chargée de cours (IEP Paris)2018-2020 : Professeure agrégée de philosophie dans le secondaire (Académie de Versailles, Lycée de Montrouge et d’Amiens, Lycées de Montataire et Nogent-sur-Oise)</w:t>
      </w:r>
    </w:p>
    <w:p>
      <w:pPr/>
      <w:r>
        <w:rPr>
          <w:b w:val="1"/>
          <w:bCs w:val="1"/>
        </w:rPr>
        <w:t xml:space="preserve">Publications</w:t>
      </w:r>
      <w:r>
        <w:rPr/>
        <w:t xml:space="preserve">													**Monographies**-	L’écologie libertaire d’André Gorz : démocratiser le travail, libérer le temps, Paris, PUF, 2025.</w:t>
      </w:r>
    </w:p>
    <w:p>
      <w:pPr>
        <w:numPr>
          <w:ilvl w:val="0"/>
          <w:numId w:val="3"/>
        </w:numPr>
      </w:pPr>
      <w:r>
        <w:rPr/>
        <w:t xml:space="preserve">Découvrir Gorz, Paris, Les Éditions sociales, 2025.</w:t>
      </w:r>
    </w:p>
    <w:p>
      <w:pPr>
        <w:numPr>
          <w:ilvl w:val="0"/>
          <w:numId w:val="3"/>
        </w:numPr>
      </w:pPr>
      <w:r>
        <w:rPr/>
        <w:t xml:space="preserve">Avec Christophe Fourel et Clara Ruault, Ce que la gauche doit à l’écologie, Paris, PUF, 2024.</w:t>
      </w:r>
    </w:p>
    <w:p>
      <w:pPr>
        <w:numPr>
          <w:ilvl w:val="0"/>
          <w:numId w:val="3"/>
        </w:numPr>
      </w:pPr>
      <w:r>
        <w:rPr/>
        <w:t xml:space="preserve">Travailler moins pour vivre mieux. Guide pour une philosophie antiproductiviste, Paris, Dunod, 2021.</w:t>
      </w:r>
    </w:p>
    <w:p>
      <w:pPr/>
      <w:r>
        <w:rPr/>
        <w:t xml:space="preserve">**Chapitre d’ouvrage collectif**-	« Connaître le suffisant : l’écologie décroissante d’André Gorz », in Alexis Cukier et Arnaud François (dir.), Écologie politique, PUR, 2026 (accepté, en cours d’édition).</w:t>
      </w:r>
    </w:p>
    <w:p>
      <w:pPr>
        <w:numPr>
          <w:ilvl w:val="0"/>
          <w:numId w:val="4"/>
        </w:numPr>
      </w:pPr>
      <w:r>
        <w:rPr/>
        <w:t xml:space="preserve">« The Franco-Italian exchanges on self-management between Gorz and the operaists » in Aurélie Andry and Sophia Friedel (dir.), The circulation of ideas and practices regarding workplace democracy in Europe and beyond, from WWII to the present, Palgrave, Macmillan, 2026 (accepté, en cours d’édition)</w:t>
      </w:r>
    </w:p>
    <w:p>
      <w:pPr>
        <w:numPr>
          <w:ilvl w:val="0"/>
          <w:numId w:val="4"/>
        </w:numPr>
      </w:pPr>
      <w:r>
        <w:rPr/>
        <w:t xml:space="preserve">« Les apports de David Graeber à la philosophie du travail : une critique anarchiste du travail » in Sophie Béroud et Véronique Dutraive (dir.), Penser et agir avec David Graeber, Construire des ponts entre les sciences sociales, Lyon, Presses Universitaires de Lyon, 2025.</w:t>
      </w:r>
    </w:p>
    <w:p>
      <w:pPr>
        <w:numPr>
          <w:ilvl w:val="0"/>
          <w:numId w:val="4"/>
        </w:numPr>
      </w:pPr>
      <w:r>
        <w:rPr/>
        <w:t xml:space="preserve">« La sobriété du travail : un horizon syndical face aux crises socio-écologiques » in Paul Devin, Gilbert Garrel (dir.), Syndicalisme et liberté, éditions Arcane 17, Tarbes, 2026.</w:t>
      </w:r>
    </w:p>
    <w:p>
      <w:pPr/>
      <w:r>
        <w:rPr>
          <w:b w:val="1"/>
          <w:bCs w:val="1"/>
        </w:rPr>
        <w:t xml:space="preserve">Articles de recherche publiés dans des revues à comité de lecture</w:t>
      </w:r>
    </w:p>
    <w:p>
      <w:pPr>
        <w:numPr>
          <w:ilvl w:val="0"/>
          <w:numId w:val="5"/>
        </w:numPr>
      </w:pPr>
      <w:r>
        <w:rPr/>
        <w:t xml:space="preserve">« La critique sartrienne des institutions face aux mouvements sociaux français et italiens », Cahiers philosophiques de Strasbourg, printemps 2026 (accepté, en cours d’édition).</w:t>
      </w:r>
    </w:p>
    <w:p>
      <w:pPr>
        <w:numPr>
          <w:ilvl w:val="0"/>
          <w:numId w:val="5"/>
        </w:numPr>
      </w:pPr>
      <w:r>
        <w:rPr/>
        <w:t xml:space="preserve">« Le projet de « reconquête du temps » d’André Gorz : une revendication existentialiste anticapitaliste », Philosophique, 2026 (accepté, en cours d’édition).</w:t>
      </w:r>
    </w:p>
    <w:p>
      <w:pPr>
        <w:numPr>
          <w:ilvl w:val="0"/>
          <w:numId w:val="5"/>
        </w:numPr>
      </w:pPr>
      <w:r>
        <w:rPr/>
        <w:t xml:space="preserve">« André Gorz, passeur des textes du mouvement ouvrier italien de 1960 à 1980 : de la critique de l’aliénation à la critique des institutions ouvrières », Consecutio, juin 2024.</w:t>
      </w:r>
    </w:p>
    <w:p>
      <w:pPr>
        <w:numPr>
          <w:ilvl w:val="0"/>
          <w:numId w:val="5"/>
        </w:numPr>
      </w:pPr>
      <w:r>
        <w:rPr/>
        <w:t xml:space="preserve">Avec Jim Gabaret, « Redéfinir le travail : le social, le domestique et le digital », Le Philosophoire, n°61, avril 2024.</w:t>
      </w:r>
    </w:p>
    <w:p>
      <w:pPr>
        <w:numPr>
          <w:ilvl w:val="0"/>
          <w:numId w:val="5"/>
        </w:numPr>
      </w:pPr>
      <w:r>
        <w:rPr/>
        <w:t xml:space="preserve">« André Gorz : fondements et pratiques d’une écologie politique anthropocentrée », L’Homme et la société, n°1, 2023.</w:t>
      </w:r>
    </w:p>
    <w:p>
      <w:pPr>
        <w:numPr>
          <w:ilvl w:val="0"/>
          <w:numId w:val="5"/>
        </w:numPr>
      </w:pPr>
      <w:r>
        <w:rPr/>
        <w:t xml:space="preserve">« La connaissance comme commun : La critique du capitalisme immatériel par André Gorz », Transversales, 2021.</w:t>
      </w:r>
    </w:p>
    <w:p>
      <w:pPr/>
      <w:r>
        <w:rPr>
          <w:b w:val="1"/>
          <w:bCs w:val="1"/>
        </w:rPr>
        <w:t xml:space="preserve">Articles de recherche publiés en ligne</w:t>
      </w:r>
    </w:p>
    <w:p>
      <w:pPr>
        <w:numPr>
          <w:ilvl w:val="0"/>
          <w:numId w:val="6"/>
        </w:numPr>
      </w:pPr>
      <w:r>
        <w:rPr/>
        <w:t xml:space="preserve">« André Gorz’s Theory of Immaterial Work: revolution or metamorphosis of the industrial capitalism? », LabOnt – Center for ontology, online, avril 2023</w:t>
      </w:r>
    </w:p>
    <w:p>
      <w:pPr>
        <w:numPr>
          <w:ilvl w:val="0"/>
          <w:numId w:val="6"/>
        </w:numPr>
      </w:pPr>
      <w:r>
        <w:rPr/>
        <w:t xml:space="preserve">« Reinventing Work with André Gorz », Post-liberalism, 2025.</w:t>
      </w:r>
    </w:p>
    <w:p>
      <w:pPr/>
      <w:r>
        <w:rPr>
          <w:b w:val="1"/>
          <w:bCs w:val="1"/>
        </w:rPr>
        <w:t xml:space="preserve">Notices encyclopédiques</w:t>
      </w:r>
    </w:p>
    <w:p>
      <w:pPr>
        <w:numPr>
          <w:ilvl w:val="0"/>
          <w:numId w:val="7"/>
        </w:numPr>
      </w:pPr>
      <w:r>
        <w:rPr/>
        <w:t xml:space="preserve">« Autonomie », « Collapsologie », « Décroissance », « Écoféminisme », « Écologie politique », « André Gorz », « Institution », « Marxisme », « Toni Negri », « Revenu universel », « Jean-Paul Sartre », « Travail », in Jimmy Degroote et Emma Carenini (dir.), Dictionnaire renouvelé de philosophie, Robert Laffont, 2027 (acceptés, à paraître).</w:t>
      </w:r>
    </w:p>
    <w:p>
      <w:pPr/>
      <w:r>
        <w:rPr>
          <w:b w:val="1"/>
          <w:bCs w:val="1"/>
        </w:rPr>
        <w:t xml:space="preserve">Articles grand public</w:t>
      </w:r>
    </w:p>
    <w:p>
      <w:pPr>
        <w:numPr>
          <w:ilvl w:val="0"/>
          <w:numId w:val="8"/>
        </w:numPr>
      </w:pPr>
      <w:r>
        <w:rPr/>
        <w:t xml:space="preserve">« Moins mais mieux. Réinventer le travail avec André Gorz », Esprit, septembre 2023.</w:t>
      </w:r>
    </w:p>
    <w:p>
      <w:pPr>
        <w:numPr>
          <w:ilvl w:val="0"/>
          <w:numId w:val="8"/>
        </w:numPr>
      </w:pPr>
      <w:r>
        <w:rPr/>
        <w:t xml:space="preserve">« L’autogestion du temps : le projet existentialiste et anticapitaliste d’André Gorz », Mouvements, n°114, 2023/2.</w:t>
      </w:r>
    </w:p>
    <w:p>
      <w:pPr>
        <w:numPr>
          <w:ilvl w:val="0"/>
          <w:numId w:val="8"/>
        </w:numPr>
      </w:pPr>
      <w:r>
        <w:rPr/>
        <w:t xml:space="preserve">« Charles Piaget et André Gorz : une pensée pour l’autogestion au XXIème siècle », Ballast, 2021.</w:t>
      </w:r>
    </w:p>
    <w:p>
      <w:pPr>
        <w:numPr>
          <w:ilvl w:val="0"/>
          <w:numId w:val="8"/>
        </w:numPr>
      </w:pPr>
      <w:r>
        <w:rPr/>
        <w:t xml:space="preserve">« Contester la subordination des salariés à l’heure de la start-up nation », Contretemps, mai 2021.</w:t>
      </w:r>
    </w:p>
    <w:p>
      <w:pPr/>
      <w:r>
        <w:rPr>
          <w:b w:val="1"/>
          <w:bCs w:val="1"/>
        </w:rPr>
        <w:t xml:space="preserve">Recensions</w:t>
      </w:r>
    </w:p>
    <w:p>
      <w:pPr>
        <w:numPr>
          <w:ilvl w:val="0"/>
          <w:numId w:val="9"/>
        </w:numPr>
      </w:pPr>
      <w:r>
        <w:rPr/>
        <w:t xml:space="preserve">« Le temps non libre : à propos de Arnaud François, Le Travail et la vie, Hermann, 2022 », La Vie des idées, juin 2023</w:t>
      </w:r>
    </w:p>
    <w:p>
      <w:pPr>
        <w:numPr>
          <w:ilvl w:val="0"/>
          <w:numId w:val="9"/>
        </w:numPr>
      </w:pPr>
      <w:r>
        <w:rPr/>
        <w:t xml:space="preserve">« Marie-Pierre Gibert, Anne Monjaret, Anthropologie du travail, Dunod, 2021 » SIPS, décembre 2022</w:t>
      </w:r>
    </w:p>
    <w:p>
      <w:pPr>
        <w:numPr>
          <w:ilvl w:val="0"/>
          <w:numId w:val="9"/>
        </w:numPr>
      </w:pPr>
      <w:r>
        <w:rPr/>
        <w:t xml:space="preserve">« À propos de l’anthologie des textes d’André Gorz, Leur écologie et la nôtre », Revue de la Régulation, n°31, automne 2021</w:t>
      </w:r>
    </w:p>
    <w:p>
      <w:pPr>
        <w:numPr>
          <w:ilvl w:val="0"/>
          <w:numId w:val="9"/>
        </w:numPr>
      </w:pPr>
      <w:r>
        <w:rPr/>
        <w:t xml:space="preserve">« Pavlina R. Tcherneva, La garantie d’emploi. L’arme sociale du Green New Deal », Lectures, 2021</w:t>
      </w:r>
    </w:p>
    <w:p>
      <w:pPr>
        <w:numPr>
          <w:ilvl w:val="0"/>
          <w:numId w:val="9"/>
        </w:numPr>
      </w:pPr>
      <w:r>
        <w:rPr/>
        <w:t xml:space="preserve">« De quelle écologie avons-nous besoin ? A propos d’André Gorz, Leur écologie et la nôtre » Contretemps, 2020</w:t>
      </w:r>
    </w:p>
    <w:p>
      <w:pPr>
        <w:numPr>
          <w:ilvl w:val="0"/>
          <w:numId w:val="9"/>
        </w:numPr>
      </w:pPr>
      <w:r>
        <w:rPr/>
        <w:t xml:space="preserve">« David Graeber, Bullshit Jobs », Implications Philosophiques, 2019</w:t>
      </w:r>
    </w:p>
    <w:p>
      <w:pPr/>
      <w:r>
        <w:rPr>
          <w:b w:val="1"/>
          <w:bCs w:val="1"/>
        </w:rPr>
        <w:t xml:space="preserve">Traductions</w:t>
      </w:r>
    </w:p>
    <w:p>
      <w:pPr>
        <w:numPr>
          <w:ilvl w:val="0"/>
          <w:numId w:val="10"/>
        </w:numPr>
      </w:pPr>
      <w:r>
        <w:rPr/>
        <w:t xml:space="preserve">Harmut Rosa, L’erreur de l’ontologie sociale antagoniste, in Katia Genel, Niklas Plätzer (dir.), Croisements critiques : l'actualité de l'École de Francfort, Paris, 2023</w:t>
      </w:r>
    </w:p>
    <w:p>
      <w:pPr/>
      <w:r>
        <w:rPr>
          <w:b w:val="1"/>
          <w:bCs w:val="1"/>
        </w:rPr>
        <w:t xml:space="preserve">Responsabilités éditoriales</w:t>
      </w:r>
      <w:r>
        <w:rPr/>
        <w:t xml:space="preserve">										            	Bifurcations : membre du comité de rédaction (depuis 2024)</w:t>
      </w:r>
    </w:p>
    <w:p>
      <w:pPr/>
      <w:r>
        <w:rPr>
          <w:b w:val="1"/>
          <w:bCs w:val="1"/>
        </w:rPr>
        <w:t xml:space="preserve">Communications de recherche	en colloques et journées d’études</w:t>
      </w:r>
      <w:r>
        <w:rPr/>
        <w:t xml:space="preserve">7-11-2025 : « How can we convince Marxists of degrowth ? André Gorz’s argument », Marxisme, écologie politique et décroissance. Journée d’étude autour de Kohei Saito, ISJPS, Paris 1 Panthéon Sorbonne.15-05-2025 : « L’influence de l’opéraïsme sur André Gorz : du travail à l’écologie au temps de vie », Colloque international « Negri au-delà de Negri », organisé par le séminaire Capitalisme cognitif.24-04-2024 : « L'analytique des institutions chez Sartre à partir de la Critique de la raison dialectique », Colloque « Sartre et la philosophie sociale », Université de Strasbourg.4/5-4-2024 : « Entre une conception générique et une conception historique de l’aliénation : lecture existentialiste-marxiste de La Morale de l’histoire d’André Gorz », Colloque « Phenomenology and alienation », Université de Wuppertal.21-12-2023 : « L’autogestion du temps : une relecture de l’œuvre d’André Gorz », Colloque Quelle autonomie dans le travail ?, Université libre de Bruxelles.10-11-2023 : « La technocritique d’André Gorz par-delà Marcuse, les opéraïstes et Illich », Colloque Critica da Civilizacao Tecnologica e Trabalho Humano, Universidade de Evora.28-09-2023 : “The Franco-Italian exchanges on self-management between André Gorz and the operaists”, Circulations of ideas and practices regarding workplace democracy in Europe and beyond, from WWII to the present, International Conference, Université Paris-Evry-Saclay.08-09–2023 : « L’autogestion du temps, une condition du travail antiproductiviste ? », Colloque Théories et pratiques de l’autogestion, Université de Franche-Comté.02-06-2023 : « Critique de la raison dialectique : une analytique des groupes pour l’autogestion », Colloque Sartre et la pratique, Université de Franche-Comté.25-05-2023 : « Connaître le suffisant : l’écologie décroissante d’André Gorz », Colloque Quelles philosophies, quels savoirs pour l’écologie politique ?, Université de Poitiers.07-04-2023 : « L’autogestion comme idéal contemporain d’émancipation », Journée d’étude L’affaire Lip, MSHE Besançon.13-12-2022 : « L’écosocialisme d’André Gorz : une écologie autogérée, anticapitaliste et anti-technocratique », Graduate Conference, Sciences Po.02-12-2022 : « Produire le suffisant : la critique écologique et décroissante du travail chez André Gorz », Colloque Travail, technique et nature dans l’Anthropocène, Université de Poitiers, Paris-Nanterre et Sciences Po.24-11-2022 : « L’usage par André Gorz des écritures ouvrières : de l’opéraïsme italien aux expériences de travail alternatives », Colloque Philosophie politique et écritures du travail, Université Paris-Nanterre et Sciences Po.06-07-2022 : « Graeber : une philosophie anarchiste du travail », Colloque Construire des passerelles. Autour de l’œuvre de David Graeber, Université de Lyon.24-06-2022 : « L’existentialisme marxiste fait-il disparaître la lutte des classes ? La notion de classe chez Sartre et Gorz », Colloque annuel du Groupe d’Études Sartriennes.08-06-2022 : « Scènes de la pratique écologique : une lecture d’André Gorz », Colloque Paysages : de la scène aux vivants, Université de Franche-Comté.12-05-2022 : « André Gorz’s Futures of Work », Colloque Past Futures of Work, Wissenschaftskolleg, Berlin.11-05-2022 : « La norme du suffisant d'André Gorz : un concept nécessaire à la philosophie du travail et l'écologie politique », Rencontres doctorales, Université de Lausanne.04-04-2022 : « Sartre’s Critique of Dialectical Reason : a social theory of the subject », workshop Sartre Now, Royal Holloway, University of London, Centre for Continental Philosophy.24-03-2022 : « André Gorz’s Theory of Immaterial Work : Revolution or metamorphosis of the industrial capitalism?», Colloque Working in Digital Age, Université de Turin.19-11-2021 : « Le projet de « reconquête du temps » chez André Gorz », Journée d’études Autres Temps, Université de Franche-Comté.11-02-2021 : « La critique arendtienne de la « société des travailleurs » : un usage ad hoc des concepts grecs au service d’une critique contemporaine ? » Ateliers doctoraux, Université de Franche-Comté.12-11-2020 : « La connaissance comme commun : La critique du capitalisme immatériel par André Gorz, Journée d’étude doctorale du CGC, Université de Bourgogne.</w:t>
      </w:r>
    </w:p>
    <w:p>
      <w:pPr/>
      <w:r>
        <w:rPr>
          <w:b w:val="1"/>
          <w:bCs w:val="1"/>
        </w:rPr>
        <w:t xml:space="preserve">Communications de recherche	en séminaires</w:t>
      </w:r>
      <w:r>
        <w:rPr/>
        <w:t xml:space="preserve">2-06-2026 : « Métamorphoses écologiques du travail : la critique anti-productiviste d’André Gorz et ses perspectives contemporaines », séminaire « Rethinking Work » (ERC dir. Elise Dermine), Université libre de Bruxelles.04-04-2025 : « Gorz et l’aliénation », journée d’études « Marxisme(s) et aliénation : l’actualité d’un concept ? », ENS Ulm.06-01-2025 : « André Gorz est-il un marxiste ? », Séminaire « Lectures de Marx », ENS Ulm.01-03-2024 : « L’idéal d’autogestion du temps », journée d’études sur le télétravail organisée par Antonella Corsani et Patrick Cingolani, Paris Cité.05-02-2024 : « La philosophie de l'autogestion d'André Gorz », Séminaire METICES, Université libre de Bruxelles.29-01-2024 : « La technocritique d'André Gorz : échanges avec Marcuse, les opéraïstes et Illich », Séminaire « Lectures de Marx », ENS Ulm.25-01-2023 : « La théorie autogestionnaire de Gorz : du contrôle ouvrier à l’écologie autogérée », Séminaire Autogestions : idées, pratiques, circulations, XIXe-XXIe siècle, Université d’Évry Paris-Saclay.03-05-2022 : « Philosophies critiques du travail : par-delà André Gorz », Séminaire de recherche, Centre Marc Bloch Berlin.10-12-2021 : « Quelles conceptions du travail pour le revenu universel ? » Séminaire Futurs de la protection sociale, EHESS.01-12-2021 : « André Gorz : une philosophie de l’autogestion », Séance doctorale, Université de Franche-Comté.25-03-2021 : « La philosophie féministe intersectionnelle de bell hooks », Séminaire Philosophie féministe, Université de Franche-Comté.11-03-2021 : « L’idéal d’autogestion et sa critique chez André Gorz », Séminaire Philosophie sociale et philosophie du sujet, Université de Franche-Comté.</w:t>
      </w:r>
    </w:p>
    <w:p>
      <w:pPr/>
      <w:r>
        <w:rPr>
          <w:b w:val="1"/>
          <w:bCs w:val="1"/>
        </w:rPr>
        <w:t xml:space="preserve">Communications de diffusion de la recherche</w:t>
      </w:r>
      <w:r>
        <w:rPr/>
        <w:t xml:space="preserve">01-12-2022 : « « La philosophie du travail d’André Gorz : de l’autogestion à la critique écologique du salariat », Plan académique de formation, Université de Tours.09-11-2022 : « Le travail, sa notion et ses controverses », Société franc-comtoise de philosophie.05-02-2020 : « Les apports de Dominique Méda à la philosophie du travail », Philosophes aux féminins, Université Paris Panthéon-Sorbonne.</w:t>
      </w:r>
    </w:p>
    <w:p>
      <w:pPr/>
      <w:r>
        <w:rPr>
          <w:b w:val="1"/>
          <w:bCs w:val="1"/>
        </w:rPr>
        <w:t xml:space="preserve">Organisation d’événements scientifiques</w:t>
      </w:r>
      <w:r>
        <w:rPr/>
        <w:t xml:space="preserve">									16-18/11/2023 : Comité scientifique, Colloque international « Lip, 50 ans après », Université de Franche-Comté, de Bourgogne et de Lausanne, avec Jean-Paul Barrière, Thomas Bouchet, Régis Boulat et Georges Ubbiali7-8/09/2023 : Colloque « Théories et pratiques de l’autogestion » Université de Franche-Comté, en partenariat avec le CEVIPOF (Sciences Po Paris).1-2/06/2023 : Colloque « Sartre et la pratique », Université de Franche-Comté, avec Laurent Perreau et Michaël Crevoisier</w:t>
      </w:r>
    </w:p>
    <w:p>
      <w:pPr/>
      <w:r>
        <w:rPr>
          <w:b w:val="1"/>
          <w:bCs w:val="1"/>
        </w:rPr>
        <w:t xml:space="preserve">Activités d’enseignement</w:t>
      </w:r>
      <w:br/>
      <w:r>
        <w:rPr/>
        <w:t xml:space="preserve">2023-2024 : ATER (Université de Créteil) (192h TD)L1 – Philosophie morale (26h TD)L1 – Philosophie politique (26h TD)L2 – Philosophie des sciences humaines (19h TD)L3 – Philosophie morale (18h CM et 26h TD)L3 – Philosophie générale (18h CM et 26h TD)L3 – Textes philosophiques en anglais (19,50h TD)</w:t>
      </w:r>
    </w:p>
    <w:p>
      <w:pPr/>
      <w:r>
        <w:rPr/>
        <w:t xml:space="preserve">2021-2023 : Mission d’enseignement dans le cadre du contrat doctoral (Université de Franche-Comté) (128h TD)L2 – Histoire de la philosophie « Philosophie de la nature » (24h TD)L2 – Philosophie générale « La leçon de philosophie » (24h TD)M2 – « Philosophie du travail » (16h TD)</w:t>
      </w:r>
    </w:p>
    <w:p>
      <w:pPr/>
      <w:r>
        <w:rPr/>
        <w:t xml:space="preserve">2019-2020 : Chargée de cours (IEP Paris) (24h TD)L2 - « Grands textes et problèmes de philosophie politique » (24h TD)</w:t>
      </w:r>
    </w:p>
    <w:p>
      <w:pPr/>
      <w:r>
        <w:rPr/>
        <w:t xml:space="preserve">2018-2020 : Professeure agrégée de philosophie dans le secondaire (Lycées de Montrouge, Montataire et Nogent-sur-Oise)</w:t>
      </w:r>
    </w:p>
    <w:p>
      <w:pPr/>
      <w:r>
        <w:rPr>
          <w:b w:val="1"/>
          <w:bCs w:val="1"/>
        </w:rPr>
        <w:t xml:space="preserve">Conférences grand public (sélection)</w:t>
      </w:r>
      <w:r>
        <w:rPr/>
        <w:t xml:space="preserve">										9-02-2026 : Mucem, Marseille, « Les procès du siècle »22-11-2025 : Cité philo, Roubaix, « Contre l’urgence, repenser le travail avec André Gorz »19-11-2025 : Les Nuits de la philo, Université populaire de Bagnolet, « Vive la sobriété du travail »11-10-2025 : Les rencontres de l’écologie de Cluny, « Repenser le travail avec André Gorz »19-09-2025 : L’Huma Café Nantes, « Travailler moins pour vivre mieux »10-09-2025 : ENS Ulm, « La sobriété du travail »15-05-2025 : Institut Tribune Socialiste, « André Gorz et le PSU »11-02-2025 : Les Canaux, « Travailler sans patron »3-05-2024 : Médiathèque d’Ivry, « Travailler moins pour vivre mieux »13-10-2023 : Etopia, Bruxelles, « Autonomie et écologie chez André Gorz et Cornélius Castoriadis »11-05-2023 : Université populaire d’Antony, cycle « Travail »24-02-2023 : Centrale Paris, Séminaire de Laurent Polet14-01-2023 : Cité des sciences, « Le travail »12-12-2022 : ANACT, « Pour une histoire des idées du travail »2024-2025 : Animation du cycle de rencontres « Écologie et action publique » pour l’association Le Lierre, avec Pierre Charbonnier, Dominique Méda, Fanny Hugues et Gaspard Koenig</w:t>
      </w:r>
    </w:p>
    <w:p>
      <w:pPr/>
      <w:r>
        <w:rPr>
          <w:b w:val="1"/>
          <w:bCs w:val="1"/>
        </w:rPr>
        <w:t xml:space="preserve">Participation à des médias grand public (sélection)</w:t>
      </w:r>
      <w:r>
        <w:rPr/>
        <w:t xml:space="preserve">								4-11-2025 : Avec philosophie, France Culture28-05-2025 : La Terre au Carré, France Inter1-05-2025 : Questions du soir, France Culture10-2024 : Chaleur Humaine, Le Monde7-02-2023 : La Terre au Carré, France Inter27-07-2022 : Le débat du midi, France Inter</w:t>
      </w:r>
    </w:p>
    <w:p>
      <w:pPr/>
      <w:r>
        <w:rPr>
          <w:b w:val="1"/>
          <w:bCs w:val="1"/>
        </w:rPr>
        <w:t xml:space="preserve">Participation à des jurys</w:t>
      </w:r>
      <w:r>
        <w:rPr/>
        <w:t xml:space="preserve">											2018-2020 : Jury d’admission de l’IEP de Rennes (Questions contemporaines)2019-2020 : Jury d’admissibilité de l’IEP de Paris</w:t>
      </w:r>
    </w:p>
    <w:p>
      <w:pPr/>
      <w:r>
        <w:rPr>
          <w:b w:val="1"/>
          <w:bCs w:val="1"/>
        </w:rPr>
        <w:t xml:space="preserve">Langues</w:t>
      </w:r>
      <w:r>
        <w:rPr/>
        <w:t xml:space="preserve"> 													Français (langue maternelle) ; Allemand (parlé, écrit, lu) : niveau bilingue universitaire (certification DNL philosophie)Anglais (parlé, écrit, lu) : niveau confirmé (7 à l’IETLS) ; Espagnol (parlé, écrit, lu) : niveau courant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Redéfinir le travail .</w:t>
              </w:r>
            </w:hyperlink>
          </w:p>
          <w:p>
            <w:pPr/>
            <w:hyperlink r:id="rId12" w:history="1">
              <w:r>
                <w:rPr>
                  <w:color w:val="#410a8c"/>
                  <w:u w:val="single"/>
                </w:rPr>
                <w:t xml:space="preserve">Jim Gabaret</w:t>
              </w:r>
            </w:hyperlink>
            <w:r>
              <w:rPr/>
              <w:t xml:space="preserve">,</w:t>
            </w:r>
            <w:hyperlink r:id="rId13" w:history="1">
              <w:r>
                <w:rPr>
                  <w:color w:val="#410a8c"/>
                  <w:u w:val="single"/>
                </w:rPr>
                <w:t xml:space="preserve">Céline Marty</w:t>
              </w:r>
            </w:hyperlink>
          </w:p>
          <w:p>
            <w:pPr/>
            <w:r>
              <w:rPr>
                <w:i w:val="1"/>
                <w:iCs w:val="1"/>
              </w:rPr>
              <w:t xml:space="preserve">Le Philosophoire</w:t>
            </w:r>
            <w:r>
              <w:rPr/>
              <w:t xml:space="preserve">, 2024, n° 61 (1), pp.173-197. </w:t>
            </w:r>
            <w:hyperlink r:id="rId14" w:history="1">
              <w:r>
                <w:rPr>
                  <w:color w:val="#410a8c"/>
                  <w:u w:val="single"/>
                </w:rPr>
                <w:t xml:space="preserve">⟨10.3917/phoir.61.0173⟩</w:t>
              </w:r>
            </w:hyperlink>
          </w:p>
          <w:p>
            <w:pPr/>
            <w:r>
              <w:rPr/>
              <w:t xml:space="preserve">Article dans une revue</w:t>
            </w:r>
          </w:p>
          <w:p>
            <w:pPr/>
            <w:hyperlink r:id="rId11" w:history="1">
              <w:r>
                <w:rPr>
                  <w:color w:val="#410a8c"/>
                  <w:u w:val="single"/>
                </w:rPr>
                <w:t xml:space="preserve">hal-05434491v1</w:t>
              </w:r>
            </w:hyperlink>
          </w:p>
        </w:tc>
      </w:tr>
      <w:tr>
        <w:trPr/>
        <w:tc>
          <w:tcPr>
            <w:noWrap/>
          </w:tcPr>
          <w:p>
            <w:pPr>
              <w:spacing w:after="200"/>
            </w:pPr>
            <w:hyperlink r:id="rId15" w:history="1">
              <w:r>
                <w:rPr>
                  <w:color w:val="1e198e"/>
                  <w:b w:val="1"/>
                  <w:bCs w:val="1"/>
                  <w:u w:val="single"/>
                </w:rPr>
                <w:t xml:space="preserve">André Gorz, un écosocialiste trop écologiste ou trop marxiste ?</w:t>
              </w:r>
            </w:hyperlink>
          </w:p>
          <w:p>
            <w:pPr/>
            <w:hyperlink r:id="rId13" w:history="1">
              <w:r>
                <w:rPr>
                  <w:color w:val="#410a8c"/>
                  <w:u w:val="single"/>
                </w:rPr>
                <w:t xml:space="preserve">Céline Marty</w:t>
              </w:r>
            </w:hyperlink>
          </w:p>
          <w:p>
            <w:pPr/>
            <w:r>
              <w:rPr>
                <w:i w:val="1"/>
                <w:iCs w:val="1"/>
              </w:rPr>
              <w:t xml:space="preserve">Bifurcation/s : la revue des écologies politiques émancipatrices</w:t>
            </w:r>
            <w:r>
              <w:rPr/>
              <w:t xml:space="preserve">, 2024, N°1 (1), pp.49 - 60. </w:t>
            </w:r>
            <w:hyperlink r:id="rId16" w:history="1">
              <w:r>
                <w:rPr>
                  <w:color w:val="#410a8c"/>
                  <w:u w:val="single"/>
                </w:rPr>
                <w:t xml:space="preserve">⟨10.3917/bifu.001.0049⟩</w:t>
              </w:r>
            </w:hyperlink>
          </w:p>
          <w:p>
            <w:pPr/>
            <w:r>
              <w:rPr/>
              <w:t xml:space="preserve">Article dans une revue</w:t>
            </w:r>
          </w:p>
          <w:p>
            <w:pPr/>
            <w:hyperlink r:id="rId15" w:history="1">
              <w:r>
                <w:rPr>
                  <w:color w:val="#410a8c"/>
                  <w:u w:val="single"/>
                </w:rPr>
                <w:t xml:space="preserve">hal-05434496v1</w:t>
              </w:r>
            </w:hyperlink>
          </w:p>
        </w:tc>
      </w:tr>
      <w:tr>
        <w:trPr/>
        <w:tc>
          <w:tcPr>
            <w:noWrap/>
          </w:tcPr>
          <w:p>
            <w:pPr>
              <w:spacing w:after="200"/>
            </w:pPr>
            <w:hyperlink r:id="rId17" w:history="1">
              <w:r>
                <w:rPr>
                  <w:color w:val="1e198e"/>
                  <w:b w:val="1"/>
                  <w:bCs w:val="1"/>
                  <w:u w:val="single"/>
                </w:rPr>
                <w:t xml:space="preserve">« André Gorz, passeur des textes du mouvement ouvrier italien de 1960 à 1980 : de la critique de l’aliénation à la critique des institutions ouvrières</w:t>
              </w:r>
            </w:hyperlink>
          </w:p>
          <w:p>
            <w:pPr/>
            <w:hyperlink r:id="rId13" w:history="1">
              <w:r>
                <w:rPr>
                  <w:color w:val="#410a8c"/>
                  <w:u w:val="single"/>
                </w:rPr>
                <w:t xml:space="preserve">Céline Marty</w:t>
              </w:r>
            </w:hyperlink>
          </w:p>
          <w:p>
            <w:pPr/>
            <w:r>
              <w:rPr>
                <w:i w:val="1"/>
                <w:iCs w:val="1"/>
              </w:rPr>
              <w:t xml:space="preserve">Consecutio Rerum : rivista critica della postmodernità</w:t>
            </w:r>
            <w:r>
              <w:rPr/>
              <w:t xml:space="preserve">, 2024, </w:t>
            </w:r>
            <w:hyperlink r:id="rId18" w:history="1">
              <w:r>
                <w:rPr>
                  <w:color w:val="#410a8c"/>
                  <w:u w:val="single"/>
                </w:rPr>
                <w:t xml:space="preserve">⟨10.5281/zenoDo.13834777⟩</w:t>
              </w:r>
            </w:hyperlink>
          </w:p>
          <w:p>
            <w:pPr/>
            <w:r>
              <w:rPr/>
              <w:t xml:space="preserve">Article dans une revue</w:t>
            </w:r>
          </w:p>
          <w:p>
            <w:pPr/>
            <w:hyperlink r:id="rId17" w:history="1">
              <w:r>
                <w:rPr>
                  <w:color w:val="#410a8c"/>
                  <w:u w:val="single"/>
                </w:rPr>
                <w:t xml:space="preserve">hal-05434488v1</w:t>
              </w:r>
            </w:hyperlink>
          </w:p>
        </w:tc>
      </w:tr>
      <w:tr>
        <w:trPr/>
        <w:tc>
          <w:tcPr>
            <w:noWrap/>
          </w:tcPr>
          <w:p>
            <w:pPr>
              <w:spacing w:after="200"/>
            </w:pPr>
            <w:hyperlink r:id="rId19" w:history="1">
              <w:r>
                <w:rPr>
                  <w:color w:val="1e198e"/>
                  <w:b w:val="1"/>
                  <w:bCs w:val="1"/>
                  <w:u w:val="single"/>
                </w:rPr>
                <w:t xml:space="preserve">André Gorz : fondements et pratiques d’une écologie politique anthropocentrée</w:t>
              </w:r>
            </w:hyperlink>
          </w:p>
          <w:p>
            <w:pPr/>
            <w:hyperlink r:id="rId13" w:history="1">
              <w:r>
                <w:rPr>
                  <w:color w:val="#410a8c"/>
                  <w:u w:val="single"/>
                </w:rPr>
                <w:t xml:space="preserve">Céline Marty</w:t>
              </w:r>
            </w:hyperlink>
          </w:p>
          <w:p>
            <w:pPr/>
            <w:r>
              <w:rPr>
                <w:i w:val="1"/>
                <w:iCs w:val="1"/>
              </w:rPr>
              <w:t xml:space="preserve">L'Homme et la Société</w:t>
            </w:r>
            <w:r>
              <w:rPr/>
              <w:t xml:space="preserve">, 2023, N°218 (1), pp.87 - 110. </w:t>
            </w:r>
            <w:hyperlink r:id="rId20" w:history="1">
              <w:r>
                <w:rPr>
                  <w:color w:val="#410a8c"/>
                  <w:u w:val="single"/>
                </w:rPr>
                <w:t xml:space="preserve">⟨10.3917/lhs.218.0087⟩</w:t>
              </w:r>
            </w:hyperlink>
          </w:p>
          <w:p>
            <w:pPr/>
            <w:r>
              <w:rPr/>
              <w:t xml:space="preserve">Article dans une revue</w:t>
            </w:r>
          </w:p>
          <w:p>
            <w:pPr/>
            <w:hyperlink r:id="rId19" w:history="1">
              <w:r>
                <w:rPr>
                  <w:color w:val="#410a8c"/>
                  <w:u w:val="single"/>
                </w:rPr>
                <w:t xml:space="preserve">hal-05434493v1</w:t>
              </w:r>
            </w:hyperlink>
          </w:p>
        </w:tc>
      </w:tr>
      <w:tr>
        <w:trPr/>
        <w:tc>
          <w:tcPr>
            <w:noWrap/>
          </w:tcPr>
          <w:p>
            <w:pPr>
              <w:spacing w:after="200"/>
            </w:pPr>
            <w:hyperlink r:id="rId21" w:history="1">
              <w:r>
                <w:rPr>
                  <w:color w:val="1e198e"/>
                  <w:b w:val="1"/>
                  <w:bCs w:val="1"/>
                  <w:u w:val="single"/>
                </w:rPr>
                <w:t xml:space="preserve">L’autogestion du temps : le projet existentialiste et anticapitaliste d’André Gorz</w:t>
              </w:r>
            </w:hyperlink>
          </w:p>
          <w:p>
            <w:pPr/>
            <w:hyperlink r:id="rId13" w:history="1">
              <w:r>
                <w:rPr>
                  <w:color w:val="#410a8c"/>
                  <w:u w:val="single"/>
                </w:rPr>
                <w:t xml:space="preserve">Céline Marty</w:t>
              </w:r>
            </w:hyperlink>
          </w:p>
          <w:p>
            <w:pPr/>
            <w:r>
              <w:rPr>
                <w:i w:val="1"/>
                <w:iCs w:val="1"/>
              </w:rPr>
              <w:t xml:space="preserve">Mouvements : des idées et des luttes</w:t>
            </w:r>
            <w:r>
              <w:rPr/>
              <w:t xml:space="preserve">, 2023, n° 114 (2), pp.28-37. </w:t>
            </w:r>
            <w:hyperlink r:id="rId22" w:history="1">
              <w:r>
                <w:rPr>
                  <w:color w:val="#410a8c"/>
                  <w:u w:val="single"/>
                </w:rPr>
                <w:t xml:space="preserve">⟨10.3917/mouv.114.0028⟩</w:t>
              </w:r>
            </w:hyperlink>
          </w:p>
          <w:p>
            <w:pPr/>
            <w:r>
              <w:rPr/>
              <w:t xml:space="preserve">Article dans une revue</w:t>
            </w:r>
          </w:p>
          <w:p>
            <w:pPr/>
            <w:hyperlink r:id="rId21" w:history="1">
              <w:r>
                <w:rPr>
                  <w:color w:val="#410a8c"/>
                  <w:u w:val="single"/>
                </w:rPr>
                <w:t xml:space="preserve">hal-05240758v1</w:t>
              </w:r>
            </w:hyperlink>
          </w:p>
        </w:tc>
      </w:tr>
      <w:tr>
        <w:trPr/>
        <w:tc>
          <w:tcPr>
            <w:noWrap/>
          </w:tcPr>
          <w:p>
            <w:pPr>
              <w:spacing w:after="200"/>
            </w:pPr>
            <w:hyperlink r:id="rId23" w:history="1">
              <w:r>
                <w:rPr>
                  <w:color w:val="1e198e"/>
                  <w:b w:val="1"/>
                  <w:bCs w:val="1"/>
                  <w:u w:val="single"/>
                </w:rPr>
                <w:t xml:space="preserve">La connaissance comme objet commun : La critique du capitalisme immatériel par André Gorz</w:t>
              </w:r>
            </w:hyperlink>
          </w:p>
          <w:p>
            <w:pPr/>
            <w:hyperlink r:id="rId13" w:history="1">
              <w:r>
                <w:rPr>
                  <w:color w:val="#410a8c"/>
                  <w:u w:val="single"/>
                </w:rPr>
                <w:t xml:space="preserve">Céline Marty</w:t>
              </w:r>
            </w:hyperlink>
          </w:p>
          <w:p>
            <w:pPr/>
            <w:r>
              <w:rPr>
                <w:i w:val="1"/>
                <w:iCs w:val="1"/>
              </w:rPr>
              <w:t xml:space="preserve">Transversales</w:t>
            </w:r>
            <w:r>
              <w:rPr/>
              <w:t xml:space="preserve">, 2021, L’objet et la production de commun(s), 19, http://tristan.u-bourgogne.fr/CGC/publications/Transversales/Objet_production_de_commun/C_Marty.html</w:t>
            </w:r>
          </w:p>
          <w:p>
            <w:pPr/>
            <w:r>
              <w:rPr/>
              <w:t xml:space="preserve">Article dans une revue</w:t>
            </w:r>
          </w:p>
          <w:p>
            <w:pPr/>
            <w:hyperlink r:id="rId23" w:history="1">
              <w:r>
                <w:rPr>
                  <w:color w:val="#410a8c"/>
                  <w:u w:val="single"/>
                </w:rPr>
                <w:t xml:space="preserve">hal-03286880v1</w:t>
              </w:r>
            </w:hyperlink>
          </w:p>
        </w:tc>
      </w:tr>
      <w:tr>
        <w:trPr/>
        <w:tc>
          <w:tcPr>
            <w:noWrap/>
          </w:tcPr>
          <w:p>
            <w:pPr>
              <w:spacing w:after="200"/>
            </w:pPr>
            <w:hyperlink r:id="rId24" w:history="1">
              <w:r>
                <w:rPr>
                  <w:color w:val="1e198e"/>
                  <w:b w:val="1"/>
                  <w:bCs w:val="1"/>
                  <w:u w:val="single"/>
                </w:rPr>
                <w:t xml:space="preserve">André Gorz et Charles Piaget : discuter l’autogestion</w:t>
              </w:r>
            </w:hyperlink>
          </w:p>
          <w:p>
            <w:pPr/>
            <w:hyperlink r:id="rId13" w:history="1">
              <w:r>
                <w:rPr>
                  <w:color w:val="#410a8c"/>
                  <w:u w:val="single"/>
                </w:rPr>
                <w:t xml:space="preserve">Céline Marty</w:t>
              </w:r>
            </w:hyperlink>
          </w:p>
          <w:p>
            <w:pPr/>
            <w:r>
              <w:rPr>
                <w:i w:val="1"/>
                <w:iCs w:val="1"/>
              </w:rPr>
              <w:t xml:space="preserve">Ballast</w:t>
            </w:r>
            <w:r>
              <w:rPr/>
              <w:t xml:space="preserve">, 2021</w:t>
            </w:r>
          </w:p>
          <w:p>
            <w:pPr/>
            <w:r>
              <w:rPr/>
              <w:t xml:space="preserve">Article dans une revue</w:t>
            </w:r>
          </w:p>
          <w:p>
            <w:pPr/>
            <w:hyperlink r:id="rId24" w:history="1">
              <w:r>
                <w:rPr>
                  <w:color w:val="#410a8c"/>
                  <w:u w:val="single"/>
                </w:rPr>
                <w:t xml:space="preserve">hal-03530173v1</w:t>
              </w:r>
            </w:hyperlink>
          </w:p>
        </w:tc>
      </w:tr>
      <w:tr>
        <w:trPr/>
        <w:tc>
          <w:tcPr>
            <w:noWrap/>
          </w:tcPr>
          <w:p>
            <w:pPr>
              <w:spacing w:after="200"/>
            </w:pPr>
            <w:hyperlink r:id="rId25" w:history="1">
              <w:r>
                <w:rPr>
                  <w:color w:val="1e198e"/>
                  <w:b w:val="1"/>
                  <w:bCs w:val="1"/>
                  <w:u w:val="single"/>
                </w:rPr>
                <w:t xml:space="preserve">À propos de l’anthologie des textes d’André Gorz, Leur écologie et la nôtre</w:t>
              </w:r>
            </w:hyperlink>
          </w:p>
          <w:p>
            <w:pPr/>
            <w:hyperlink r:id="rId13" w:history="1">
              <w:r>
                <w:rPr>
                  <w:color w:val="#410a8c"/>
                  <w:u w:val="single"/>
                </w:rPr>
                <w:t xml:space="preserve">Céline Marty</w:t>
              </w:r>
            </w:hyperlink>
          </w:p>
          <w:p>
            <w:pPr/>
            <w:r>
              <w:rPr>
                <w:i w:val="1"/>
                <w:iCs w:val="1"/>
              </w:rPr>
              <w:t xml:space="preserve">Revue de la régulation. Capitalisme, institutions, pouvoirs</w:t>
            </w:r>
            <w:r>
              <w:rPr/>
              <w:t xml:space="preserve">, 2021, 31 | 2nd semestre, </w:t>
            </w:r>
            <w:hyperlink r:id="rId26" w:history="1">
              <w:r>
                <w:rPr>
                  <w:color w:val="#410a8c"/>
                  <w:u w:val="single"/>
                </w:rPr>
                <w:t xml:space="preserve">⟨10.4000/regulation.20753⟩</w:t>
              </w:r>
            </w:hyperlink>
          </w:p>
          <w:p>
            <w:pPr/>
            <w:r>
              <w:rPr/>
              <w:t xml:space="preserve">Article dans une revue</w:t>
            </w:r>
            <w:r>
              <w:rPr/>
              <w:t xml:space="preserve"> (compte-rendu de lecture)</w:t>
            </w:r>
          </w:p>
          <w:p>
            <w:pPr/>
            <w:hyperlink r:id="rId25" w:history="1">
              <w:r>
                <w:rPr>
                  <w:color w:val="#410a8c"/>
                  <w:u w:val="single"/>
                </w:rPr>
                <w:t xml:space="preserve">hal-05242394v1</w:t>
              </w:r>
            </w:hyperlink>
          </w:p>
        </w:tc>
      </w:tr>
      <w:tr>
        <w:trPr/>
        <w:tc>
          <w:tcPr>
            <w:noWrap/>
          </w:tcPr>
          <w:p>
            <w:pPr>
              <w:spacing w:after="200"/>
            </w:pPr>
            <w:hyperlink r:id="rId27" w:history="1">
              <w:r>
                <w:rPr>
                  <w:color w:val="1e198e"/>
                  <w:b w:val="1"/>
                  <w:bCs w:val="1"/>
                  <w:u w:val="single"/>
                </w:rPr>
                <w:t xml:space="preserve">Contester la subordination des salarié·es à l’heure de la start-up nation</w:t>
              </w:r>
            </w:hyperlink>
          </w:p>
          <w:p>
            <w:pPr/>
            <w:hyperlink r:id="rId13" w:history="1">
              <w:r>
                <w:rPr>
                  <w:color w:val="#410a8c"/>
                  <w:u w:val="single"/>
                </w:rPr>
                <w:t xml:space="preserve">Céline Marty</w:t>
              </w:r>
            </w:hyperlink>
          </w:p>
          <w:p>
            <w:pPr/>
            <w:r>
              <w:rPr>
                <w:i w:val="1"/>
                <w:iCs w:val="1"/>
              </w:rPr>
              <w:t xml:space="preserve">Contretemps: revue de critique communiste</w:t>
            </w:r>
            <w:r>
              <w:rPr/>
              <w:t xml:space="preserve">, 2021</w:t>
            </w:r>
          </w:p>
          <w:p>
            <w:pPr/>
            <w:r>
              <w:rPr/>
              <w:t xml:space="preserve">Article dans une revue</w:t>
            </w:r>
            <w:r>
              <w:rPr/>
              <w:t xml:space="preserve"> (compte-rendu de lecture)</w:t>
            </w:r>
          </w:p>
          <w:p>
            <w:pPr/>
            <w:hyperlink r:id="rId27" w:history="1">
              <w:r>
                <w:rPr>
                  <w:color w:val="#410a8c"/>
                  <w:u w:val="single"/>
                </w:rPr>
                <w:t xml:space="preserve">hal-03528189v1</w:t>
              </w:r>
            </w:hyperlink>
          </w:p>
        </w:tc>
      </w:tr>
      <w:tr>
        <w:trPr/>
        <w:tc>
          <w:tcPr>
            <w:noWrap/>
          </w:tcPr>
          <w:p>
            <w:pPr>
              <w:spacing w:after="200"/>
            </w:pPr>
            <w:hyperlink r:id="rId28" w:history="1">
              <w:r>
                <w:rPr>
                  <w:color w:val="1e198e"/>
                  <w:b w:val="1"/>
                  <w:bCs w:val="1"/>
                  <w:u w:val="single"/>
                </w:rPr>
                <w:t xml:space="preserve">Pavlina R. Tcherneva, La garantie d’emploi. L’arme sociale du Green New Deal</w:t>
              </w:r>
            </w:hyperlink>
          </w:p>
          <w:p>
            <w:pPr/>
            <w:hyperlink r:id="rId13" w:history="1">
              <w:r>
                <w:rPr>
                  <w:color w:val="#410a8c"/>
                  <w:u w:val="single"/>
                </w:rPr>
                <w:t xml:space="preserve">Céline Marty</w:t>
              </w:r>
            </w:hyperlink>
          </w:p>
          <w:p>
            <w:pPr/>
            <w:r>
              <w:rPr>
                <w:i w:val="1"/>
                <w:iCs w:val="1"/>
              </w:rPr>
              <w:t xml:space="preserve">Lectures</w:t>
            </w:r>
            <w:r>
              <w:rPr/>
              <w:t xml:space="preserve">, 2021, </w:t>
            </w:r>
            <w:hyperlink r:id="rId29" w:history="1">
              <w:r>
                <w:rPr>
                  <w:color w:val="#410a8c"/>
                  <w:u w:val="single"/>
                </w:rPr>
                <w:t xml:space="preserve">⟨10.4000/lectures.49413⟩</w:t>
              </w:r>
            </w:hyperlink>
          </w:p>
          <w:p>
            <w:pPr/>
            <w:r>
              <w:rPr/>
              <w:t xml:space="preserve">Article dans une revue</w:t>
            </w:r>
            <w:r>
              <w:rPr/>
              <w:t xml:space="preserve"> (compte-rendu de lecture)</w:t>
            </w:r>
          </w:p>
          <w:p>
            <w:pPr/>
            <w:hyperlink r:id="rId28" w:history="1">
              <w:r>
                <w:rPr>
                  <w:color w:val="#410a8c"/>
                  <w:u w:val="single"/>
                </w:rPr>
                <w:t xml:space="preserve">hal-03528179v1</w:t>
              </w:r>
            </w:hyperlink>
          </w:p>
        </w:tc>
      </w:tr>
      <w:tr>
        <w:trPr/>
        <w:tc>
          <w:tcPr>
            <w:noWrap/>
          </w:tcPr>
          <w:p>
            <w:pPr>
              <w:spacing w:after="200"/>
            </w:pPr>
            <w:hyperlink r:id="rId30" w:history="1">
              <w:r>
                <w:rPr>
                  <w:color w:val="1e198e"/>
                  <w:b w:val="1"/>
                  <w:bCs w:val="1"/>
                  <w:u w:val="single"/>
                </w:rPr>
                <w:t xml:space="preserve">De quelle écologie avons-nous besoin ? A propos d'André Gorz, Leur Ecologie et la nôtre.</w:t>
              </w:r>
            </w:hyperlink>
          </w:p>
          <w:p>
            <w:pPr/>
            <w:hyperlink r:id="rId13" w:history="1">
              <w:r>
                <w:rPr>
                  <w:color w:val="#410a8c"/>
                  <w:u w:val="single"/>
                </w:rPr>
                <w:t xml:space="preserve">Céline Marty</w:t>
              </w:r>
            </w:hyperlink>
          </w:p>
          <w:p>
            <w:pPr/>
            <w:r>
              <w:rPr>
                <w:i w:val="1"/>
                <w:iCs w:val="1"/>
              </w:rPr>
              <w:t xml:space="preserve">Contretemps: revue de critique communiste</w:t>
            </w:r>
            <w:r>
              <w:rPr/>
              <w:t xml:space="preserve">, 2020</w:t>
            </w:r>
          </w:p>
          <w:p>
            <w:pPr/>
            <w:r>
              <w:rPr/>
              <w:t xml:space="preserve">Article dans une revue</w:t>
            </w:r>
          </w:p>
          <w:p>
            <w:pPr/>
            <w:hyperlink r:id="rId30" w:history="1">
              <w:r>
                <w:rPr>
                  <w:color w:val="#410a8c"/>
                  <w:u w:val="single"/>
                </w:rPr>
                <w:t xml:space="preserve">hal-03530181v1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Les apports de David Graeber à la philosophie du travail : une critique anarchiste du travail</w:t>
              </w:r>
            </w:hyperlink>
          </w:p>
          <w:p>
            <w:pPr/>
            <w:hyperlink r:id="rId13" w:history="1">
              <w:r>
                <w:rPr>
                  <w:color w:val="#410a8c"/>
                  <w:u w:val="single"/>
                </w:rPr>
                <w:t xml:space="preserve">Céline Marty</w:t>
              </w:r>
            </w:hyperlink>
          </w:p>
          <w:p>
            <w:pPr/>
            <w:r>
              <w:rPr>
                <w:i w:val="1"/>
                <w:iCs w:val="1"/>
              </w:rPr>
              <w:t xml:space="preserve">Colloque "Construire des passerelles. Autour de l'oeuvre de David Graeber"</w:t>
            </w:r>
            <w:r>
              <w:rPr/>
              <w:t xml:space="preserve">, Laboratoire Triangle, Jul 2022, Lyon, France</w:t>
            </w:r>
          </w:p>
          <w:p>
            <w:pPr/>
            <w:r>
              <w:rPr/>
              <w:t xml:space="preserve">Communication dans un congrès</w:t>
            </w:r>
          </w:p>
          <w:p>
            <w:pPr/>
            <w:hyperlink r:id="rId31" w:history="1">
              <w:r>
                <w:rPr>
                  <w:color w:val="#410a8c"/>
                  <w:u w:val="single"/>
                </w:rPr>
                <w:t xml:space="preserve">hal-03726262v1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Découvrir Gorz</w:t>
              </w:r>
            </w:hyperlink>
          </w:p>
          <w:p>
            <w:pPr/>
            <w:hyperlink r:id="rId13" w:history="1">
              <w:r>
                <w:rPr>
                  <w:color w:val="#410a8c"/>
                  <w:u w:val="single"/>
                </w:rPr>
                <w:t xml:space="preserve">Céline Marty</w:t>
              </w:r>
            </w:hyperlink>
          </w:p>
          <w:p>
            <w:pPr/>
            <w:hyperlink r:id="rId33" w:history="1">
              <w:r>
                <w:rPr>
                  <w:color w:val="#410a8c"/>
                  <w:u w:val="single"/>
                </w:rPr>
                <w:t xml:space="preserve">Les Éditions sociales</w:t>
              </w:r>
            </w:hyperlink>
            <w:r>
              <w:rPr/>
              <w:t xml:space="preserve">, pp.184, 2025, Les propédeutiques, 978-2-35367-113-7</w:t>
            </w:r>
          </w:p>
          <w:p>
            <w:pPr/>
            <w:r>
              <w:rPr/>
              <w:t xml:space="preserve">Ouvrages</w:t>
            </w:r>
          </w:p>
          <w:p>
            <w:pPr/>
            <w:hyperlink r:id="rId32" w:history="1">
              <w:r>
                <w:rPr>
                  <w:color w:val="#410a8c"/>
                  <w:u w:val="single"/>
                </w:rPr>
                <w:t xml:space="preserve">hal-05228674v1</w:t>
              </w:r>
            </w:hyperlink>
          </w:p>
        </w:tc>
      </w:tr>
      <w:tr>
        <w:trPr/>
        <w:tc>
          <w:tcPr>
            <w:noWrap/>
          </w:tcPr>
          <w:p>
            <w:pPr>
              <w:spacing w:after="200"/>
            </w:pPr>
            <w:hyperlink r:id="rId34" w:history="1">
              <w:r>
                <w:rPr>
                  <w:color w:val="1e198e"/>
                  <w:b w:val="1"/>
                  <w:bCs w:val="1"/>
                  <w:u w:val="single"/>
                </w:rPr>
                <w:t xml:space="preserve">L’écologie libertaire d’André Gorz</w:t>
              </w:r>
            </w:hyperlink>
          </w:p>
          <w:p>
            <w:pPr/>
            <w:hyperlink r:id="rId13" w:history="1">
              <w:r>
                <w:rPr>
                  <w:color w:val="#410a8c"/>
                  <w:u w:val="single"/>
                </w:rPr>
                <w:t xml:space="preserve">Céline Marty</w:t>
              </w:r>
            </w:hyperlink>
          </w:p>
          <w:p>
            <w:pPr/>
            <w:r>
              <w:rPr/>
              <w:t xml:space="preserve">PUF, pp.393, 2025, 978-2-13-087201-6</w:t>
            </w:r>
          </w:p>
          <w:p>
            <w:pPr/>
            <w:r>
              <w:rPr/>
              <w:t xml:space="preserve">Ouvrages</w:t>
            </w:r>
          </w:p>
          <w:p>
            <w:pPr/>
            <w:hyperlink r:id="rId34" w:history="1">
              <w:r>
                <w:rPr>
                  <w:color w:val="#410a8c"/>
                  <w:u w:val="single"/>
                </w:rPr>
                <w:t xml:space="preserve">hal-05228640v1</w:t>
              </w:r>
            </w:hyperlink>
          </w:p>
        </w:tc>
      </w:tr>
      <w:tr>
        <w:trPr/>
        <w:tc>
          <w:tcPr>
            <w:noWrap/>
          </w:tcPr>
          <w:p>
            <w:pPr>
              <w:spacing w:after="200"/>
            </w:pPr>
            <w:hyperlink r:id="rId35" w:history="1">
              <w:r>
                <w:rPr>
                  <w:color w:val="1e198e"/>
                  <w:b w:val="1"/>
                  <w:bCs w:val="1"/>
                  <w:u w:val="single"/>
                </w:rPr>
                <w:t xml:space="preserve">Travailler moins pour vivre mieux</w:t>
              </w:r>
            </w:hyperlink>
          </w:p>
          <w:p>
            <w:pPr/>
            <w:hyperlink r:id="rId13" w:history="1">
              <w:r>
                <w:rPr>
                  <w:color w:val="#410a8c"/>
                  <w:u w:val="single"/>
                </w:rPr>
                <w:t xml:space="preserve">Céline Marty</w:t>
              </w:r>
            </w:hyperlink>
          </w:p>
          <w:p>
            <w:pPr/>
            <w:r>
              <w:rPr/>
              <w:t xml:space="preserve">2021</w:t>
            </w:r>
          </w:p>
          <w:p>
            <w:pPr/>
            <w:r>
              <w:rPr/>
              <w:t xml:space="preserve">Ouvrages</w:t>
            </w:r>
          </w:p>
          <w:p>
            <w:pPr/>
            <w:hyperlink r:id="rId35" w:history="1">
              <w:r>
                <w:rPr>
                  <w:color w:val="#410a8c"/>
                  <w:u w:val="single"/>
                </w:rPr>
                <w:t xml:space="preserve">hal-03533004v1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Bulletin bibliographique de philosophie politique et sociale 2024-2025</w:t>
              </w:r>
            </w:hyperlink>
          </w:p>
          <w:p>
            <w:pPr/>
            <w:hyperlink r:id="rId37" w:history="1">
              <w:r>
                <w:rPr>
                  <w:color w:val="#410a8c"/>
                  <w:u w:val="single"/>
                </w:rPr>
                <w:t xml:space="preserve">Caroline Guibet Lafaye</w:t>
              </w:r>
            </w:hyperlink>
            <w:r>
              <w:rPr/>
              <w:t xml:space="preserve">,</w:t>
            </w:r>
            <w:hyperlink r:id="rId38" w:history="1">
              <w:r>
                <w:rPr>
                  <w:color w:val="#410a8c"/>
                  <w:u w:val="single"/>
                </w:rPr>
                <w:t xml:space="preserve">Morgana Farinetti</w:t>
              </w:r>
            </w:hyperlink>
            <w:r>
              <w:rPr/>
              <w:t xml:space="preserve">,</w:t>
            </w:r>
            <w:hyperlink r:id="rId13" w:history="1">
              <w:r>
                <w:rPr>
                  <w:color w:val="#410a8c"/>
                  <w:u w:val="single"/>
                </w:rPr>
                <w:t xml:space="preserve">Céline Marty</w:t>
              </w:r>
            </w:hyperlink>
            <w:r>
              <w:rPr/>
              <w:t xml:space="preserve">,</w:t>
            </w:r>
            <w:hyperlink r:id="rId39" w:history="1">
              <w:r>
                <w:rPr>
                  <w:color w:val="#410a8c"/>
                  <w:u w:val="single"/>
                </w:rPr>
                <w:t xml:space="preserve">Emmanuel Picavet</w:t>
              </w:r>
            </w:hyperlink>
            <w:r>
              <w:rPr/>
              <w:t xml:space="preserve">,</w:t>
            </w:r>
            <w:hyperlink r:id="rId40" w:history="1">
              <w:r>
                <w:rPr>
                  <w:color w:val="#410a8c"/>
                  <w:u w:val="single"/>
                </w:rPr>
                <w:t xml:space="preserve">Bernard Reber</w:t>
              </w:r>
            </w:hyperlink>
            <w:r>
              <w:rPr/>
              <w:t xml:space="preserve">et al.</w:t>
            </w:r>
          </w:p>
          <w:p>
            <w:pPr/>
            <w:r>
              <w:rPr/>
              <w:t xml:space="preserve">2025, pp.185-202. </w:t>
            </w:r>
            <w:hyperlink r:id="rId41" w:history="1">
              <w:r>
                <w:rPr>
                  <w:color w:val="#410a8c"/>
                  <w:u w:val="single"/>
                </w:rPr>
                <w:t xml:space="preserve">⟨10.4000/13b07⟩</w:t>
              </w:r>
            </w:hyperlink>
          </w:p>
          <w:p>
            <w:pPr/>
            <w:r>
              <w:rPr/>
              <w:t xml:space="preserve">Autre publication scientifique</w:t>
            </w:r>
          </w:p>
          <w:p>
            <w:pPr/>
            <w:hyperlink r:id="rId36" w:history="1">
              <w:r>
                <w:rPr>
                  <w:color w:val="#410a8c"/>
                  <w:u w:val="single"/>
                </w:rPr>
                <w:t xml:space="preserve">hal-05465798v1</w:t>
              </w:r>
            </w:hyperlink>
          </w:p>
        </w:tc>
      </w:tr>
      <w:tr>
        <w:trPr/>
        <w:tc>
          <w:tcPr>
            <w:noWrap/>
          </w:tcPr>
          <w:p>
            <w:pPr>
              <w:spacing w:after="200"/>
            </w:pPr>
            <w:hyperlink r:id="rId42" w:history="1">
              <w:r>
                <w:rPr>
                  <w:color w:val="1e198e"/>
                  <w:b w:val="1"/>
                  <w:bCs w:val="1"/>
                  <w:u w:val="single"/>
                </w:rPr>
                <w:t xml:space="preserve">Bulletin bibliographique de philosophie politique et sociale</w:t>
              </w:r>
            </w:hyperlink>
          </w:p>
          <w:p>
            <w:pPr/>
            <w:hyperlink r:id="rId37" w:history="1">
              <w:r>
                <w:rPr>
                  <w:color w:val="#410a8c"/>
                  <w:u w:val="single"/>
                </w:rPr>
                <w:t xml:space="preserve">Caroline Guibet Lafaye</w:t>
              </w:r>
            </w:hyperlink>
            <w:r>
              <w:rPr/>
              <w:t xml:space="preserve">,</w:t>
            </w:r>
            <w:hyperlink r:id="rId13" w:history="1">
              <w:r>
                <w:rPr>
                  <w:color w:val="#410a8c"/>
                  <w:u w:val="single"/>
                </w:rPr>
                <w:t xml:space="preserve">Céline Marty</w:t>
              </w:r>
            </w:hyperlink>
            <w:r>
              <w:rPr/>
              <w:t xml:space="preserve">,</w:t>
            </w:r>
            <w:hyperlink r:id="rId39" w:history="1">
              <w:r>
                <w:rPr>
                  <w:color w:val="#410a8c"/>
                  <w:u w:val="single"/>
                </w:rPr>
                <w:t xml:space="preserve">Emmanuel Picavet</w:t>
              </w:r>
            </w:hyperlink>
            <w:r>
              <w:rPr/>
              <w:t xml:space="preserve">,</w:t>
            </w:r>
            <w:hyperlink r:id="rId40" w:history="1">
              <w:r>
                <w:rPr>
                  <w:color w:val="#410a8c"/>
                  <w:u w:val="single"/>
                </w:rPr>
                <w:t xml:space="preserve">Bernard Reber</w:t>
              </w:r>
            </w:hyperlink>
            <w:r>
              <w:rPr/>
              <w:t xml:space="preserve">,</w:t>
            </w:r>
            <w:hyperlink r:id="rId43" w:history="1">
              <w:r>
                <w:rPr>
                  <w:color w:val="#410a8c"/>
                  <w:u w:val="single"/>
                </w:rPr>
                <w:t xml:space="preserve">Cédric Rio</w:t>
              </w:r>
            </w:hyperlink>
            <w:r>
              <w:rPr/>
              <w:t xml:space="preserve">et al.</w:t>
            </w:r>
          </w:p>
          <w:p>
            <w:pPr/>
            <w:r>
              <w:rPr>
                <w:i w:val="1"/>
                <w:iCs w:val="1"/>
              </w:rPr>
              <w:t xml:space="preserve">Le corps - Kant</w:t>
            </w:r>
            <w:r>
              <w:rPr/>
              <w:t xml:space="preserve">, 2023, pp.133-144. </w:t>
            </w:r>
            <w:hyperlink r:id="rId44" w:history="1">
              <w:r>
                <w:rPr>
                  <w:color w:val="#410a8c"/>
                  <w:u w:val="single"/>
                </w:rPr>
                <w:t xml:space="preserve">⟨10.4000/philosophique.1791⟩</w:t>
              </w:r>
            </w:hyperlink>
          </w:p>
          <w:p>
            <w:pPr/>
            <w:r>
              <w:rPr/>
              <w:t xml:space="preserve">Autre publication scientifique</w:t>
            </w:r>
          </w:p>
          <w:p>
            <w:pPr/>
            <w:hyperlink r:id="rId42" w:history="1">
              <w:r>
                <w:rPr>
                  <w:color w:val="#410a8c"/>
                  <w:u w:val="single"/>
                </w:rPr>
                <w:t xml:space="preserve">hal-04197024v1</w:t>
              </w:r>
            </w:hyperlink>
          </w:p>
        </w:tc>
      </w:tr>
      <w:tr>
        <w:trPr/>
        <w:tc>
          <w:tcPr>
            <w:noWrap/>
          </w:tcPr>
          <w:p>
            <w:pPr>
              <w:spacing w:after="200"/>
            </w:pPr>
            <w:hyperlink r:id="rId45" w:history="1">
              <w:r>
                <w:rPr>
                  <w:color w:val="1e198e"/>
                  <w:b w:val="1"/>
                  <w:bCs w:val="1"/>
                  <w:u w:val="single"/>
                </w:rPr>
                <w:t xml:space="preserve">Recension de Anthropologie du travail (Armand Colin, 2021)</w:t>
              </w:r>
            </w:hyperlink>
          </w:p>
          <w:p>
            <w:pPr/>
            <w:hyperlink r:id="rId13" w:history="1">
              <w:r>
                <w:rPr>
                  <w:color w:val="#410a8c"/>
                  <w:u w:val="single"/>
                </w:rPr>
                <w:t xml:space="preserve">Céline Marty</w:t>
              </w:r>
            </w:hyperlink>
          </w:p>
          <w:p>
            <w:pPr/>
            <w:r>
              <w:rPr/>
              <w:t xml:space="preserve">2022, https://sips.univ-fcomte.fr/index.php/document/8104</w:t>
            </w:r>
          </w:p>
          <w:p>
            <w:pPr/>
            <w:r>
              <w:rPr/>
              <w:t xml:space="preserve">Autre publication scientifique</w:t>
            </w:r>
          </w:p>
          <w:p>
            <w:pPr/>
            <w:hyperlink r:id="rId45" w:history="1">
              <w:r>
                <w:rPr>
                  <w:color w:val="#410a8c"/>
                  <w:u w:val="single"/>
                </w:rPr>
                <w:t xml:space="preserve">hal-05245149v1</w:t>
              </w:r>
            </w:hyperlink>
          </w:p>
        </w:tc>
      </w:tr>
      <w:tr>
        <w:trPr/>
        <w:tc>
          <w:tcPr>
            <w:noWrap/>
          </w:tcPr>
          <w:p>
            <w:pPr>
              <w:spacing w:after="200"/>
            </w:pPr>
            <w:hyperlink r:id="rId46" w:history="1">
              <w:r>
                <w:rPr>
                  <w:color w:val="1e198e"/>
                  <w:b w:val="1"/>
                  <w:bCs w:val="1"/>
                  <w:u w:val="single"/>
                </w:rPr>
                <w:t xml:space="preserve">La réduction radicale du temps de travail</w:t>
              </w:r>
            </w:hyperlink>
          </w:p>
          <w:p>
            <w:pPr/>
            <w:hyperlink r:id="rId13" w:history="1">
              <w:r>
                <w:rPr>
                  <w:color w:val="#410a8c"/>
                  <w:u w:val="single"/>
                </w:rPr>
                <w:t xml:space="preserve">Céline Marty</w:t>
              </w:r>
            </w:hyperlink>
          </w:p>
          <w:p>
            <w:pPr/>
            <w:r>
              <w:rPr/>
              <w:t xml:space="preserve">2021</w:t>
            </w:r>
          </w:p>
          <w:p>
            <w:pPr/>
            <w:r>
              <w:rPr/>
              <w:t xml:space="preserve">Autre publication scientifique</w:t>
            </w:r>
          </w:p>
          <w:p>
            <w:pPr/>
            <w:hyperlink r:id="rId46" w:history="1">
              <w:r>
                <w:rPr>
                  <w:color w:val="#410a8c"/>
                  <w:u w:val="single"/>
                </w:rPr>
                <w:t xml:space="preserve">hal-03528172v1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philosophie de l'autogestion d'André Gorz : travail, écologie et temps de vie</w:t>
              </w:r>
            </w:hyperlink>
          </w:p>
          <w:p>
            <w:pPr/>
            <w:hyperlink r:id="rId13" w:history="1">
              <w:r>
                <w:rPr>
                  <w:color w:val="#410a8c"/>
                  <w:u w:val="single"/>
                </w:rPr>
                <w:t xml:space="preserve">Céline Marty</w:t>
              </w:r>
            </w:hyperlink>
          </w:p>
          <w:p>
            <w:pPr/>
            <w:r>
              <w:rPr/>
              <w:t xml:space="preserve">Philosophie. Université Bourgogne Franche-Comté, 2023. Français. </w:t>
            </w:r>
            <w:hyperlink r:id="rId48" w:history="1">
              <w:r>
                <w:rPr>
                  <w:color w:val="#410a8c"/>
                  <w:u w:val="single"/>
                </w:rPr>
                <w:t xml:space="preserve">⟨NNT : 2023UBFCC018⟩</w:t>
              </w:r>
            </w:hyperlink>
          </w:p>
          <w:p>
            <w:pPr/>
            <w:r>
              <w:rPr/>
              <w:t xml:space="preserve">Thèse</w:t>
            </w:r>
          </w:p>
          <w:p>
            <w:pPr/>
            <w:hyperlink r:id="rId47" w:history="1">
              <w:r>
                <w:rPr>
                  <w:color w:val="#410a8c"/>
                  <w:u w:val="single"/>
                </w:rPr>
                <w:t xml:space="preserve">tel-04453467v1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B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908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81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8C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07E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91B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1B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2E3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6F7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458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marty" TargetMode="External"/><Relationship Id="rId9" Type="http://schemas.openxmlformats.org/officeDocument/2006/relationships/hyperlink" Target="https://orcid.org/0000-0001-7032-472X" TargetMode="External"/><Relationship Id="rId10" Type="http://schemas.openxmlformats.org/officeDocument/2006/relationships/hyperlink" Target="mailto:celine.marty@proton.me" TargetMode="External"/><Relationship Id="rId11" Type="http://schemas.openxmlformats.org/officeDocument/2006/relationships/hyperlink" Target="https://hal.science/hal-05434491v1" TargetMode="External"/><Relationship Id="rId12" Type="http://schemas.openxmlformats.org/officeDocument/2006/relationships/hyperlink" Target="https://hal.science/search/index/?q=*&amp;authFullName_s=Jim Gabaret" TargetMode="External"/><Relationship Id="rId13" Type="http://schemas.openxmlformats.org/officeDocument/2006/relationships/hyperlink" Target="https://hal.science/search/index/?q=*&amp;authFullName_s=C&#233;line Marty" TargetMode="External"/><Relationship Id="rId14" Type="http://schemas.openxmlformats.org/officeDocument/2006/relationships/hyperlink" Target="https://dx.doi.org/10.3917/phoir.61.0173" TargetMode="External"/><Relationship Id="rId15" Type="http://schemas.openxmlformats.org/officeDocument/2006/relationships/hyperlink" Target="https://hal.science/hal-05434496v1" TargetMode="External"/><Relationship Id="rId16" Type="http://schemas.openxmlformats.org/officeDocument/2006/relationships/hyperlink" Target="https://dx.doi.org/10.3917/bifu.001.0049" TargetMode="External"/><Relationship Id="rId17" Type="http://schemas.openxmlformats.org/officeDocument/2006/relationships/hyperlink" Target="https://hal.science/hal-05434488v1" TargetMode="External"/><Relationship Id="rId18" Type="http://schemas.openxmlformats.org/officeDocument/2006/relationships/hyperlink" Target="https://dx.doi.org/10.5281/zenoDo.13834777" TargetMode="External"/><Relationship Id="rId19" Type="http://schemas.openxmlformats.org/officeDocument/2006/relationships/hyperlink" Target="https://hal.science/hal-05434493v1" TargetMode="External"/><Relationship Id="rId20" Type="http://schemas.openxmlformats.org/officeDocument/2006/relationships/hyperlink" Target="https://dx.doi.org/10.3917/lhs.218.0087" TargetMode="External"/><Relationship Id="rId21" Type="http://schemas.openxmlformats.org/officeDocument/2006/relationships/hyperlink" Target="https://hal.science/hal-05240758v1" TargetMode="External"/><Relationship Id="rId22" Type="http://schemas.openxmlformats.org/officeDocument/2006/relationships/hyperlink" Target="https://dx.doi.org/10.3917/mouv.114.0028" TargetMode="External"/><Relationship Id="rId23" Type="http://schemas.openxmlformats.org/officeDocument/2006/relationships/hyperlink" Target="https://ube.hal.science/hal-03286880v1" TargetMode="External"/><Relationship Id="rId24" Type="http://schemas.openxmlformats.org/officeDocument/2006/relationships/hyperlink" Target="https://hal.science/hal-03530173v1" TargetMode="External"/><Relationship Id="rId25" Type="http://schemas.openxmlformats.org/officeDocument/2006/relationships/hyperlink" Target="https://hal.science/hal-05242394v1" TargetMode="External"/><Relationship Id="rId26" Type="http://schemas.openxmlformats.org/officeDocument/2006/relationships/hyperlink" Target="https://dx.doi.org/10.4000/regulation.20753" TargetMode="External"/><Relationship Id="rId27" Type="http://schemas.openxmlformats.org/officeDocument/2006/relationships/hyperlink" Target="https://hal.science/hal-03528189v1" TargetMode="External"/><Relationship Id="rId28" Type="http://schemas.openxmlformats.org/officeDocument/2006/relationships/hyperlink" Target="https://hal.science/hal-03528179v1" TargetMode="External"/><Relationship Id="rId29" Type="http://schemas.openxmlformats.org/officeDocument/2006/relationships/hyperlink" Target="https://dx.doi.org/10.4000/lectures.49413" TargetMode="External"/><Relationship Id="rId30" Type="http://schemas.openxmlformats.org/officeDocument/2006/relationships/hyperlink" Target="https://hal.science/hal-03530181v1" TargetMode="External"/><Relationship Id="rId31" Type="http://schemas.openxmlformats.org/officeDocument/2006/relationships/hyperlink" Target="https://hal.science/hal-03726262v1" TargetMode="External"/><Relationship Id="rId32" Type="http://schemas.openxmlformats.org/officeDocument/2006/relationships/hyperlink" Target="https://hal.science/hal-05228674v1" TargetMode="External"/><Relationship Id="rId33" Type="http://schemas.openxmlformats.org/officeDocument/2006/relationships/hyperlink" Target="https://editionssociales.fr/catalogue/decouvrir-gorz/" TargetMode="External"/><Relationship Id="rId34" Type="http://schemas.openxmlformats.org/officeDocument/2006/relationships/hyperlink" Target="https://hal.science/hal-05228640v1" TargetMode="External"/><Relationship Id="rId35" Type="http://schemas.openxmlformats.org/officeDocument/2006/relationships/hyperlink" Target="https://hal.science/hal-03533004v1" TargetMode="External"/><Relationship Id="rId36" Type="http://schemas.openxmlformats.org/officeDocument/2006/relationships/hyperlink" Target="https://hal.science/hal-05465798v1" TargetMode="External"/><Relationship Id="rId37" Type="http://schemas.openxmlformats.org/officeDocument/2006/relationships/hyperlink" Target="https://hal.science/search/index/?q=*&amp;authFullName_s=Caroline Guibet Lafaye" TargetMode="External"/><Relationship Id="rId38" Type="http://schemas.openxmlformats.org/officeDocument/2006/relationships/hyperlink" Target="https://hal.science/search/index/?q=*&amp;authFullName_s=Morgana Farinetti" TargetMode="External"/><Relationship Id="rId39" Type="http://schemas.openxmlformats.org/officeDocument/2006/relationships/hyperlink" Target="https://hal.science/search/index/?q=*&amp;authFullName_s=Emmanuel Picavet" TargetMode="External"/><Relationship Id="rId40" Type="http://schemas.openxmlformats.org/officeDocument/2006/relationships/hyperlink" Target="https://hal.science/search/index/?q=*&amp;authFullName_s=Bernard Reber" TargetMode="External"/><Relationship Id="rId41" Type="http://schemas.openxmlformats.org/officeDocument/2006/relationships/hyperlink" Target="https://dx.doi.org/10.4000/13b07" TargetMode="External"/><Relationship Id="rId42" Type="http://schemas.openxmlformats.org/officeDocument/2006/relationships/hyperlink" Target="https://hal.science/hal-04197024v1" TargetMode="External"/><Relationship Id="rId43" Type="http://schemas.openxmlformats.org/officeDocument/2006/relationships/hyperlink" Target="https://hal.science/search/index/?q=*&amp;authFullName_s=C&#233;dric Rio" TargetMode="External"/><Relationship Id="rId44" Type="http://schemas.openxmlformats.org/officeDocument/2006/relationships/hyperlink" Target="https://dx.doi.org/10.4000/philosophique.1791" TargetMode="External"/><Relationship Id="rId45" Type="http://schemas.openxmlformats.org/officeDocument/2006/relationships/hyperlink" Target="https://hal.science/hal-05245149v1" TargetMode="External"/><Relationship Id="rId46" Type="http://schemas.openxmlformats.org/officeDocument/2006/relationships/hyperlink" Target="https://hal.science/hal-03528172v1" TargetMode="External"/><Relationship Id="rId47" Type="http://schemas.openxmlformats.org/officeDocument/2006/relationships/hyperlink" Target="https://theses.hal.science/tel-04453467v1" TargetMode="External"/><Relationship Id="rId48" Type="http://schemas.openxmlformats.org/officeDocument/2006/relationships/hyperlink" Target="https://www.theses.fr/2023UBFCC018"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Marty</dc:title>
  <dc:description>CV</dc:description>
  <dc:subject/>
  <cp:keywords/>
  <cp:category/>
  <cp:lastModifiedBy/>
  <dcterms:created xsi:type="dcterms:W3CDTF">2026-04-05T15:19:45+02:00</dcterms:created>
  <dcterms:modified xsi:type="dcterms:W3CDTF">2026-04-05T15:19:45+02:00</dcterms:modified>
</cp:coreProperties>
</file>

<file path=docProps/custom.xml><?xml version="1.0" encoding="utf-8"?>
<Properties xmlns="http://schemas.openxmlformats.org/officeDocument/2006/custom-properties" xmlns:vt="http://schemas.openxmlformats.org/officeDocument/2006/docPropsVTypes"/>
</file>