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César Eduardo Jumpa Sánchez </w:t>
      </w:r>
      <w:r>
        <w:rPr>
          <w:color w:val="641e6e"/>
        </w:rPr>
        <w:t xml:space="preserve"> ATER, Docteur en études anglophones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cesaredjs</w:t>
        </w:r>
      </w:hyperlink>
    </w:p>
    <w:p>
      <w:pPr>
        <w:numPr>
          <w:ilvl w:val="0"/>
          <w:numId w:val="1"/>
        </w:numPr>
      </w:pPr>
      <w:r>
        <w:rPr/>
        <w:t xml:space="preserve"> ORCID : </w:t>
      </w:r>
      <w:hyperlink r:id="rId8" w:history="1">
        <w:r>
          <w:rPr>
            <w:color w:val="#410a8c"/>
            <w:u w:val="single"/>
          </w:rPr>
          <w:t xml:space="preserve">0000-0003-2045-0546</w:t>
        </w:r>
      </w:hyperlink>
    </w:p>
    <w:p>
      <w:pPr>
        <w:spacing w:before="600"/>
      </w:pPr>
    </w:p>
    <w:p>
      <w:pPr>
        <w:pStyle w:val="Heading2"/>
      </w:pPr>
      <w:r>
        <w:rPr>
          <w:color w:val="1e198e"/>
          <w:b w:val="1"/>
          <w:bCs w:val="1"/>
        </w:rPr>
        <w:t xml:space="preserve">Présentation</w:t>
      </w:r>
    </w:p>
    <w:p>
      <w:pPr>
        <w:spacing w:after="100"/>
      </w:pPr>
    </w:p>
    <w:p>
      <w:pPr/>
      <w:r>
        <w:rPr/>
        <w:t xml:space="preserve">Author raised in between Peru and the United States. PhD in Comparative Literature, focusing on the works of César Vallejo and T. S. Eliot, across their various correspondences and parallel relations within the Latin/Anglo-American avant-gardes. Based in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“The Modernist Long Poem and its Discontents”</w:t>
              </w:r>
            </w:hyperlink>
          </w:p>
          <w:p>
            <w:pPr/>
            <w:hyperlink r:id="rId10" w:history="1">
              <w:r>
                <w:rPr>
                  <w:color w:val="#410a8c"/>
                  <w:u w:val="single"/>
                </w:rPr>
                <w:t xml:space="preserve">César Jumpa Sánchez</w:t>
              </w:r>
            </w:hyperlink>
            <w:r>
              <w:rPr/>
              <w:t xml:space="preserve">,</w:t>
            </w:r>
            <w:hyperlink r:id="rId11" w:history="1">
              <w:r>
                <w:rPr>
                  <w:color w:val="#410a8c"/>
                  <w:u w:val="single"/>
                </w:rPr>
                <w:t xml:space="preserve">Barthélémy Rolland</w:t>
              </w:r>
            </w:hyperlink>
          </w:p>
          <w:p>
            <w:pPr/>
            <w:r>
              <w:rPr>
                <w:i w:val="1"/>
                <w:iCs w:val="1"/>
              </w:rPr>
              <w:t xml:space="preserve">Transatlantica. Revue d'études américaines/American Studies Journal</w:t>
            </w:r>
            <w:r>
              <w:rPr/>
              <w:t xml:space="preserve">, 2024, 2, </w:t>
            </w:r>
            <w:hyperlink r:id="rId12" w:history="1">
              <w:r>
                <w:rPr>
                  <w:color w:val="#410a8c"/>
                  <w:u w:val="single"/>
                </w:rPr>
                <w:t xml:space="preserve">⟨10.4000/134h3⟩</w:t>
              </w:r>
            </w:hyperlink>
          </w:p>
          <w:p>
            <w:pPr/>
            <w:r>
              <w:rPr/>
              <w:t xml:space="preserve">Article dans une revue</w:t>
            </w:r>
          </w:p>
          <w:p>
            <w:pPr/>
            <w:hyperlink r:id="rId9" w:history="1">
              <w:r>
                <w:rPr>
                  <w:color w:val="#410a8c"/>
                  <w:u w:val="single"/>
                </w:rPr>
                <w:t xml:space="preserve">hal-04906106v1</w:t>
              </w:r>
            </w:hyperlink>
          </w:p>
        </w:tc>
      </w:tr>
      <w:tr>
        <w:trPr/>
        <w:tc>
          <w:tcPr>
            <w:noWrap/>
          </w:tcPr>
          <w:p>
            <w:pPr>
              <w:spacing w:after="200"/>
            </w:pPr>
            <w:hyperlink r:id="rId13" w:history="1">
              <w:r>
                <w:rPr>
                  <w:color w:val="1e198e"/>
                  <w:b w:val="1"/>
                  <w:bCs w:val="1"/>
                  <w:u w:val="single"/>
                </w:rPr>
                <w:t xml:space="preserve">The Waste Land&amp;quot; Re-Translated: A Hispano-American Way of Assimilation</w:t>
              </w:r>
            </w:hyperlink>
          </w:p>
          <w:p>
            <w:pPr/>
            <w:hyperlink r:id="rId10" w:history="1">
              <w:r>
                <w:rPr>
                  <w:color w:val="#410a8c"/>
                  <w:u w:val="single"/>
                </w:rPr>
                <w:t xml:space="preserve">César Jumpa Sánchez</w:t>
              </w:r>
            </w:hyperlink>
          </w:p>
          <w:p>
            <w:pPr/>
            <w:r>
              <w:rPr>
                <w:i w:val="1"/>
                <w:iCs w:val="1"/>
              </w:rPr>
              <w:t xml:space="preserve">Arts of war and peace</w:t>
            </w:r>
            <w:r>
              <w:rPr/>
              <w:t xml:space="preserve">, 2023, T. S. Eliot in Translations, 4 (2)</w:t>
            </w:r>
          </w:p>
          <w:p>
            <w:pPr/>
            <w:r>
              <w:rPr/>
              <w:t xml:space="preserve">Article dans une revue</w:t>
            </w:r>
          </w:p>
          <w:p>
            <w:pPr/>
            <w:hyperlink r:id="rId13" w:history="1">
              <w:r>
                <w:rPr>
                  <w:color w:val="#410a8c"/>
                  <w:u w:val="single"/>
                </w:rPr>
                <w:t xml:space="preserve">hal-04598664v1</w:t>
              </w:r>
            </w:hyperlink>
          </w:p>
        </w:tc>
      </w:tr>
      <w:tr>
        <w:trPr/>
        <w:tc>
          <w:tcPr>
            <w:noWrap/>
          </w:tcPr>
          <w:p>
            <w:pPr>
              <w:spacing w:after="200"/>
            </w:pPr>
            <w:hyperlink r:id="rId14" w:history="1">
              <w:r>
                <w:rPr>
                  <w:color w:val="1e198e"/>
                  <w:b w:val="1"/>
                  <w:bCs w:val="1"/>
                  <w:u w:val="single"/>
                </w:rPr>
                <w:t xml:space="preserve">Trilce LVII y la Persistencia del Pharmakon</w:t>
              </w:r>
            </w:hyperlink>
          </w:p>
          <w:p>
            <w:pPr/>
            <w:hyperlink r:id="rId10" w:history="1">
              <w:r>
                <w:rPr>
                  <w:color w:val="#410a8c"/>
                  <w:u w:val="single"/>
                </w:rPr>
                <w:t xml:space="preserve">César Jumpa Sánchez</w:t>
              </w:r>
            </w:hyperlink>
          </w:p>
          <w:p>
            <w:pPr/>
            <w:r>
              <w:rPr>
                <w:i w:val="1"/>
                <w:iCs w:val="1"/>
              </w:rPr>
              <w:t xml:space="preserve">Vallejo &amp; Company</w:t>
            </w:r>
            <w:r>
              <w:rPr/>
              <w:t xml:space="preserve">, 2022</w:t>
            </w:r>
          </w:p>
          <w:p>
            <w:pPr/>
            <w:r>
              <w:rPr/>
              <w:t xml:space="preserve">Article dans une revue</w:t>
            </w:r>
          </w:p>
          <w:p>
            <w:pPr/>
            <w:hyperlink r:id="rId14" w:history="1">
              <w:r>
                <w:rPr>
                  <w:color w:val="#410a8c"/>
                  <w:u w:val="single"/>
                </w:rPr>
                <w:t xml:space="preserve">hal-04661501v1</w:t>
              </w:r>
            </w:hyperlink>
          </w:p>
        </w:tc>
      </w:tr>
      <w:tr>
        <w:trPr/>
        <w:tc>
          <w:tcPr>
            <w:noWrap/>
          </w:tcPr>
          <w:p>
            <w:pPr>
              <w:spacing w:after="200"/>
            </w:pPr>
            <w:hyperlink r:id="rId15" w:history="1">
              <w:r>
                <w:rPr>
                  <w:color w:val="1e198e"/>
                  <w:b w:val="1"/>
                  <w:bCs w:val="1"/>
                  <w:u w:val="single"/>
                </w:rPr>
                <w:t xml:space="preserve">Commentary on “Proletarian Portrait” by William Carlos Williams</w:t>
              </w:r>
            </w:hyperlink>
          </w:p>
          <w:p>
            <w:pPr/>
            <w:hyperlink r:id="rId10" w:history="1">
              <w:r>
                <w:rPr>
                  <w:color w:val="#410a8c"/>
                  <w:u w:val="single"/>
                </w:rPr>
                <w:t xml:space="preserve">César Jumpa Sánchez</w:t>
              </w:r>
            </w:hyperlink>
          </w:p>
          <w:p>
            <w:pPr/>
            <w:r>
              <w:rPr>
                <w:i w:val="1"/>
                <w:iCs w:val="1"/>
              </w:rPr>
              <w:t xml:space="preserve">Academia Letters</w:t>
            </w:r>
            <w:r>
              <w:rPr/>
              <w:t xml:space="preserve">, 2021, 2318, pp.1-5. </w:t>
            </w:r>
            <w:hyperlink r:id="rId16" w:history="1">
              <w:r>
                <w:rPr>
                  <w:color w:val="#410a8c"/>
                  <w:u w:val="single"/>
                </w:rPr>
                <w:t xml:space="preserve">⟨10.20935/AL2318⟩</w:t>
              </w:r>
            </w:hyperlink>
          </w:p>
          <w:p>
            <w:pPr/>
            <w:r>
              <w:rPr/>
              <w:t xml:space="preserve">Article dans une revue</w:t>
            </w:r>
          </w:p>
          <w:p>
            <w:pPr/>
            <w:hyperlink r:id="rId15" w:history="1">
              <w:r>
                <w:rPr>
                  <w:color w:val="#410a8c"/>
                  <w:u w:val="single"/>
                </w:rPr>
                <w:t xml:space="preserve">hal-03359166v1</w:t>
              </w:r>
            </w:hyperlink>
          </w:p>
        </w:tc>
      </w:tr>
      <w:tr>
        <w:trPr/>
        <w:tc>
          <w:tcPr>
            <w:noWrap/>
          </w:tcPr>
          <w:p>
            <w:pPr>
              <w:spacing w:after="200"/>
            </w:pPr>
            <w:hyperlink r:id="rId17" w:history="1">
              <w:r>
                <w:rPr>
                  <w:color w:val="1e198e"/>
                  <w:b w:val="1"/>
                  <w:bCs w:val="1"/>
                  <w:u w:val="single"/>
                </w:rPr>
                <w:t xml:space="preserve">Whitman y César Vallejo: Confluencias frente a un desenlace de la utopía americana</w:t>
              </w:r>
            </w:hyperlink>
          </w:p>
          <w:p>
            <w:pPr/>
            <w:hyperlink r:id="rId10" w:history="1">
              <w:r>
                <w:rPr>
                  <w:color w:val="#410a8c"/>
                  <w:u w:val="single"/>
                </w:rPr>
                <w:t xml:space="preserve">César Jumpa Sánchez</w:t>
              </w:r>
            </w:hyperlink>
          </w:p>
          <w:p>
            <w:pPr/>
            <w:r>
              <w:rPr>
                <w:i w:val="1"/>
                <w:iCs w:val="1"/>
              </w:rPr>
              <w:t xml:space="preserve">Espergesia</w:t>
            </w:r>
            <w:r>
              <w:rPr/>
              <w:t xml:space="preserve">, 2021, 8 (2), pp.1-14. </w:t>
            </w:r>
            <w:hyperlink r:id="rId18" w:history="1">
              <w:r>
                <w:rPr>
                  <w:color w:val="#410a8c"/>
                  <w:u w:val="single"/>
                </w:rPr>
                <w:t xml:space="preserve">⟨10.18050/esp.2014⟩</w:t>
              </w:r>
            </w:hyperlink>
          </w:p>
          <w:p>
            <w:pPr/>
            <w:r>
              <w:rPr/>
              <w:t xml:space="preserve">Article dans une revue</w:t>
            </w:r>
          </w:p>
          <w:p>
            <w:pPr/>
            <w:hyperlink r:id="rId17" w:history="1">
              <w:r>
                <w:rPr>
                  <w:color w:val="#410a8c"/>
                  <w:u w:val="single"/>
                </w:rPr>
                <w:t xml:space="preserve">hal-03353192v1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 S. Eliot’s Spiritual Transition: From The Hollow Men’s void to the light of the Ariel Poems</w:t>
              </w:r>
            </w:hyperlink>
          </w:p>
          <w:p>
            <w:pPr/>
            <w:hyperlink r:id="rId10" w:history="1">
              <w:r>
                <w:rPr>
                  <w:color w:val="#410a8c"/>
                  <w:u w:val="single"/>
                </w:rPr>
                <w:t xml:space="preserve">César Jumpa Sánchez</w:t>
              </w:r>
            </w:hyperlink>
          </w:p>
          <w:p>
            <w:pPr/>
            <w:r>
              <w:rPr>
                <w:i w:val="1"/>
                <w:iCs w:val="1"/>
              </w:rPr>
              <w:t xml:space="preserve">64e Congrès de la SAES</w:t>
            </w:r>
            <w:r>
              <w:rPr/>
              <w:t xml:space="preserve">, Jun 2025, Toulouse, France</w:t>
            </w:r>
          </w:p>
          <w:p>
            <w:pPr/>
            <w:r>
              <w:rPr/>
              <w:t xml:space="preserve">Communication dans un congrès</w:t>
            </w:r>
          </w:p>
          <w:p>
            <w:pPr/>
            <w:hyperlink r:id="rId19" w:history="1">
              <w:r>
                <w:rPr>
                  <w:color w:val="#410a8c"/>
                  <w:u w:val="single"/>
                </w:rPr>
                <w:t xml:space="preserve">hal-05109958v1</w:t>
              </w:r>
            </w:hyperlink>
          </w:p>
        </w:tc>
      </w:tr>
      <w:tr>
        <w:trPr/>
        <w:tc>
          <w:tcPr>
            <w:noWrap/>
          </w:tcPr>
          <w:p>
            <w:pPr>
              <w:spacing w:after="200"/>
            </w:pPr>
            <w:hyperlink r:id="rId20" w:history="1">
              <w:r>
                <w:rPr>
                  <w:color w:val="1e198e"/>
                  <w:b w:val="1"/>
                  <w:bCs w:val="1"/>
                  <w:u w:val="single"/>
                </w:rPr>
                <w:t xml:space="preserve">Repenser la diffusion de la recherche&amp;quot; : nouveaux vecteurs de transmission littéraire et de traduction</w:t>
              </w:r>
            </w:hyperlink>
          </w:p>
          <w:p>
            <w:pPr/>
            <w:hyperlink r:id="rId10" w:history="1">
              <w:r>
                <w:rPr>
                  <w:color w:val="#410a8c"/>
                  <w:u w:val="single"/>
                </w:rPr>
                <w:t xml:space="preserve">César Jumpa Sánchez</w:t>
              </w:r>
            </w:hyperlink>
          </w:p>
          <w:p>
            <w:pPr/>
            <w:r>
              <w:rPr>
                <w:i w:val="1"/>
                <w:iCs w:val="1"/>
              </w:rPr>
              <w:t xml:space="preserve">Congrès de l'Institut des Amériques - État de la recherche américaniste</w:t>
            </w:r>
            <w:r>
              <w:rPr/>
              <w:t xml:space="preserve">, Campus Condorcet, Oct 2025, Aubervilliers, France</w:t>
            </w:r>
          </w:p>
          <w:p>
            <w:pPr/>
            <w:r>
              <w:rPr/>
              <w:t xml:space="preserve">Communication dans un congrès</w:t>
            </w:r>
          </w:p>
          <w:p>
            <w:pPr/>
            <w:hyperlink r:id="rId20" w:history="1">
              <w:r>
                <w:rPr>
                  <w:color w:val="#410a8c"/>
                  <w:u w:val="single"/>
                </w:rPr>
                <w:t xml:space="preserve">hal-05308296v1</w:t>
              </w:r>
            </w:hyperlink>
          </w:p>
        </w:tc>
      </w:tr>
      <w:tr>
        <w:trPr/>
        <w:tc>
          <w:tcPr>
            <w:noWrap/>
          </w:tcPr>
          <w:p>
            <w:pPr>
              <w:spacing w:after="200"/>
            </w:pPr>
            <w:hyperlink r:id="rId21" w:history="1">
              <w:r>
                <w:rPr>
                  <w:color w:val="1e198e"/>
                  <w:b w:val="1"/>
                  <w:bCs w:val="1"/>
                  <w:u w:val="single"/>
                </w:rPr>
                <w:t xml:space="preserve">Classicism in Early Eliot: European Springboards and Affiliations in the City of Light</w:t>
              </w:r>
            </w:hyperlink>
          </w:p>
          <w:p>
            <w:pPr/>
            <w:hyperlink r:id="rId10" w:history="1">
              <w:r>
                <w:rPr>
                  <w:color w:val="#410a8c"/>
                  <w:u w:val="single"/>
                </w:rPr>
                <w:t xml:space="preserve">César Jumpa Sánchez</w:t>
              </w:r>
            </w:hyperlink>
          </w:p>
          <w:p>
            <w:pPr/>
            <w:r>
              <w:rPr>
                <w:i w:val="1"/>
                <w:iCs w:val="1"/>
              </w:rPr>
              <w:t xml:space="preserve">Journée d'étude : "Classicisme dans le Modernisme"</w:t>
            </w:r>
            <w:r>
              <w:rPr/>
              <w:t xml:space="preserve">, Anne-Pascale Bruneau-Rumsey, Dec 2024, Université Paris Nanterre, France</w:t>
            </w:r>
          </w:p>
          <w:p>
            <w:pPr/>
            <w:r>
              <w:rPr/>
              <w:t xml:space="preserve">Communication dans un congrès</w:t>
            </w:r>
          </w:p>
          <w:p>
            <w:pPr/>
            <w:hyperlink r:id="rId21" w:history="1">
              <w:r>
                <w:rPr>
                  <w:color w:val="#410a8c"/>
                  <w:u w:val="single"/>
                </w:rPr>
                <w:t xml:space="preserve">hal-04831065v1</w:t>
              </w:r>
            </w:hyperlink>
          </w:p>
        </w:tc>
      </w:tr>
      <w:tr>
        <w:trPr/>
        <w:tc>
          <w:tcPr>
            <w:noWrap/>
          </w:tcPr>
          <w:p>
            <w:pPr>
              <w:spacing w:after="200"/>
            </w:pPr>
            <w:hyperlink r:id="rId22" w:history="1">
              <w:r>
                <w:rPr>
                  <w:color w:val="1e198e"/>
                  <w:b w:val="1"/>
                  <w:bCs w:val="1"/>
                  <w:u w:val="single"/>
                </w:rPr>
                <w:t xml:space="preserve">T. S. Eliot and César Vallejo: Experiencing psychic convolutions during the Spanish Civil War and World War II</w:t>
              </w:r>
            </w:hyperlink>
          </w:p>
          <w:p>
            <w:pPr/>
            <w:hyperlink r:id="rId10" w:history="1">
              <w:r>
                <w:rPr>
                  <w:color w:val="#410a8c"/>
                  <w:u w:val="single"/>
                </w:rPr>
                <w:t xml:space="preserve">César Jumpa Sánchez</w:t>
              </w:r>
            </w:hyperlink>
          </w:p>
          <w:p>
            <w:pPr/>
            <w:r>
              <w:rPr>
                <w:i w:val="1"/>
                <w:iCs w:val="1"/>
              </w:rPr>
              <w:t xml:space="preserve">Therapeutic Modernisms</w:t>
            </w:r>
            <w:r>
              <w:rPr/>
              <w:t xml:space="preserve">, Société d'Études Modernistes, Jun 2024, Grenoble, France</w:t>
            </w:r>
          </w:p>
          <w:p>
            <w:pPr/>
            <w:r>
              <w:rPr/>
              <w:t xml:space="preserve">Communication dans un congrès</w:t>
            </w:r>
          </w:p>
          <w:p>
            <w:pPr/>
            <w:hyperlink r:id="rId22" w:history="1">
              <w:r>
                <w:rPr>
                  <w:color w:val="#410a8c"/>
                  <w:u w:val="single"/>
                </w:rPr>
                <w:t xml:space="preserve">hal-04664711v1</w:t>
              </w:r>
            </w:hyperlink>
          </w:p>
        </w:tc>
      </w:tr>
      <w:tr>
        <w:trPr/>
        <w:tc>
          <w:tcPr>
            <w:noWrap/>
          </w:tcPr>
          <w:p>
            <w:pPr>
              <w:spacing w:after="200"/>
            </w:pPr>
            <w:hyperlink r:id="rId23" w:history="1">
              <w:r>
                <w:rPr>
                  <w:color w:val="1e198e"/>
                  <w:b w:val="1"/>
                  <w:bCs w:val="1"/>
                  <w:u w:val="single"/>
                </w:rPr>
                <w:t xml:space="preserve">Temperance&amp;quot;: Thought, Word and Deed in the poetry of Vallejo and Eliot (1929-1935)</w:t>
              </w:r>
            </w:hyperlink>
          </w:p>
          <w:p>
            <w:pPr/>
            <w:hyperlink r:id="rId10" w:history="1">
              <w:r>
                <w:rPr>
                  <w:color w:val="#410a8c"/>
                  <w:u w:val="single"/>
                </w:rPr>
                <w:t xml:space="preserve">César Jumpa Sánchez</w:t>
              </w:r>
            </w:hyperlink>
          </w:p>
          <w:p>
            <w:pPr/>
            <w:r>
              <w:rPr>
                <w:i w:val="1"/>
                <w:iCs w:val="1"/>
              </w:rPr>
              <w:t xml:space="preserve">Spring Graduate Student Virtual Colloquium</w:t>
            </w:r>
            <w:r>
              <w:rPr/>
              <w:t xml:space="preserve">, Mar 2024, Bloomington (Indiana) – online, United States</w:t>
            </w:r>
          </w:p>
          <w:p>
            <w:pPr/>
            <w:r>
              <w:rPr/>
              <w:t xml:space="preserve">Communication dans un congrès</w:t>
            </w:r>
          </w:p>
          <w:p>
            <w:pPr/>
            <w:hyperlink r:id="rId23" w:history="1">
              <w:r>
                <w:rPr>
                  <w:color w:val="#410a8c"/>
                  <w:u w:val="single"/>
                </w:rPr>
                <w:t xml:space="preserve">hal-04878071v1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Traduciendo Trilce al inglés a cien años de su publicación</w:t>
              </w:r>
            </w:hyperlink>
          </w:p>
          <w:p>
            <w:pPr/>
            <w:hyperlink r:id="rId10" w:history="1">
              <w:r>
                <w:rPr>
                  <w:color w:val="#410a8c"/>
                  <w:u w:val="single"/>
                </w:rPr>
                <w:t xml:space="preserve">César Jumpa Sánchez</w:t>
              </w:r>
            </w:hyperlink>
          </w:p>
          <w:p>
            <w:pPr/>
            <w:r>
              <w:rPr/>
              <w:t xml:space="preserve">Éditions Hispaniques. </w:t>
            </w:r>
            <w:r>
              <w:rPr>
                <w:i w:val="1"/>
                <w:iCs w:val="1"/>
              </w:rPr>
              <w:t xml:space="preserve">¿Quién hace tanta bulla? Actualidad de Trilce</w:t>
            </w:r>
            <w:r>
              <w:rPr/>
              <w:t xml:space="preserve">, , pp.171-87, 2024, Littérature Hispanophone Contemporaine, 978-2-85355-128-1</w:t>
            </w:r>
          </w:p>
          <w:p>
            <w:pPr/>
            <w:r>
              <w:rPr/>
              <w:t xml:space="preserve">Chapitre d'ouvrage</w:t>
            </w:r>
          </w:p>
          <w:p>
            <w:pPr/>
            <w:hyperlink r:id="rId24" w:history="1">
              <w:r>
                <w:rPr>
                  <w:color w:val="#410a8c"/>
                  <w:u w:val="single"/>
                </w:rPr>
                <w:t xml:space="preserve">hal-04646994v1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B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saredjs" TargetMode="External"/><Relationship Id="rId8" Type="http://schemas.openxmlformats.org/officeDocument/2006/relationships/hyperlink" Target="https://orcid.org/0000-0003-2045-0546" TargetMode="External"/><Relationship Id="rId9" Type="http://schemas.openxmlformats.org/officeDocument/2006/relationships/hyperlink" Target="https://hal.science/hal-04906106v1" TargetMode="External"/><Relationship Id="rId10" Type="http://schemas.openxmlformats.org/officeDocument/2006/relationships/hyperlink" Target="https://hal.science/search/index/?q=*&amp;authFullName_s=C&#233;sar Jumpa S&#225;nchez" TargetMode="External"/><Relationship Id="rId11" Type="http://schemas.openxmlformats.org/officeDocument/2006/relationships/hyperlink" Target="https://hal.science/search/index/?q=*&amp;authFullName_s=Barth&#233;l&#233;my Rolland" TargetMode="External"/><Relationship Id="rId12" Type="http://schemas.openxmlformats.org/officeDocument/2006/relationships/hyperlink" Target="https://dx.doi.org/10.4000/134h3" TargetMode="External"/><Relationship Id="rId13" Type="http://schemas.openxmlformats.org/officeDocument/2006/relationships/hyperlink" Target="https://hal.science/hal-04598664v1" TargetMode="External"/><Relationship Id="rId14" Type="http://schemas.openxmlformats.org/officeDocument/2006/relationships/hyperlink" Target="https://hal.science/hal-04661501v1" TargetMode="External"/><Relationship Id="rId15" Type="http://schemas.openxmlformats.org/officeDocument/2006/relationships/hyperlink" Target="https://hal.science/hal-03359166v1" TargetMode="External"/><Relationship Id="rId16" Type="http://schemas.openxmlformats.org/officeDocument/2006/relationships/hyperlink" Target="https://dx.doi.org/10.20935/AL2318" TargetMode="External"/><Relationship Id="rId17" Type="http://schemas.openxmlformats.org/officeDocument/2006/relationships/hyperlink" Target="https://hal.science/hal-03353192v1" TargetMode="External"/><Relationship Id="rId18" Type="http://schemas.openxmlformats.org/officeDocument/2006/relationships/hyperlink" Target="https://dx.doi.org/10.18050/esp.2014" TargetMode="External"/><Relationship Id="rId19" Type="http://schemas.openxmlformats.org/officeDocument/2006/relationships/hyperlink" Target="https://hal.science/hal-05109958v1" TargetMode="External"/><Relationship Id="rId20" Type="http://schemas.openxmlformats.org/officeDocument/2006/relationships/hyperlink" Target="https://hal.science/hal-05308296v1" TargetMode="External"/><Relationship Id="rId21" Type="http://schemas.openxmlformats.org/officeDocument/2006/relationships/hyperlink" Target="https://hal.science/hal-04831065v1" TargetMode="External"/><Relationship Id="rId22" Type="http://schemas.openxmlformats.org/officeDocument/2006/relationships/hyperlink" Target="https://hal.science/hal-04664711v1" TargetMode="External"/><Relationship Id="rId23" Type="http://schemas.openxmlformats.org/officeDocument/2006/relationships/hyperlink" Target="https://hal.science/hal-04878071v1" TargetMode="External"/><Relationship Id="rId24" Type="http://schemas.openxmlformats.org/officeDocument/2006/relationships/hyperlink" Target="https://hal.science/hal-04646994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Eduardo Jumpa Sánchez</dc:title>
  <dc:description>CV</dc:description>
  <dc:subject/>
  <cp:keywords/>
  <cp:category/>
  <cp:lastModifiedBy/>
  <dcterms:created xsi:type="dcterms:W3CDTF">2026-03-16T21:07:48+01:00</dcterms:created>
  <dcterms:modified xsi:type="dcterms:W3CDTF">2026-03-16T21:07:48+01:00</dcterms:modified>
</cp:coreProperties>
</file>

<file path=docProps/custom.xml><?xml version="1.0" encoding="utf-8"?>
<Properties xmlns="http://schemas.openxmlformats.org/officeDocument/2006/custom-properties" xmlns:vt="http://schemas.openxmlformats.org/officeDocument/2006/docPropsVTypes"/>
</file>