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costantini </w:t>
      </w:r>
      <w:r>
        <w:rPr>
          <w:color w:val="641e6e"/>
        </w:rPr>
        <w:t xml:space="preserve">Maîtresse de conférences associée Sciences de l'éducation-CREF, Université PARIS NANTERRE. Inspectrice de l'éducation nationale, 1er degré.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Engagement et implication dans la recherche-accompagnement en Sciences de l’Education et de la Formation (SEF) : construction d’un regard clinique sur la fragilité</w:t>
              </w:r>
            </w:hyperlink>
          </w:p>
          <w:p>
            <w:pPr/>
            <w:hyperlink r:id="rId8" w:history="1">
              <w:r>
                <w:rPr>
                  <w:color w:val="#410a8c"/>
                  <w:u w:val="single"/>
                </w:rPr>
                <w:t xml:space="preserve">Chantal Costantini</w:t>
              </w:r>
            </w:hyperlink>
          </w:p>
          <w:p>
            <w:pPr/>
            <w:r>
              <w:rPr>
                <w:i w:val="1"/>
                <w:iCs w:val="1"/>
              </w:rPr>
              <w:t xml:space="preserve">Engagement dans la recherche, recherches engagées, recherches sur l'engagement. Que nous disent les sciences de l'éducation et de la formation.</w:t>
            </w:r>
            <w:r>
              <w:rPr/>
              <w:t xml:space="preserve">, Colloque Inter-Congrès Aref 2023- CREF/ AECSE, Nov 2023, NANTERRE, France</w:t>
            </w:r>
          </w:p>
          <w:p>
            <w:pPr/>
            <w:r>
              <w:rPr/>
              <w:t xml:space="preserve">Communication dans un congrès</w:t>
            </w:r>
          </w:p>
          <w:p>
            <w:pPr/>
            <w:hyperlink r:id="rId7" w:history="1">
              <w:r>
                <w:rPr>
                  <w:color w:val="#410a8c"/>
                  <w:u w:val="single"/>
                </w:rPr>
                <w:t xml:space="preserve">hal-04173689v1</w:t>
              </w:r>
            </w:hyperlink>
          </w:p>
        </w:tc>
      </w:tr>
      <w:tr>
        <w:trPr/>
        <w:tc>
          <w:tcPr>
            <w:noWrap/>
          </w:tcPr>
          <w:p>
            <w:pPr>
              <w:spacing w:after="200"/>
            </w:pPr>
            <w:hyperlink r:id="rId9" w:history="1">
              <w:r>
                <w:rPr>
                  <w:color w:val="1e198e"/>
                  <w:b w:val="1"/>
                  <w:bCs w:val="1"/>
                  <w:u w:val="single"/>
                </w:rPr>
                <w:t xml:space="preserve">Enjeux et interventions pluricatégorielle en Analyse des pratiques professionnelles en Cités éducatives, La Courneuve</w:t>
              </w:r>
            </w:hyperlink>
          </w:p>
          <w:p>
            <w:pPr/>
            <w:hyperlink r:id="rId10" w:history="1">
              <w:r>
                <w:rPr>
                  <w:color w:val="#410a8c"/>
                  <w:u w:val="single"/>
                </w:rPr>
                <w:t xml:space="preserve">chantal costantini</w:t>
              </w:r>
            </w:hyperlink>
          </w:p>
          <w:p>
            <w:pPr/>
            <w:r>
              <w:rPr>
                <w:i w:val="1"/>
                <w:iCs w:val="1"/>
              </w:rPr>
              <w:t xml:space="preserve">Journée universitaire CREF, CITS, Université Paris Nanterre, 3 avril 2023</w:t>
            </w:r>
            <w:r>
              <w:rPr/>
              <w:t xml:space="preserve">, CREF-CITS, Apr 2023, NANTERRE, France</w:t>
            </w:r>
          </w:p>
          <w:p>
            <w:pPr/>
            <w:r>
              <w:rPr/>
              <w:t xml:space="preserve">Communication dans un congrès</w:t>
            </w:r>
          </w:p>
          <w:p>
            <w:pPr/>
            <w:hyperlink r:id="rId9" w:history="1">
              <w:r>
                <w:rPr>
                  <w:color w:val="#410a8c"/>
                  <w:u w:val="single"/>
                </w:rPr>
                <w:t xml:space="preserve">hal-04173664v1</w:t>
              </w:r>
            </w:hyperlink>
          </w:p>
        </w:tc>
      </w:tr>
      <w:tr>
        <w:trPr/>
        <w:tc>
          <w:tcPr>
            <w:noWrap/>
          </w:tcPr>
          <w:p>
            <w:pPr>
              <w:spacing w:after="200"/>
            </w:pPr>
            <w:hyperlink r:id="rId11" w:history="1">
              <w:r>
                <w:rPr>
                  <w:color w:val="1e198e"/>
                  <w:b w:val="1"/>
                  <w:bCs w:val="1"/>
                  <w:u w:val="single"/>
                </w:rPr>
                <w:t xml:space="preserve">Colloque Cliopsy, Paris Descartes, 19-20 mai 2017. « La métaphore dans l’entretien clinique de recherche : pour atteindre le coeur de la question de soi dans le cadre de la formation à l’analyse de pratiques »</w:t>
              </w:r>
            </w:hyperlink>
          </w:p>
          <w:p>
            <w:pPr/>
            <w:hyperlink r:id="rId8" w:history="1">
              <w:r>
                <w:rPr>
                  <w:color w:val="#410a8c"/>
                  <w:u w:val="single"/>
                </w:rPr>
                <w:t xml:space="preserve">Chantal Costantini</w:t>
              </w:r>
            </w:hyperlink>
          </w:p>
          <w:p>
            <w:pPr/>
            <w:r>
              <w:rPr>
                <w:i w:val="1"/>
                <w:iCs w:val="1"/>
              </w:rPr>
              <w:t xml:space="preserve">Colloque Cliopsy, Paris Descartes, 19-20 mai 2017</w:t>
            </w:r>
            <w:r>
              <w:rPr/>
              <w:t xml:space="preserve">, CLIOPSY, May 2017, PARIS, France</w:t>
            </w:r>
          </w:p>
          <w:p>
            <w:pPr/>
            <w:r>
              <w:rPr/>
              <w:t xml:space="preserve">Communication dans un congrès</w:t>
            </w:r>
          </w:p>
          <w:p>
            <w:pPr/>
            <w:hyperlink r:id="rId11" w:history="1">
              <w:r>
                <w:rPr>
                  <w:color w:val="#410a8c"/>
                  <w:u w:val="single"/>
                </w:rPr>
                <w:t xml:space="preserve">hal-04173659v1</w:t>
              </w:r>
            </w:hyperlink>
          </w:p>
        </w:tc>
      </w:tr>
      <w:tr>
        <w:trPr/>
        <w:tc>
          <w:tcPr>
            <w:noWrap/>
          </w:tcPr>
          <w:p>
            <w:pPr>
              <w:spacing w:after="200"/>
            </w:pPr>
            <w:hyperlink r:id="rId12" w:history="1">
              <w:r>
                <w:rPr>
                  <w:color w:val="1e198e"/>
                  <w:b w:val="1"/>
                  <w:bCs w:val="1"/>
                  <w:u w:val="single"/>
                </w:rPr>
                <w:t xml:space="preserve">« Les groupes de parole à l’université : un autre regard sur la transmission »</w:t>
              </w:r>
            </w:hyperlink>
          </w:p>
          <w:p>
            <w:pPr/>
            <w:hyperlink r:id="rId8" w:history="1">
              <w:r>
                <w:rPr>
                  <w:color w:val="#410a8c"/>
                  <w:u w:val="single"/>
                </w:rPr>
                <w:t xml:space="preserve">Chantal Costantini</w:t>
              </w:r>
            </w:hyperlink>
          </w:p>
          <w:p>
            <w:pPr/>
            <w:r>
              <w:rPr>
                <w:i w:val="1"/>
                <w:iCs w:val="1"/>
              </w:rPr>
              <w:t xml:space="preserve">Biennale internationale de l’éducation, la formation et des pratiques professionnelles, Paris CNAM juillet 2012.</w:t>
            </w:r>
            <w:r>
              <w:rPr/>
              <w:t xml:space="preserve">, Jul 2012, Paris CNAM, France</w:t>
            </w:r>
          </w:p>
          <w:p>
            <w:pPr/>
            <w:r>
              <w:rPr/>
              <w:t xml:space="preserve">Communication dans un congrès</w:t>
            </w:r>
          </w:p>
          <w:p>
            <w:pPr/>
            <w:hyperlink r:id="rId12" w:history="1">
              <w:r>
                <w:rPr>
                  <w:color w:val="#410a8c"/>
                  <w:u w:val="single"/>
                </w:rPr>
                <w:t xml:space="preserve">hal-04186701v1</w:t>
              </w:r>
            </w:hyperlink>
          </w:p>
        </w:tc>
      </w:tr>
      <w:tr>
        <w:trPr/>
        <w:tc>
          <w:tcPr>
            <w:noWrap/>
          </w:tcPr>
          <w:p>
            <w:pPr>
              <w:spacing w:after="200"/>
            </w:pPr>
            <w:hyperlink r:id="rId13" w:history="1">
              <w:r>
                <w:rPr>
                  <w:color w:val="1e198e"/>
                  <w:b w:val="1"/>
                  <w:bCs w:val="1"/>
                  <w:u w:val="single"/>
                </w:rPr>
                <w:t xml:space="preserve">« Entendre le silence de l’élève : des questions du chercheur aux questions de recherche »</w:t>
              </w:r>
            </w:hyperlink>
          </w:p>
          <w:p>
            <w:pPr/>
            <w:hyperlink r:id="rId8" w:history="1">
              <w:r>
                <w:rPr>
                  <w:color w:val="#410a8c"/>
                  <w:u w:val="single"/>
                </w:rPr>
                <w:t xml:space="preserve">Chantal Costantini</w:t>
              </w:r>
            </w:hyperlink>
          </w:p>
          <w:p>
            <w:pPr/>
            <w:r>
              <w:rPr>
                <w:i w:val="1"/>
                <w:iCs w:val="1"/>
              </w:rPr>
              <w:t xml:space="preserve">Colloque international et pluridisciplinaire de Lyon</w:t>
            </w:r>
            <w:r>
              <w:rPr/>
              <w:t xml:space="preserve">, Nov 2009, LYON (Université Lyon 2 et ENS de Lyon), France</w:t>
            </w:r>
          </w:p>
          <w:p>
            <w:pPr/>
            <w:r>
              <w:rPr/>
              <w:t xml:space="preserve">Communication dans un congrès</w:t>
            </w:r>
          </w:p>
          <w:p>
            <w:pPr/>
            <w:hyperlink r:id="rId13" w:history="1">
              <w:r>
                <w:rPr>
                  <w:color w:val="#410a8c"/>
                  <w:u w:val="single"/>
                </w:rPr>
                <w:t xml:space="preserve">hal-04186723v1</w:t>
              </w:r>
            </w:hyperlink>
          </w:p>
        </w:tc>
      </w:tr>
      <w:tr>
        <w:trPr/>
        <w:tc>
          <w:tcPr>
            <w:noWrap/>
          </w:tcPr>
          <w:p>
            <w:pPr>
              <w:spacing w:after="200"/>
            </w:pPr>
            <w:hyperlink r:id="rId14" w:history="1">
              <w:r>
                <w:rPr>
                  <w:color w:val="1e198e"/>
                  <w:b w:val="1"/>
                  <w:bCs w:val="1"/>
                  <w:u w:val="single"/>
                </w:rPr>
                <w:t xml:space="preserve">« Connaissance de soi et compétences professionnelles »</w:t>
              </w:r>
            </w:hyperlink>
          </w:p>
          <w:p>
            <w:pPr/>
            <w:hyperlink r:id="rId8" w:history="1">
              <w:r>
                <w:rPr>
                  <w:color w:val="#410a8c"/>
                  <w:u w:val="single"/>
                </w:rPr>
                <w:t xml:space="preserve">Chantal Costantini</w:t>
              </w:r>
            </w:hyperlink>
          </w:p>
          <w:p>
            <w:pPr/>
            <w:r>
              <w:rPr>
                <w:i w:val="1"/>
                <w:iCs w:val="1"/>
              </w:rPr>
              <w:t xml:space="preserve">Colloque REF Colloque international « Pratiques et métiers en éducation et formation : formalisation de l'expérience et apports de la recherche », REF Nantes 18-19 juin 2009,</w:t>
            </w:r>
            <w:r>
              <w:rPr/>
              <w:t xml:space="preserve">, Jun 2009, NANTES, France</w:t>
            </w:r>
          </w:p>
          <w:p>
            <w:pPr/>
            <w:r>
              <w:rPr/>
              <w:t xml:space="preserve">Communication dans un congrès</w:t>
            </w:r>
          </w:p>
          <w:p>
            <w:pPr/>
            <w:hyperlink r:id="rId14" w:history="1">
              <w:r>
                <w:rPr>
                  <w:color w:val="#410a8c"/>
                  <w:u w:val="single"/>
                </w:rPr>
                <w:t xml:space="preserve">hal-04186733v1</w:t>
              </w:r>
            </w:hyperlink>
          </w:p>
        </w:tc>
      </w:tr>
      <w:tr>
        <w:trPr/>
        <w:tc>
          <w:tcPr>
            <w:noWrap/>
          </w:tcPr>
          <w:p>
            <w:pPr>
              <w:spacing w:after="200"/>
            </w:pPr>
            <w:hyperlink r:id="rId15" w:history="1">
              <w:r>
                <w:rPr>
                  <w:color w:val="1e198e"/>
                  <w:b w:val="1"/>
                  <w:bCs w:val="1"/>
                  <w:u w:val="single"/>
                </w:rPr>
                <w:t xml:space="preserve">« Les groupes de parole et d’élaboration du rapport aux études : un autre regard sur son identité d’apprenant ? »</w:t>
              </w:r>
            </w:hyperlink>
          </w:p>
          <w:p>
            <w:pPr/>
            <w:hyperlink r:id="rId8" w:history="1">
              <w:r>
                <w:rPr>
                  <w:color w:val="#410a8c"/>
                  <w:u w:val="single"/>
                </w:rPr>
                <w:t xml:space="preserve">Chantal Costantini</w:t>
              </w:r>
            </w:hyperlink>
          </w:p>
          <w:p>
            <w:pPr/>
            <w:r>
              <w:rPr>
                <w:i w:val="1"/>
                <w:iCs w:val="1"/>
              </w:rPr>
              <w:t xml:space="preserve">D ans le contexte social contemporain, l'analyse cli- nique des pratiques professionnelles offre aux acteurs du champ de l'éducation et de la formation des outils particulièrement pertinents au regard des pro- blématiques et des situations qu'ils rencontrent. Le colloque a pour ambition de rendre visibles les pro- cessus qui mettent en difficulté les professionnels dans leurs environnements de travail et de repérer ce qui spé- cifie l'orientation psychanalytique parmi les différents dispositifs existants. Il cherche également à étudier les modes de transmission et de professionnalisation des intervenants engagés dans l'animation de ces dispositifs d'analyse des pratiques. Organisé par l'Université Paris Ouest Nanterre La Défense, équipe clinique du rapport au savoir du CREF (Centre de Recherche Education et Formation), avec l'Université Paris Descartes, laboratoire EDA (équipe clinique), l'Université Paris 8 (ESSI-CIRCEFT, Axes Approches Cliniques en Education), l'Université Rennes 2 (Créad), l'INSHEA (Institut national supérieur de formation et de recherche pour l'éducation des jeunes handicapés et l'enseignement adapté, Suresnes), l'Université de Sao Paulo (Ruepsy - Brésil), l'organisme de formation Trans- Faire, l'Association de Recherches sur l'Analyse des Pratiques Professionnelles (ARAPP) Vendredi 20 novembre 2009 9h00 Accueil 9h30-9h45 Allocutions d'ouverture. 9h45-10h15 Introduction : Claudine Blanchard-Laville (Paris Ouest Nanterre La Défense), Leandro de Lajonquière (Université de Sao-Paulo, Brésil). 10h15-12h30 Table ronde : Analyse des pratiques et souf- france dans les institutions éducatives Cristina Kupfer (Université de Sao Paulo, Brésil) Jean-Luc Rinaudo (Rennes 2, Haute Bretagne) Philippe Robert (Paris Descartes) Catherine Yelnik (Paris Ouest Nanterre La Défense) Modérateur : Bernard Pechberty (Paris Descartes) 14h15-16h30 Ateliers de communications. 17h00-19h00 Table ronde : Analyse des pratiques, Sujet et lien social Florence Giust-Desprairies (Paris 7) Caroline Le Roy (Paris 8) Jean-Pierre Minary (Université de Besançon, Franche Comté) Gilles Monceau (Paris 8) Modératrice : Laurence Gavarini (Paris 8) 19h30-21h00 Cocktail à l’Université (hall bâtiment B) Samedi 21 novembre 2009 8h15-8h45 Accueil 8h45-10h45 Ateliers de communications. 11h00-12h30 Invité : Georges Gaillard, Enseignant-Chercheur en psychologie clinique et en Formation en Situation Professionnelle à Lyon 2, Psychanalyste, Responsable de la Formation à Partir de la Pratique (FPP), Responsable du DU Analyse de la pratique 14h30-16h30 Table ronde : Analyse des Pratiques et Transmission / Professionnalisation Jean Chami (Paris Ouest Nanterre La Défense) Philippe Chaussecourte (Paris Descartes) Mireille Cifali (Université de Genève, Suisse) Dominique Fablet (Paris Ouest Nanterre La Défense) Sandra Francesca Conte de Almeida (Université Catholique de Brasilia, Brésil) Modératrice : Claudine Blanchard-Laville (Pr. Paris Ouest Nanterre La Défense) 16h45-17h30 Grands Témoins: Marta Souto (Université de Buenos Aires, Argentine) Gérald Boutin (Université du Québec à Montréal) 17h45 Clôture Sandra Francesca Almeida, Pr, université Catholique de Brasilia, Brésil, José Luis Atienza, Pr. université Oviedo, Espagne, Claudine Blanchard-Laville, Pr. université Paris Ouest Nanterre La Défense, Louis-Marie Bossard, MC INSHEA, Michelle Bourassa, Pr. université d'Ottawa, Québec, Françoise Bréant, MC université Rennes 2 Haute Bretagne, Marie-France Carnus, MC IUFM Toulouse, Philippe Chaussecourte, MC université Paris Descartes, Mireile Cifali, Pr. université de Genève, Suisse, Leandro De Lajonquière, Pr. université de Sao-Paulo, Brésil, Florence Giust-Desprairies, Pr. université Paris VII Maria José Garcia, Chercheur, université de Vera Cruz, Mexique, Laurence Gavarini, Pr. université Paris 8, Danielle Hans, MC université Paris Ouest Nanterre La Défense, Françoise Hatchuel, MC université Paris Ouest Nanterre La Défense, Cristina Kupfer, université Sao-Paulo, Brésil Gilles Monceau, MC université Paris 8, Jean-Sébastien Morvan, Pr. université Paris Descartes, Bernard Pechberty, Pr. université Paris Descartes, Sylvia Radosh, Pr. université de Xochimilco, Mexique Jean-Luc Rinaudo, MC université Rennes 2 Haute Bretagne, Frédéric Rousseau, MC université Paris 8, André Sirota, Pr. université Paris Ouest Nanterre La Défense Marta Souto, Pr. université Buenos-Aires, Argentine, Catherine Yelnik, PRCE université Paris Ouest Nanterre La Défense. Troisième colloque international d'actualité de la clinique d'orientation psychanalytique en sciences de l'éducationL’analyse des pratiques : transmission, professionnalisation, recherche.</w:t>
            </w:r>
            <w:r>
              <w:rPr/>
              <w:t xml:space="preserve">, CLIOPSY, Nov 2009, NANTERRE, France</w:t>
            </w:r>
          </w:p>
          <w:p>
            <w:pPr/>
            <w:r>
              <w:rPr/>
              <w:t xml:space="preserve">Communication dans un congrès</w:t>
            </w:r>
          </w:p>
          <w:p>
            <w:pPr/>
            <w:hyperlink r:id="rId15" w:history="1">
              <w:r>
                <w:rPr>
                  <w:color w:val="#410a8c"/>
                  <w:u w:val="single"/>
                </w:rPr>
                <w:t xml:space="preserve">hal-04186704v1</w:t>
              </w:r>
            </w:hyperlink>
          </w:p>
        </w:tc>
      </w:tr>
      <w:tr>
        <w:trPr/>
        <w:tc>
          <w:tcPr>
            <w:noWrap/>
          </w:tcPr>
          <w:p>
            <w:pPr>
              <w:spacing w:after="200"/>
            </w:pPr>
            <w:hyperlink r:id="rId16" w:history="1">
              <w:r>
                <w:rPr>
                  <w:color w:val="1e198e"/>
                  <w:b w:val="1"/>
                  <w:bCs w:val="1"/>
                  <w:u w:val="single"/>
                </w:rPr>
                <w:t xml:space="preserve">Le cheminement de la dynamique psychique du chercheur.</w:t>
              </w:r>
            </w:hyperlink>
          </w:p>
          <w:p>
            <w:pPr/>
            <w:hyperlink r:id="rId8" w:history="1">
              <w:r>
                <w:rPr>
                  <w:color w:val="#410a8c"/>
                  <w:u w:val="single"/>
                </w:rPr>
                <w:t xml:space="preserve">Chantal Costantini</w:t>
              </w:r>
            </w:hyperlink>
          </w:p>
          <w:p>
            <w:pPr/>
            <w:r>
              <w:rPr>
                <w:i w:val="1"/>
                <w:iCs w:val="1"/>
              </w:rPr>
              <w:t xml:space="preserve">Deuxième colloque international d'actualité de la clinique d'orientation psychanalytique en sciences de l'éducation. Quels liens à la psychanalyse, quelles recherches ?</w:t>
            </w:r>
            <w:r>
              <w:rPr/>
              <w:t xml:space="preserve">, CLIOPSY, Nov 2006, PARIS Sorbonne, France</w:t>
            </w:r>
          </w:p>
          <w:p>
            <w:pPr/>
            <w:r>
              <w:rPr/>
              <w:t xml:space="preserve">Communication dans un congrès</w:t>
            </w:r>
          </w:p>
          <w:p>
            <w:pPr/>
            <w:hyperlink r:id="rId16" w:history="1">
              <w:r>
                <w:rPr>
                  <w:color w:val="#410a8c"/>
                  <w:u w:val="single"/>
                </w:rPr>
                <w:t xml:space="preserve">hal-04186739v1</w:t>
              </w:r>
            </w:hyperlink>
          </w:p>
        </w:tc>
      </w:tr>
      <w:tr>
        <w:trPr/>
        <w:tc>
          <w:tcPr>
            <w:noWrap/>
          </w:tcPr>
          <w:p>
            <w:pPr>
              <w:spacing w:after="200"/>
            </w:pPr>
            <w:hyperlink r:id="rId17" w:history="1">
              <w:r>
                <w:rPr>
                  <w:color w:val="1e198e"/>
                  <w:b w:val="1"/>
                  <w:bCs w:val="1"/>
                  <w:u w:val="single"/>
                </w:rPr>
                <w:t xml:space="preserve">La démarche clinique : un outil pour comprendre les difficultés à enseigner l’oral à l’école</w:t>
              </w:r>
            </w:hyperlink>
          </w:p>
          <w:p>
            <w:pPr/>
            <w:hyperlink r:id="rId8" w:history="1">
              <w:r>
                <w:rPr>
                  <w:color w:val="#410a8c"/>
                  <w:u w:val="single"/>
                </w:rPr>
                <w:t xml:space="preserve">Chantal Costantini</w:t>
              </w:r>
            </w:hyperlink>
          </w:p>
          <w:p>
            <w:pPr/>
            <w:r>
              <w:rPr>
                <w:i w:val="1"/>
                <w:iCs w:val="1"/>
              </w:rPr>
              <w:t xml:space="preserve">Colloque Université de Nantes</w:t>
            </w:r>
            <w:r>
              <w:rPr/>
              <w:t xml:space="preserve">, CREN, Jun 2005, NANTES, France</w:t>
            </w:r>
          </w:p>
          <w:p>
            <w:pPr/>
            <w:r>
              <w:rPr/>
              <w:t xml:space="preserve">Communication dans un congrès</w:t>
            </w:r>
          </w:p>
          <w:p>
            <w:pPr/>
            <w:hyperlink r:id="rId17" w:history="1">
              <w:r>
                <w:rPr>
                  <w:color w:val="#410a8c"/>
                  <w:u w:val="single"/>
                </w:rPr>
                <w:t xml:space="preserve">hal-04186761v1</w:t>
              </w:r>
            </w:hyperlink>
          </w:p>
        </w:tc>
      </w:tr>
      <w:tr>
        <w:trPr/>
        <w:tc>
          <w:tcPr>
            <w:noWrap/>
          </w:tcPr>
          <w:p>
            <w:pPr>
              <w:spacing w:after="200"/>
            </w:pPr>
            <w:hyperlink r:id="rId18" w:history="1">
              <w:r>
                <w:rPr>
                  <w:color w:val="1e198e"/>
                  <w:b w:val="1"/>
                  <w:bCs w:val="1"/>
                  <w:u w:val="single"/>
                </w:rPr>
                <w:t xml:space="preserve">Georges Devereux et la question du contre-transfert du chercheur : construction de l’objet de recherche</w:t>
              </w:r>
            </w:hyperlink>
          </w:p>
          <w:p>
            <w:pPr/>
            <w:hyperlink r:id="rId8" w:history="1">
              <w:r>
                <w:rPr>
                  <w:color w:val="#410a8c"/>
                  <w:u w:val="single"/>
                </w:rPr>
                <w:t xml:space="preserve">Chantal Costantini</w:t>
              </w:r>
            </w:hyperlink>
          </w:p>
          <w:p>
            <w:pPr/>
            <w:r>
              <w:rPr>
                <w:i w:val="1"/>
                <w:iCs w:val="1"/>
              </w:rPr>
              <w:t xml:space="preserve">Le cinquième congrès international de la recherche en éducation et formation, Colloque de l'AECSE</w:t>
            </w:r>
            <w:r>
              <w:rPr/>
              <w:t xml:space="preserve">, AECSE - CNAM, Aug 2004, PARIS, France</w:t>
            </w:r>
          </w:p>
          <w:p>
            <w:pPr/>
            <w:r>
              <w:rPr/>
              <w:t xml:space="preserve">Communication dans un congrès</w:t>
            </w:r>
          </w:p>
          <w:p>
            <w:pPr/>
            <w:hyperlink r:id="rId18" w:history="1">
              <w:r>
                <w:rPr>
                  <w:color w:val="#410a8c"/>
                  <w:u w:val="single"/>
                </w:rPr>
                <w:t xml:space="preserve">hal-04186956v1</w:t>
              </w:r>
            </w:hyperlink>
          </w:p>
        </w:tc>
      </w:tr>
      <w:tr>
        <w:trPr/>
        <w:tc>
          <w:tcPr>
            <w:noWrap/>
          </w:tcPr>
          <w:p>
            <w:pPr>
              <w:spacing w:after="200"/>
            </w:pPr>
            <w:hyperlink r:id="rId19" w:history="1">
              <w:r>
                <w:rPr>
                  <w:color w:val="1e198e"/>
                  <w:b w:val="1"/>
                  <w:bCs w:val="1"/>
                  <w:u w:val="single"/>
                </w:rPr>
                <w:t xml:space="preserve">Rapport au savoir, rapport au langage : quand une enseignante invite un élève à se taire</w:t>
              </w:r>
            </w:hyperlink>
          </w:p>
          <w:p>
            <w:pPr/>
            <w:hyperlink r:id="rId8" w:history="1">
              <w:r>
                <w:rPr>
                  <w:color w:val="#410a8c"/>
                  <w:u w:val="single"/>
                </w:rPr>
                <w:t xml:space="preserve">Chantal Costantini</w:t>
              </w:r>
            </w:hyperlink>
          </w:p>
          <w:p>
            <w:pPr/>
            <w:r>
              <w:rPr>
                <w:i w:val="1"/>
                <w:iCs w:val="1"/>
              </w:rPr>
              <w:t xml:space="preserve">7ème Biennale de l'éducation et de la formation, avril 2004</w:t>
            </w:r>
            <w:r>
              <w:rPr/>
              <w:t xml:space="preserve">, INRP-APIEF, Apr 2004, LYON (Université Lyon 3), France</w:t>
            </w:r>
          </w:p>
          <w:p>
            <w:pPr/>
            <w:r>
              <w:rPr/>
              <w:t xml:space="preserve">Communication dans un congrès</w:t>
            </w:r>
          </w:p>
          <w:p>
            <w:pPr/>
            <w:hyperlink r:id="rId19" w:history="1">
              <w:r>
                <w:rPr>
                  <w:color w:val="#410a8c"/>
                  <w:u w:val="single"/>
                </w:rPr>
                <w:t xml:space="preserve">hal-04186946v1</w:t>
              </w:r>
            </w:hyperlink>
          </w:p>
        </w:tc>
      </w:tr>
      <w:tr>
        <w:trPr/>
        <w:tc>
          <w:tcPr>
            <w:noWrap/>
          </w:tcPr>
          <w:p>
            <w:pPr>
              <w:spacing w:after="200"/>
            </w:pPr>
            <w:hyperlink r:id="rId20" w:history="1">
              <w:r>
                <w:rPr>
                  <w:color w:val="1e198e"/>
                  <w:b w:val="1"/>
                  <w:bCs w:val="1"/>
                  <w:u w:val="single"/>
                </w:rPr>
                <w:t xml:space="preserve">Des difficultés pour l’enseignement de l’oral à l’école ? Au-delà de la responsabilité didactique de l’enseignant</w:t>
              </w:r>
            </w:hyperlink>
          </w:p>
          <w:p>
            <w:pPr/>
            <w:hyperlink r:id="rId8" w:history="1">
              <w:r>
                <w:rPr>
                  <w:color w:val="#410a8c"/>
                  <w:u w:val="single"/>
                </w:rPr>
                <w:t xml:space="preserve">Chantal Costantini</w:t>
              </w:r>
            </w:hyperlink>
          </w:p>
          <w:p>
            <w:pPr/>
            <w:r>
              <w:rPr>
                <w:i w:val="1"/>
                <w:iCs w:val="1"/>
              </w:rPr>
              <w:t xml:space="preserve">Former les enseignants et les éducateurs. Une priorité pour l’enseignement</w:t>
            </w:r>
            <w:r>
              <w:rPr/>
              <w:t xml:space="preserve">, AFIRSE-UNESCO, May 2003, PARIS, France</w:t>
            </w:r>
          </w:p>
          <w:p>
            <w:pPr/>
            <w:r>
              <w:rPr/>
              <w:t xml:space="preserve">Communication dans un congrès</w:t>
            </w:r>
          </w:p>
          <w:p>
            <w:pPr/>
            <w:hyperlink r:id="rId20" w:history="1">
              <w:r>
                <w:rPr>
                  <w:color w:val="#410a8c"/>
                  <w:u w:val="single"/>
                </w:rPr>
                <w:t xml:space="preserve">hal-04186975v1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Le fil d’Ariane : comment une enseignante d’école maternelle aide des élèves à sortir du silence », à soumettre, 2023</w:t>
              </w:r>
            </w:hyperlink>
          </w:p>
          <w:p>
            <w:pPr/>
            <w:hyperlink r:id="rId8" w:history="1">
              <w:r>
                <w:rPr>
                  <w:color w:val="#410a8c"/>
                  <w:u w:val="single"/>
                </w:rPr>
                <w:t xml:space="preserve">Chantal Costantini</w:t>
              </w:r>
            </w:hyperlink>
          </w:p>
          <w:p>
            <w:pPr/>
            <w:r>
              <w:rPr/>
              <w:t xml:space="preserve">2023</w:t>
            </w:r>
          </w:p>
          <w:p>
            <w:pPr/>
            <w:r>
              <w:rPr/>
              <w:t xml:space="preserve">Pré-publication, Document de travail</w:t>
            </w:r>
          </w:p>
          <w:p>
            <w:pPr/>
            <w:hyperlink r:id="rId21" w:history="1">
              <w:r>
                <w:rPr>
                  <w:color w:val="#410a8c"/>
                  <w:u w:val="single"/>
                </w:rPr>
                <w:t xml:space="preserve">hal-04173685v1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Système éducatif</w:t>
              </w:r>
            </w:hyperlink>
          </w:p>
          <w:p>
            <w:pPr/>
            <w:hyperlink r:id="rId8" w:history="1">
              <w:r>
                <w:rPr>
                  <w:color w:val="#410a8c"/>
                  <w:u w:val="single"/>
                </w:rPr>
                <w:t xml:space="preserve">Chantal Costantini</w:t>
              </w:r>
            </w:hyperlink>
          </w:p>
          <w:p>
            <w:pPr/>
            <w:r>
              <w:rPr>
                <w:i w:val="1"/>
                <w:iCs w:val="1"/>
              </w:rPr>
              <w:t xml:space="preserve">Dictionnaire de sociologie clinique</w:t>
            </w:r>
            <w:r>
              <w:rPr/>
              <w:t xml:space="preserve">, 2019, pp.629-633. </w:t>
            </w:r>
            <w:hyperlink r:id="rId23" w:history="1">
              <w:r>
                <w:rPr>
                  <w:color w:val="#410a8c"/>
                  <w:u w:val="single"/>
                </w:rPr>
                <w:t xml:space="preserve">⟨10.3917/eres.vande.2019.01.0629⟩</w:t>
              </w:r>
            </w:hyperlink>
          </w:p>
          <w:p>
            <w:pPr/>
            <w:r>
              <w:rPr/>
              <w:t xml:space="preserve">Notice d’encyclopédie ou de dictionnaire</w:t>
            </w:r>
          </w:p>
          <w:p>
            <w:pPr/>
            <w:hyperlink r:id="rId22" w:history="1">
              <w:r>
                <w:rPr>
                  <w:color w:val="#410a8c"/>
                  <w:u w:val="single"/>
                </w:rPr>
                <w:t xml:space="preserve">hal-04173691v1</w:t>
              </w:r>
            </w:hyperlink>
          </w:p>
        </w:tc>
      </w:tr>
      <w:tr>
        <w:trPr/>
        <w:tc>
          <w:tcPr>
            <w:noWrap/>
          </w:tcPr>
          <w:p>
            <w:pPr>
              <w:spacing w:after="200"/>
            </w:pPr>
            <w:hyperlink r:id="rId24" w:history="1">
              <w:r>
                <w:rPr>
                  <w:color w:val="1e198e"/>
                  <w:b w:val="1"/>
                  <w:bCs w:val="1"/>
                  <w:u w:val="single"/>
                </w:rPr>
                <w:t xml:space="preserve">Entretien</w:t>
              </w:r>
            </w:hyperlink>
          </w:p>
          <w:p>
            <w:pPr/>
            <w:hyperlink r:id="rId8" w:history="1">
              <w:r>
                <w:rPr>
                  <w:color w:val="#410a8c"/>
                  <w:u w:val="single"/>
                </w:rPr>
                <w:t xml:space="preserve">Chantal Costantini</w:t>
              </w:r>
            </w:hyperlink>
          </w:p>
          <w:p>
            <w:pPr/>
            <w:r>
              <w:rPr>
                <w:i w:val="1"/>
                <w:iCs w:val="1"/>
              </w:rPr>
              <w:t xml:space="preserve">Dictionnaire de sociologie clinique</w:t>
            </w:r>
            <w:r>
              <w:rPr/>
              <w:t xml:space="preserve">, 2019, pp.243-247. </w:t>
            </w:r>
            <w:hyperlink r:id="rId25" w:history="1">
              <w:r>
                <w:rPr>
                  <w:color w:val="#410a8c"/>
                  <w:u w:val="single"/>
                </w:rPr>
                <w:t xml:space="preserve">⟨10.3917/eres.vande.2019.01.0243⟩</w:t>
              </w:r>
            </w:hyperlink>
          </w:p>
          <w:p>
            <w:pPr/>
            <w:r>
              <w:rPr/>
              <w:t xml:space="preserve">Notice d’encyclopédie ou de dictionnaire</w:t>
            </w:r>
          </w:p>
          <w:p>
            <w:pPr/>
            <w:hyperlink r:id="rId24" w:history="1">
              <w:r>
                <w:rPr>
                  <w:color w:val="#410a8c"/>
                  <w:u w:val="single"/>
                </w:rPr>
                <w:t xml:space="preserve">hal-04173690v1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Dictionnaire de la maternelle- Coll. 100 mots pour l'école.</w:t>
              </w:r>
            </w:hyperlink>
          </w:p>
          <w:p>
            <w:pPr/>
            <w:hyperlink r:id="rId8" w:history="1">
              <w:r>
                <w:rPr>
                  <w:color w:val="#410a8c"/>
                  <w:u w:val="single"/>
                </w:rPr>
                <w:t xml:space="preserve">Chantal Costantini</w:t>
              </w:r>
            </w:hyperlink>
          </w:p>
          <w:p>
            <w:pPr/>
            <w:r>
              <w:rPr/>
              <w:t xml:space="preserve">NATHAN; Paris, 2016, 9782091222691</w:t>
            </w:r>
          </w:p>
          <w:p>
            <w:pPr/>
            <w:r>
              <w:rPr/>
              <w:t xml:space="preserve">Ouvrages</w:t>
            </w:r>
            <w:r>
              <w:rPr/>
              <w:t xml:space="preserve"> (manuel)</w:t>
            </w:r>
          </w:p>
          <w:p>
            <w:pPr/>
            <w:hyperlink r:id="rId26" w:history="1">
              <w:r>
                <w:rPr>
                  <w:color w:val="#410a8c"/>
                  <w:u w:val="single"/>
                </w:rPr>
                <w:t xml:space="preserve">hal-04186993v1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silence d’Aïssatou à l’école ou la langue maternelle en exil.</w:t>
              </w:r>
            </w:hyperlink>
          </w:p>
          <w:p>
            <w:pPr/>
            <w:hyperlink r:id="rId8" w:history="1">
              <w:r>
                <w:rPr>
                  <w:color w:val="#410a8c"/>
                  <w:u w:val="single"/>
                </w:rPr>
                <w:t xml:space="preserve">Chantal Costantini</w:t>
              </w:r>
            </w:hyperlink>
          </w:p>
          <w:p>
            <w:pPr/>
            <w:r>
              <w:rPr>
                <w:i w:val="1"/>
                <w:iCs w:val="1"/>
              </w:rPr>
              <w:t xml:space="preserve">Ecarts d'identité</w:t>
            </w:r>
            <w:r>
              <w:rPr/>
              <w:t xml:space="preserve">, 2015, Ecarts d'identité- Corps en éxil., 124-125</w:t>
            </w:r>
          </w:p>
          <w:p>
            <w:pPr/>
            <w:r>
              <w:rPr/>
              <w:t xml:space="preserve">Article dans une revue</w:t>
            </w:r>
          </w:p>
          <w:p>
            <w:pPr/>
            <w:hyperlink r:id="rId27" w:history="1">
              <w:r>
                <w:rPr>
                  <w:color w:val="#410a8c"/>
                  <w:u w:val="single"/>
                </w:rPr>
                <w:t xml:space="preserve">hal-04187014v1</w:t>
              </w:r>
            </w:hyperlink>
          </w:p>
        </w:tc>
      </w:tr>
      <w:tr>
        <w:trPr/>
        <w:tc>
          <w:tcPr>
            <w:noWrap/>
          </w:tcPr>
          <w:p>
            <w:pPr>
              <w:spacing w:after="200"/>
            </w:pPr>
            <w:hyperlink r:id="rId28" w:history="1">
              <w:r>
                <w:rPr>
                  <w:color w:val="1e198e"/>
                  <w:b w:val="1"/>
                  <w:bCs w:val="1"/>
                  <w:u w:val="single"/>
                </w:rPr>
                <w:t xml:space="preserve">L’analyse clinique d’un entretien de recherche. Comment l’analyse de structures énonciatives rend compte de certaines modalités à l’œuvre en situation d’enseignement</w:t>
              </w:r>
            </w:hyperlink>
          </w:p>
          <w:p>
            <w:pPr/>
            <w:hyperlink r:id="rId8" w:history="1">
              <w:r>
                <w:rPr>
                  <w:color w:val="#410a8c"/>
                  <w:u w:val="single"/>
                </w:rPr>
                <w:t xml:space="preserve">Chantal Costantini</w:t>
              </w:r>
            </w:hyperlink>
          </w:p>
          <w:p>
            <w:pPr/>
            <w:r>
              <w:rPr>
                <w:i w:val="1"/>
                <w:iCs w:val="1"/>
              </w:rPr>
              <w:t xml:space="preserve">Recherches en éducation</w:t>
            </w:r>
            <w:r>
              <w:rPr/>
              <w:t xml:space="preserve">, 2015, 22, </w:t>
            </w:r>
            <w:hyperlink r:id="rId29" w:history="1">
              <w:r>
                <w:rPr>
                  <w:color w:val="#410a8c"/>
                  <w:u w:val="single"/>
                </w:rPr>
                <w:t xml:space="preserve">⟨10.4000/ree.7109⟩</w:t>
              </w:r>
            </w:hyperlink>
          </w:p>
          <w:p>
            <w:pPr/>
            <w:r>
              <w:rPr/>
              <w:t xml:space="preserve">Article dans une revue</w:t>
            </w:r>
          </w:p>
          <w:p>
            <w:pPr/>
            <w:hyperlink r:id="rId28" w:history="1">
              <w:r>
                <w:rPr>
                  <w:color w:val="#410a8c"/>
                  <w:u w:val="single"/>
                </w:rPr>
                <w:t xml:space="preserve">hal-04173684v1</w:t>
              </w:r>
            </w:hyperlink>
          </w:p>
        </w:tc>
      </w:tr>
      <w:tr>
        <w:trPr/>
        <w:tc>
          <w:tcPr>
            <w:noWrap/>
          </w:tcPr>
          <w:p>
            <w:pPr>
              <w:spacing w:after="200"/>
            </w:pPr>
            <w:hyperlink r:id="rId30" w:history="1">
              <w:r>
                <w:rPr>
                  <w:color w:val="1e198e"/>
                  <w:b w:val="1"/>
                  <w:bCs w:val="1"/>
                  <w:u w:val="single"/>
                </w:rPr>
                <w:t xml:space="preserve">Victor, l’enfant dans son monde, et Édouard, l’enfant dans son coin : ces enfants qu’on ne voit pas à l’école</w:t>
              </w:r>
            </w:hyperlink>
          </w:p>
          <w:p>
            <w:pPr/>
            <w:hyperlink r:id="rId8" w:history="1">
              <w:r>
                <w:rPr>
                  <w:color w:val="#410a8c"/>
                  <w:u w:val="single"/>
                </w:rPr>
                <w:t xml:space="preserve">Chantal Costantini</w:t>
              </w:r>
            </w:hyperlink>
          </w:p>
          <w:p>
            <w:pPr/>
            <w:r>
              <w:rPr>
                <w:i w:val="1"/>
                <w:iCs w:val="1"/>
              </w:rPr>
              <w:t xml:space="preserve">Enfances &amp; Psy </w:t>
            </w:r>
            <w:r>
              <w:rPr/>
              <w:t xml:space="preserve">, 2015, N° 67 (3), pp.169-178. </w:t>
            </w:r>
            <w:hyperlink r:id="rId31" w:history="1">
              <w:r>
                <w:rPr>
                  <w:color w:val="#410a8c"/>
                  <w:u w:val="single"/>
                </w:rPr>
                <w:t xml:space="preserve">⟨10.3917/ep.067.0169⟩</w:t>
              </w:r>
            </w:hyperlink>
          </w:p>
          <w:p>
            <w:pPr/>
            <w:r>
              <w:rPr/>
              <w:t xml:space="preserve">Article dans une revue</w:t>
            </w:r>
          </w:p>
          <w:p>
            <w:pPr/>
            <w:hyperlink r:id="rId30" w:history="1">
              <w:r>
                <w:rPr>
                  <w:color w:val="#410a8c"/>
                  <w:u w:val="single"/>
                </w:rPr>
                <w:t xml:space="preserve">hal-04186658v1</w:t>
              </w:r>
            </w:hyperlink>
          </w:p>
        </w:tc>
      </w:tr>
      <w:tr>
        <w:trPr/>
        <w:tc>
          <w:tcPr>
            <w:noWrap/>
          </w:tcPr>
          <w:p>
            <w:pPr>
              <w:spacing w:after="200"/>
            </w:pPr>
            <w:hyperlink r:id="rId32" w:history="1">
              <w:r>
                <w:rPr>
                  <w:color w:val="1e198e"/>
                  <w:b w:val="1"/>
                  <w:bCs w:val="1"/>
                  <w:u w:val="single"/>
                </w:rPr>
                <w:t xml:space="preserve">Entendre le silence de l'enfant à l'école maternelle</w:t>
              </w:r>
            </w:hyperlink>
          </w:p>
          <w:p>
            <w:pPr/>
            <w:hyperlink r:id="rId8" w:history="1">
              <w:r>
                <w:rPr>
                  <w:color w:val="#410a8c"/>
                  <w:u w:val="single"/>
                </w:rPr>
                <w:t xml:space="preserve">Chantal Costantini</w:t>
              </w:r>
            </w:hyperlink>
          </w:p>
          <w:p>
            <w:pPr/>
            <w:r>
              <w:rPr>
                <w:i w:val="1"/>
                <w:iCs w:val="1"/>
              </w:rPr>
              <w:t xml:space="preserve">La nouvelle revue de l'adaptation et de la scolarisation</w:t>
            </w:r>
            <w:r>
              <w:rPr/>
              <w:t xml:space="preserve">, 2011, 54 (2), pp.135. </w:t>
            </w:r>
            <w:hyperlink r:id="rId33" w:history="1">
              <w:r>
                <w:rPr>
                  <w:color w:val="#410a8c"/>
                  <w:u w:val="single"/>
                </w:rPr>
                <w:t xml:space="preserve">⟨10.3917/nras.054.0135⟩</w:t>
              </w:r>
            </w:hyperlink>
          </w:p>
          <w:p>
            <w:pPr/>
            <w:r>
              <w:rPr/>
              <w:t xml:space="preserve">Article dans une revue</w:t>
            </w:r>
          </w:p>
          <w:p>
            <w:pPr/>
            <w:hyperlink r:id="rId32" w:history="1">
              <w:r>
                <w:rPr>
                  <w:color w:val="#410a8c"/>
                  <w:u w:val="single"/>
                </w:rPr>
                <w:t xml:space="preserve">hal-04173679v1</w:t>
              </w:r>
            </w:hyperlink>
          </w:p>
        </w:tc>
      </w:tr>
      <w:tr>
        <w:trPr/>
        <w:tc>
          <w:tcPr>
            <w:noWrap/>
          </w:tcPr>
          <w:p>
            <w:pPr>
              <w:spacing w:after="200"/>
            </w:pPr>
            <w:hyperlink r:id="rId34" w:history="1">
              <w:r>
                <w:rPr>
                  <w:color w:val="1e198e"/>
                  <w:b w:val="1"/>
                  <w:bCs w:val="1"/>
                  <w:u w:val="single"/>
                </w:rPr>
                <w:t xml:space="preserve">La honte de soi à l'école: quand la parole se terre.</w:t>
              </w:r>
            </w:hyperlink>
          </w:p>
          <w:p>
            <w:pPr/>
            <w:hyperlink r:id="rId8" w:history="1">
              <w:r>
                <w:rPr>
                  <w:color w:val="#410a8c"/>
                  <w:u w:val="single"/>
                </w:rPr>
                <w:t xml:space="preserve">Chantal Costantini</w:t>
              </w:r>
            </w:hyperlink>
          </w:p>
          <w:p>
            <w:pPr/>
            <w:r>
              <w:rPr>
                <w:i w:val="1"/>
                <w:iCs w:val="1"/>
              </w:rPr>
              <w:t xml:space="preserve">Trickster - Rivista del Master in Studi Interculturali, n° 9 : Il malessere dell identita.</w:t>
            </w:r>
            <w:r>
              <w:rPr/>
              <w:t xml:space="preserve">, 2010, 9</w:t>
            </w:r>
          </w:p>
          <w:p>
            <w:pPr/>
            <w:r>
              <w:rPr/>
              <w:t xml:space="preserve">Article dans une revue</w:t>
            </w:r>
          </w:p>
          <w:p>
            <w:pPr/>
            <w:hyperlink r:id="rId34" w:history="1">
              <w:r>
                <w:rPr>
                  <w:color w:val="#410a8c"/>
                  <w:u w:val="single"/>
                </w:rPr>
                <w:t xml:space="preserve">hal-04187021v1</w:t>
              </w:r>
            </w:hyperlink>
          </w:p>
        </w:tc>
      </w:tr>
      <w:tr>
        <w:trPr/>
        <w:tc>
          <w:tcPr>
            <w:noWrap/>
          </w:tcPr>
          <w:p>
            <w:pPr>
              <w:spacing w:after="200"/>
            </w:pPr>
            <w:hyperlink r:id="rId35" w:history="1">
              <w:r>
                <w:rPr>
                  <w:color w:val="1e198e"/>
                  <w:b w:val="1"/>
                  <w:bCs w:val="1"/>
                  <w:u w:val="single"/>
                </w:rPr>
                <w:t xml:space="preserve">Le chercheur : sujet-objet de sa recherche ?</w:t>
              </w:r>
            </w:hyperlink>
          </w:p>
          <w:p>
            <w:pPr/>
            <w:hyperlink r:id="rId8" w:history="1">
              <w:r>
                <w:rPr>
                  <w:color w:val="#410a8c"/>
                  <w:u w:val="single"/>
                </w:rPr>
                <w:t xml:space="preserve">Chantal Costantini</w:t>
              </w:r>
            </w:hyperlink>
          </w:p>
          <w:p>
            <w:pPr/>
            <w:r>
              <w:rPr>
                <w:i w:val="1"/>
                <w:iCs w:val="1"/>
              </w:rPr>
              <w:t xml:space="preserve">Cliopsy</w:t>
            </w:r>
            <w:r>
              <w:rPr/>
              <w:t xml:space="preserve">, 2009, N° 1 (1), pp.101-112. </w:t>
            </w:r>
            <w:hyperlink r:id="rId36" w:history="1">
              <w:r>
                <w:rPr>
                  <w:color w:val="#410a8c"/>
                  <w:u w:val="single"/>
                </w:rPr>
                <w:t xml:space="preserve">⟨10.3917/cliop.001.0101⟩</w:t>
              </w:r>
            </w:hyperlink>
          </w:p>
          <w:p>
            <w:pPr/>
            <w:r>
              <w:rPr/>
              <w:t xml:space="preserve">Article dans une revue</w:t>
            </w:r>
          </w:p>
          <w:p>
            <w:pPr/>
            <w:hyperlink r:id="rId35" w:history="1">
              <w:r>
                <w:rPr>
                  <w:color w:val="#410a8c"/>
                  <w:u w:val="single"/>
                </w:rPr>
                <w:t xml:space="preserve">hal-04173682v1</w:t>
              </w:r>
            </w:hyperlink>
          </w:p>
        </w:tc>
      </w:tr>
      <w:tr>
        <w:trPr/>
        <w:tc>
          <w:tcPr>
            <w:noWrap/>
          </w:tcPr>
          <w:p>
            <w:pPr>
              <w:spacing w:after="200"/>
            </w:pPr>
            <w:hyperlink r:id="rId37" w:history="1">
              <w:r>
                <w:rPr>
                  <w:color w:val="1e198e"/>
                  <w:b w:val="1"/>
                  <w:bCs w:val="1"/>
                  <w:u w:val="single"/>
                </w:rPr>
                <w:t xml:space="preserve">« Entendre » le silence de l'élève</w:t>
              </w:r>
            </w:hyperlink>
          </w:p>
          <w:p>
            <w:pPr/>
            <w:hyperlink r:id="rId8" w:history="1">
              <w:r>
                <w:rPr>
                  <w:color w:val="#410a8c"/>
                  <w:u w:val="single"/>
                </w:rPr>
                <w:t xml:space="preserve">Chantal Costantini</w:t>
              </w:r>
            </w:hyperlink>
          </w:p>
          <w:p>
            <w:pPr/>
            <w:r>
              <w:rPr>
                <w:i w:val="1"/>
                <w:iCs w:val="1"/>
              </w:rPr>
              <w:t xml:space="preserve">La lettre de l’enfance et de l’adolescence</w:t>
            </w:r>
            <w:r>
              <w:rPr/>
              <w:t xml:space="preserve">, 2009, 75 (1), pp.53. </w:t>
            </w:r>
            <w:hyperlink r:id="rId38" w:history="1">
              <w:r>
                <w:rPr>
                  <w:color w:val="#410a8c"/>
                  <w:u w:val="single"/>
                </w:rPr>
                <w:t xml:space="preserve">⟨10.3917/lett.075.0053⟩</w:t>
              </w:r>
            </w:hyperlink>
          </w:p>
          <w:p>
            <w:pPr/>
            <w:r>
              <w:rPr/>
              <w:t xml:space="preserve">Article dans une revue</w:t>
            </w:r>
          </w:p>
          <w:p>
            <w:pPr/>
            <w:hyperlink r:id="rId37" w:history="1">
              <w:r>
                <w:rPr>
                  <w:color w:val="#410a8c"/>
                  <w:u w:val="single"/>
                </w:rPr>
                <w:t xml:space="preserve">hal-04173680v1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Comment une enseignante d’école maternelle entend le silence de ses élèves : analyse clinique de l’entretien avec Mireille</w:t>
              </w:r>
            </w:hyperlink>
          </w:p>
          <w:p>
            <w:pPr/>
            <w:hyperlink r:id="rId8" w:history="1">
              <w:r>
                <w:rPr>
                  <w:color w:val="#410a8c"/>
                  <w:u w:val="single"/>
                </w:rPr>
                <w:t xml:space="preserve">Chantal Costantini</w:t>
              </w:r>
            </w:hyperlink>
          </w:p>
          <w:p>
            <w:pPr/>
            <w:r>
              <w:rPr>
                <w:i w:val="1"/>
                <w:iCs w:val="1"/>
              </w:rPr>
              <w:t xml:space="preserve">Processus inconscients et pratiques enseignantes</w:t>
            </w:r>
            <w:r>
              <w:rPr/>
              <w:t xml:space="preserve">, L'Harmattan, pp.43-58, 2009, </w:t>
            </w:r>
            <w:hyperlink r:id="rId40" w:history="1">
              <w:r>
                <w:rPr>
                  <w:color w:val="#410a8c"/>
                  <w:u w:val="single"/>
                </w:rPr>
                <w:t xml:space="preserve">⟨10.3917/har.baiet.2009.01.0043⟩</w:t>
              </w:r>
            </w:hyperlink>
          </w:p>
          <w:p>
            <w:pPr/>
            <w:r>
              <w:rPr/>
              <w:t xml:space="preserve">Chapitre d'ouvrage</w:t>
            </w:r>
          </w:p>
          <w:p>
            <w:pPr/>
            <w:hyperlink r:id="rId39" w:history="1">
              <w:r>
                <w:rPr>
                  <w:color w:val="#410a8c"/>
                  <w:u w:val="single"/>
                </w:rPr>
                <w:t xml:space="preserve">hal-04173683v1</w:t>
              </w:r>
            </w:hyperlink>
          </w:p>
        </w:tc>
      </w:tr>
      <w:tr>
        <w:trPr/>
        <w:tc>
          <w:tcPr>
            <w:noWrap/>
          </w:tcPr>
          <w:p>
            <w:pPr>
              <w:spacing w:after="200"/>
            </w:pPr>
            <w:hyperlink r:id="rId41" w:history="1">
              <w:r>
                <w:rPr>
                  <w:color w:val="1e198e"/>
                  <w:b w:val="1"/>
                  <w:bCs w:val="1"/>
                  <w:u w:val="single"/>
                </w:rPr>
                <w:t xml:space="preserve">Comment une enseignante d’école maternelle entend le silence de ses élèves : analyse clinique de l’entretien avec Mireille</w:t>
              </w:r>
            </w:hyperlink>
          </w:p>
          <w:p>
            <w:pPr/>
            <w:hyperlink r:id="rId8" w:history="1">
              <w:r>
                <w:rPr>
                  <w:color w:val="#410a8c"/>
                  <w:u w:val="single"/>
                </w:rPr>
                <w:t xml:space="preserve">Chantal Costantini</w:t>
              </w:r>
            </w:hyperlink>
          </w:p>
          <w:p>
            <w:pPr/>
            <w:r>
              <w:rPr>
                <w:i w:val="1"/>
                <w:iCs w:val="1"/>
              </w:rPr>
              <w:t xml:space="preserve">Processus inconscients et pratiques enseignantes</w:t>
            </w:r>
            <w:r>
              <w:rPr/>
              <w:t xml:space="preserve">, L'Harmattan, pp.43-58, 2009, </w:t>
            </w:r>
            <w:hyperlink r:id="rId40" w:history="1">
              <w:r>
                <w:rPr>
                  <w:color w:val="#410a8c"/>
                  <w:u w:val="single"/>
                </w:rPr>
                <w:t xml:space="preserve">⟨10.3917/har.baiet.2009.01.0043⟩</w:t>
              </w:r>
            </w:hyperlink>
          </w:p>
          <w:p>
            <w:pPr/>
            <w:r>
              <w:rPr/>
              <w:t xml:space="preserve">Chapitre d'ouvrage</w:t>
            </w:r>
          </w:p>
          <w:p>
            <w:pPr/>
            <w:hyperlink r:id="rId41" w:history="1">
              <w:r>
                <w:rPr>
                  <w:color w:val="#410a8c"/>
                  <w:u w:val="single"/>
                </w:rPr>
                <w:t xml:space="preserve">hal-04186662v1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Comment des enseignantes d’école maternelle « entendent » le silence de l’élève ? Étude clinique : des questions du chercheur aux questions de recherche</w:t>
              </w:r>
            </w:hyperlink>
          </w:p>
          <w:p>
            <w:pPr/>
            <w:hyperlink r:id="rId8" w:history="1">
              <w:r>
                <w:rPr>
                  <w:color w:val="#410a8c"/>
                  <w:u w:val="single"/>
                </w:rPr>
                <w:t xml:space="preserve">Chantal Costantini</w:t>
              </w:r>
            </w:hyperlink>
          </w:p>
          <w:p>
            <w:pPr/>
            <w:r>
              <w:rPr/>
              <w:t xml:space="preserve">Sciences de l'Homme et Société. Université Paris X - Nanterre, 2008.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tel-04186685v1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3689v1" TargetMode="External"/><Relationship Id="rId8" Type="http://schemas.openxmlformats.org/officeDocument/2006/relationships/hyperlink" Target="https://hal.science/search/index/?q=*&amp;authFullName_s=Chantal Costantini" TargetMode="External"/><Relationship Id="rId9" Type="http://schemas.openxmlformats.org/officeDocument/2006/relationships/hyperlink" Target="https://hal.science/hal-04173664v1" TargetMode="External"/><Relationship Id="rId10" Type="http://schemas.openxmlformats.org/officeDocument/2006/relationships/hyperlink" Target="https://hal.science/search/index/?q=*&amp;authFullName_s=chantal costantini" TargetMode="External"/><Relationship Id="rId11" Type="http://schemas.openxmlformats.org/officeDocument/2006/relationships/hyperlink" Target="https://hal.science/hal-04173659v1" TargetMode="External"/><Relationship Id="rId12" Type="http://schemas.openxmlformats.org/officeDocument/2006/relationships/hyperlink" Target="https://hal.science/hal-04186701v1" TargetMode="External"/><Relationship Id="rId13" Type="http://schemas.openxmlformats.org/officeDocument/2006/relationships/hyperlink" Target="https://hal.science/hal-04186723v1" TargetMode="External"/><Relationship Id="rId14" Type="http://schemas.openxmlformats.org/officeDocument/2006/relationships/hyperlink" Target="https://hal.science/hal-04186733v1" TargetMode="External"/><Relationship Id="rId15" Type="http://schemas.openxmlformats.org/officeDocument/2006/relationships/hyperlink" Target="https://hal.science/hal-04186704v1" TargetMode="External"/><Relationship Id="rId16" Type="http://schemas.openxmlformats.org/officeDocument/2006/relationships/hyperlink" Target="https://hal.science/hal-04186739v1" TargetMode="External"/><Relationship Id="rId17" Type="http://schemas.openxmlformats.org/officeDocument/2006/relationships/hyperlink" Target="https://hal.science/hal-04186761v1" TargetMode="External"/><Relationship Id="rId18" Type="http://schemas.openxmlformats.org/officeDocument/2006/relationships/hyperlink" Target="https://hal.science/hal-04186956v1" TargetMode="External"/><Relationship Id="rId19" Type="http://schemas.openxmlformats.org/officeDocument/2006/relationships/hyperlink" Target="https://hal.science/hal-04186946v1" TargetMode="External"/><Relationship Id="rId20" Type="http://schemas.openxmlformats.org/officeDocument/2006/relationships/hyperlink" Target="https://hal.science/hal-04186975v1" TargetMode="External"/><Relationship Id="rId21" Type="http://schemas.openxmlformats.org/officeDocument/2006/relationships/hyperlink" Target="https://hal.science/hal-04173685v1" TargetMode="External"/><Relationship Id="rId22" Type="http://schemas.openxmlformats.org/officeDocument/2006/relationships/hyperlink" Target="https://hal.science/hal-04173691v1" TargetMode="External"/><Relationship Id="rId23" Type="http://schemas.openxmlformats.org/officeDocument/2006/relationships/hyperlink" Target="https://dx.doi.org/10.3917/eres.vande.2019.01.0629" TargetMode="External"/><Relationship Id="rId24" Type="http://schemas.openxmlformats.org/officeDocument/2006/relationships/hyperlink" Target="https://hal.science/hal-04173690v1" TargetMode="External"/><Relationship Id="rId25" Type="http://schemas.openxmlformats.org/officeDocument/2006/relationships/hyperlink" Target="https://dx.doi.org/10.3917/eres.vande.2019.01.0243" TargetMode="External"/><Relationship Id="rId26" Type="http://schemas.openxmlformats.org/officeDocument/2006/relationships/hyperlink" Target="https://hal.science/hal-04186993v1" TargetMode="External"/><Relationship Id="rId27" Type="http://schemas.openxmlformats.org/officeDocument/2006/relationships/hyperlink" Target="https://hal.science/hal-04187014v1" TargetMode="External"/><Relationship Id="rId28" Type="http://schemas.openxmlformats.org/officeDocument/2006/relationships/hyperlink" Target="https://hal.science/hal-04173684v1" TargetMode="External"/><Relationship Id="rId29" Type="http://schemas.openxmlformats.org/officeDocument/2006/relationships/hyperlink" Target="https://dx.doi.org/10.4000/ree.7109" TargetMode="External"/><Relationship Id="rId30" Type="http://schemas.openxmlformats.org/officeDocument/2006/relationships/hyperlink" Target="https://hal.science/hal-04186658v1" TargetMode="External"/><Relationship Id="rId31" Type="http://schemas.openxmlformats.org/officeDocument/2006/relationships/hyperlink" Target="https://dx.doi.org/10.3917/ep.067.0169" TargetMode="External"/><Relationship Id="rId32" Type="http://schemas.openxmlformats.org/officeDocument/2006/relationships/hyperlink" Target="https://hal.science/hal-04173679v1" TargetMode="External"/><Relationship Id="rId33" Type="http://schemas.openxmlformats.org/officeDocument/2006/relationships/hyperlink" Target="https://dx.doi.org/10.3917/nras.054.0135" TargetMode="External"/><Relationship Id="rId34" Type="http://schemas.openxmlformats.org/officeDocument/2006/relationships/hyperlink" Target="https://hal.science/hal-04187021v1" TargetMode="External"/><Relationship Id="rId35" Type="http://schemas.openxmlformats.org/officeDocument/2006/relationships/hyperlink" Target="https://hal.science/hal-04173682v1" TargetMode="External"/><Relationship Id="rId36" Type="http://schemas.openxmlformats.org/officeDocument/2006/relationships/hyperlink" Target="https://dx.doi.org/10.3917/cliop.001.0101" TargetMode="External"/><Relationship Id="rId37" Type="http://schemas.openxmlformats.org/officeDocument/2006/relationships/hyperlink" Target="https://hal.science/hal-04173680v1" TargetMode="External"/><Relationship Id="rId38" Type="http://schemas.openxmlformats.org/officeDocument/2006/relationships/hyperlink" Target="https://dx.doi.org/10.3917/lett.075.0053" TargetMode="External"/><Relationship Id="rId39" Type="http://schemas.openxmlformats.org/officeDocument/2006/relationships/hyperlink" Target="https://hal.science/hal-04173683v1" TargetMode="External"/><Relationship Id="rId40" Type="http://schemas.openxmlformats.org/officeDocument/2006/relationships/hyperlink" Target="https://dx.doi.org/10.3917/har.baiet.2009.01.0043" TargetMode="External"/><Relationship Id="rId41" Type="http://schemas.openxmlformats.org/officeDocument/2006/relationships/hyperlink" Target="https://hal.science/hal-04186662v1" TargetMode="External"/><Relationship Id="rId42" Type="http://schemas.openxmlformats.org/officeDocument/2006/relationships/hyperlink" Target="https://hal.science/tel-04186685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costantini</dc:title>
  <dc:description>CV</dc:description>
  <dc:subject/>
  <cp:keywords/>
  <cp:category/>
  <cp:lastModifiedBy/>
  <dcterms:created xsi:type="dcterms:W3CDTF">2026-03-15T17:32:17+01:00</dcterms:created>
  <dcterms:modified xsi:type="dcterms:W3CDTF">2026-03-15T17:32:17+01:00</dcterms:modified>
</cp:coreProperties>
</file>

<file path=docProps/custom.xml><?xml version="1.0" encoding="utf-8"?>
<Properties xmlns="http://schemas.openxmlformats.org/officeDocument/2006/custom-properties" xmlns:vt="http://schemas.openxmlformats.org/officeDocument/2006/docPropsVTypes"/>
</file>