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785123966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Charlene Dray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Titulaire d’un DNSEP en Art et Scénographie, Charlène Dray poursuit ses recherches en compagnie de ses deux chevaux — comme directrice artistique de la cie Horsystemes et maître de conférence à l’université Paris 8 Vincennes — Saint-Denis, « Scènes du monde ». Également artiste-chercheure associée à Animal’s Lab (Animaux, innovations et travail vivant — UMR Innovation 0951 INRAE), sa méthodologie s’inscrit autant dans le champ de la recherche scientifique que de la création artistique pour produire une pensée en dialogue. </w:t>
      </w:r>
      <w:hyperlink r:id="rId8" w:history="1">
        <w:r>
          <w:rPr>
            <w:color w:val="#410a8c"/>
            <w:u w:val="single"/>
          </w:rPr>
          <w:t xml:space="preserve">www.charlenedray.com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L'ergonomie au cœur d’un processus de création interespèces : penser la scénographie comme interface du travail animal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Charlène 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Travailler </w:t>
            </w:r>
            <w:r>
              <w:rPr/>
              <w:t xml:space="preserve">, 2024, 51 (1), pp.85-100.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⟨10.3917/trav.051.0085⟩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hal-04717948v1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Hippo-Opto : cirque expérimental et téléprésence vers une forme de communication interespèces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Charlène 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Vivo Arts</w:t>
            </w:r>
            <w:r>
              <w:rPr/>
              <w:t xml:space="preserve">, 2023, 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hal-04201356v1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l'histoire du cirque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Charlène Dray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Philippe-Meden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cirque dans l'univers</w:t>
            </w:r>
            <w:r>
              <w:rPr/>
              <w:t xml:space="preserve">, 2023, 289, pp.22-24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hal-04168434v1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l'animal à l'artefact : penser le vivant au-delà du divertissement.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Charlène 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Circus Sciences</w:t>
            </w:r>
            <w:r>
              <w:rPr/>
              <w:t xml:space="preserve">, 2022, 3, pp.85-100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hal-03993418v1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ergonomía en el centro de un proceso de creación interespecies: pensar la escenografía como interfaz del trabajo animal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Charlène 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Laboreal</w:t>
            </w:r>
            <w:r>
              <w:rPr/>
              <w:t xml:space="preserve">, 2022, 18 (1), pp.1-15.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⟨10.4000/laboreal.19022⟩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hal-03753382v1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des animaux au cirque : un problème d’exploitation ou de mise en scène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Charlène Dray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Jocelyne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cirque dans l'univers</w:t>
            </w:r>
            <w:r>
              <w:rPr/>
              <w:t xml:space="preserve">, 2020, 278, pp.24-27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hal-02957478v1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Cheval de spectacle et nouvelles technologies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Charlène 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Pavillon, une revue de scénographie/scénologie</w:t>
            </w:r>
            <w:r>
              <w:rPr/>
              <w:t xml:space="preserve">, 2020, Still Alive,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hal-03996107v1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Biosuit pour le cheval de spectacle, éthologie et espaces numériques vers une nouvelle forme d’art équestre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Charlène 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suivi automatique du comportement animal : l’éthologie dans l’ère du « big data »</w:t>
            </w:r>
            <w:r>
              <w:rPr/>
              <w:t xml:space="preserve">, ACFAS, May 2017,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hal-03993441v1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des chevaux au travail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Jocelyne Porcher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Barreau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Fernanda de Torres Álvarez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Charlène Dray</w:t>
              </w:r>
            </w:hyperlink>
            <w:r>
              <w:rPr/>
              <w:t xml:space="preserve">et al.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120 p., 2023, 978-2-7592-3640-4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hal-04217058v1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Technozoosemiotics. Think and practices of scenography with the horse for a modern aesthetic drama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Charlène 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Performance Studies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Accademia University Press; Accademia University Press</w:t>
              </w:r>
            </w:hyperlink>
            <w:r>
              <w:rPr/>
              <w:t xml:space="preserve">, pp.322-337, 2023, Accademia University Press,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⟨10.4000/books.aaccademia.12480⟩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hal-03993426v1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le cheval habitait de nouveaux espaces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Charlène Dray</w:t>
              </w:r>
            </w:hyperlink>
          </w:p>
          <w:p>
            <w:pPr/>
            <w:r>
              <w:rPr/>
              <w:t xml:space="preserve">L'Entretemps. </w:t>
            </w:r>
            <w:r>
              <w:rPr>
                <w:i w:val="1"/>
                <w:iCs w:val="1"/>
              </w:rPr>
              <w:t xml:space="preserve">La scène circulaire aujourd'hui</w:t>
            </w:r>
            <w:r>
              <w:rPr/>
              <w:t xml:space="preserve">, , 2015, 978-2-35539-194-1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hal-03993454v1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cirque, corps, cheval: comment outiller l'intercorporéité humain-animal dans le cirque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Charlène Dray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Son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hal-05007933v1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charlenedray.com" TargetMode="External"/><Relationship Id="rId9" Type="http://schemas.openxmlformats.org/officeDocument/2006/relationships/hyperlink" Target="https://hal.inrae.fr/hal-04717948v1" TargetMode="External"/><Relationship Id="rId10" Type="http://schemas.openxmlformats.org/officeDocument/2006/relationships/hyperlink" Target="https://hal.science/search/index/?q=*&amp;authFullName_s=Charl&#232;ne Dray" TargetMode="External"/><Relationship Id="rId11" Type="http://schemas.openxmlformats.org/officeDocument/2006/relationships/hyperlink" Target="https://dx.doi.org/10.3917/trav.051.0085" TargetMode="External"/><Relationship Id="rId12" Type="http://schemas.openxmlformats.org/officeDocument/2006/relationships/hyperlink" Target="https://hal.science/hal-04201356v1" TargetMode="External"/><Relationship Id="rId13" Type="http://schemas.openxmlformats.org/officeDocument/2006/relationships/hyperlink" Target="https://hal.science/hal-04168434v1" TargetMode="External"/><Relationship Id="rId14" Type="http://schemas.openxmlformats.org/officeDocument/2006/relationships/hyperlink" Target="https://hal.science/search/index/?q=*&amp;authFullName_s=Pierre Philippe-Meden" TargetMode="External"/><Relationship Id="rId15" Type="http://schemas.openxmlformats.org/officeDocument/2006/relationships/hyperlink" Target="https://hal.science/hal-03993418v1" TargetMode="External"/><Relationship Id="rId16" Type="http://schemas.openxmlformats.org/officeDocument/2006/relationships/hyperlink" Target="https://hal.inrae.fr/hal-03753382v1" TargetMode="External"/><Relationship Id="rId17" Type="http://schemas.openxmlformats.org/officeDocument/2006/relationships/hyperlink" Target="https://dx.doi.org/10.4000/laboreal.19022" TargetMode="External"/><Relationship Id="rId18" Type="http://schemas.openxmlformats.org/officeDocument/2006/relationships/hyperlink" Target="https://hal.inrae.fr/hal-02957478v1" TargetMode="External"/><Relationship Id="rId19" Type="http://schemas.openxmlformats.org/officeDocument/2006/relationships/hyperlink" Target="https://hal.science/search/index/?q=*&amp;authFullName_s=Jocelyne Porcher" TargetMode="External"/><Relationship Id="rId20" Type="http://schemas.openxmlformats.org/officeDocument/2006/relationships/hyperlink" Target="https://hal.science/hal-03996107v1" TargetMode="External"/><Relationship Id="rId21" Type="http://schemas.openxmlformats.org/officeDocument/2006/relationships/hyperlink" Target="https://hal.science/hal-03993441v1" TargetMode="External"/><Relationship Id="rId22" Type="http://schemas.openxmlformats.org/officeDocument/2006/relationships/hyperlink" Target="https://hal.inrae.fr/hal-04217058v1" TargetMode="External"/><Relationship Id="rId23" Type="http://schemas.openxmlformats.org/officeDocument/2006/relationships/hyperlink" Target="https://hal.science/search/index/?q=*&amp;authFullName_s=Sophie Barreau" TargetMode="External"/><Relationship Id="rId24" Type="http://schemas.openxmlformats.org/officeDocument/2006/relationships/hyperlink" Target="https://hal.science/search/index/?q=*&amp;authFullName_s=Vanina Deneux-Le Barh" TargetMode="External"/><Relationship Id="rId25" Type="http://schemas.openxmlformats.org/officeDocument/2006/relationships/hyperlink" Target="https://hal.science/search/index/?q=*&amp;authFullName_s=Maria Fernanda de Torres &#193;lvarez" TargetMode="External"/><Relationship Id="rId26" Type="http://schemas.openxmlformats.org/officeDocument/2006/relationships/hyperlink" Target="https://www.quae.com/produit/1796/9782759236411/l-intelligence-des-chevaux-au-travail" TargetMode="External"/><Relationship Id="rId27" Type="http://schemas.openxmlformats.org/officeDocument/2006/relationships/hyperlink" Target="https://hal.science/hal-03993426v1" TargetMode="External"/><Relationship Id="rId28" Type="http://schemas.openxmlformats.org/officeDocument/2006/relationships/hyperlink" Target="http://books.openedition.org/aaccademia/12265" TargetMode="External"/><Relationship Id="rId29" Type="http://schemas.openxmlformats.org/officeDocument/2006/relationships/hyperlink" Target="https://dx.doi.org/10.4000/books.aaccademia.12480" TargetMode="External"/><Relationship Id="rId30" Type="http://schemas.openxmlformats.org/officeDocument/2006/relationships/hyperlink" Target="https://hal.science/hal-03993454v1" TargetMode="External"/><Relationship Id="rId31" Type="http://schemas.openxmlformats.org/officeDocument/2006/relationships/hyperlink" Target="https://hal.science/hal-05007933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Charlene Dray</dc:title>
  <dc:description>CV</dc:description>
  <dc:subject/>
  <cp:keywords/>
  <cp:category/>
  <cp:lastModifiedBy/>
  <dcterms:created xsi:type="dcterms:W3CDTF">2026-03-04T00:43:40+01:00</dcterms:created>
  <dcterms:modified xsi:type="dcterms:W3CDTF">2026-03-04T00:43:40+01:00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