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Davoine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impérial et les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123,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carte monumentale : les mentions écrites sur la Forma Urbis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Etudes anciennes</w:t>
            </w:r>
            <w:r>
              <w:rPr/>
              <w:t xml:space="preserve">, 2022,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contre la ville : l’idéal urbain à l’épreuve des destructions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58, pp.15-28.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⟨10.3917/rhu.058.0017⟩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pour la postérité ? Le temple d’Apollon à Daphné après l’incendie de 362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2020, 97, pp.175-190.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⟨10.4000/syria.12029⟩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Brennus: mémoire urbaine et résilience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pp.327-344.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⟨10.4000/pallas.17881⟩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 remploi. Destruction des édifices et réutilisation des matériaux dans les textes juridiques romains (Ier – IIIe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2018, 4, pp.255-276.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⟨10.15122/isbn.978-2-406-09276-6.p.0255⟩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Urbis Romae. Bilan de vingt-cinq années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20 (3), pp.133-152.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⟨10.3917/rhu.020.0133⟩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halshs-02434458v1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Rome. La restauration comme politique urbaine,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Bonomo</w:t>
              </w:r>
            </w:hyperlink>
          </w:p>
          <w:p>
            <w:pPr/>
            <w:r>
              <w:rPr/>
              <w:t xml:space="preserve">Publications de l’École française de Rome, 2024, 978-2-7283-1813-1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défigurée : gestion et perception des ruines dans le monde romain (Ier s. a.C. - IVe s. p.C.)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Ausonius Editions, 430 p., 2021, Scripta Antiqua, 978-2-35613-366-3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Sarta tecta. De l'entretien à la conservation des édifices. Antiquité, Moyen Âge, début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Ambre d'Harcourt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face aux ruines dans le monde romain. La reconstruction au service de l’âge d’or (Ier siècle av. J.-C. – IVe siècle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Albrecht Burkardt; Jérôme Grévy. </w:t>
            </w:r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Presses Universitaires de Rennes, pp.133-143,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Rome : la Forma Urbis sévérienne était-elle en couleur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décor antique</w:t>
            </w:r>
            <w:r>
              <w:rPr/>
              <w:t xml:space="preserve">, Hermann, pp.255-260,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⟨10.3917/herm.darde.2023.01.0255⟩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qui éprouvent la vieillesse du temps : réflexions sur l'état de dégradation des édifices dans la Rome du 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urbanisme de la Rome antique</w:t>
            </w:r>
            <w:r>
              <w:rPr/>
              <w:t xml:space="preserve">, Presses Universitaires de Caen, pp.59-70,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ville aux pratiques sociales : l’apport des sources juridiques à l’histoire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Publications de l’École française de Rome, pp.349-360, 2022, 9782728315406.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⟨10.4000/books.efr.31050⟩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rendue à la nature : l’imaginaire des ruines dans la littérature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Gaëlle Herbert de la Portbarré-Viard; Pedro Duarte. </w:t>
            </w:r>
            <w:r>
              <w:rPr>
                <w:i w:val="1"/>
                <w:iCs w:val="1"/>
              </w:rPr>
              <w:t xml:space="preserve">Architecture et décors fictifs antiques et médiévaux. Illusion, fiction et réalité</w:t>
            </w:r>
            <w:r>
              <w:rPr/>
              <w:t xml:space="preserve">, Karthala - Maison méditerranéenne des sciences de l'homme, pp.45-63,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“Consumé par la force du feu” : les bâtiments incendiés dans les discours épigraphiques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feu dans la cité antique. Usages, risques, réglementation</w:t>
            </w:r>
            <w:r>
              <w:rPr/>
              <w:t xml:space="preserve">, pp.69-83,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Vetustate corruptum : la vieillesse des bâtiments, des objets et du monde dans la culture latine et le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Dialectiques de la vieillesse dans l’Antiquité. Actes du colloque organisé les 16 – 17 mai 2018 (Saint-Étienne) et 18 mai 2018 (Lyon)</w:t>
            </w:r>
            <w:r>
              <w:rPr/>
              <w:t xml:space="preserve">, pp.55-66,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infrastructures routières dans l’Occident romain. L’apport des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Ronin, Marguerite; Möller, Cosima. </w:t>
            </w:r>
            <w:r>
              <w:rPr>
                <w:i w:val="1"/>
                <w:iCs w:val="1"/>
              </w:rPr>
              <w:t xml:space="preserve">Instandhaltung und Renovierung von Straßen und Wasserleitungen in römischer Zeit und in der Spätantike. Entretien et restauration des infrastructures routières et hydrauliques à l'époque romaine et dans l'Antiquité tardive</w:t>
            </w:r>
            <w:r>
              <w:rPr/>
              <w:t xml:space="preserve">, Nomos, pp.131-154,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Ambre D’harcourt-Péron</w:t>
              </w:r>
            </w:hyperlink>
          </w:p>
          <w:p>
            <w:pPr/>
            <w:r>
              <w:rPr/>
              <w:t xml:space="preserve">Charles Davoine, Maxime L'Héritier, Ambre Péron d'Harcourt. </w:t>
            </w:r>
            <w:r>
              <w:rPr>
                <w:i w:val="1"/>
                <w:iCs w:val="1"/>
              </w:rPr>
              <w:t xml:space="preserve">Sarta tecta. De l’entretien à la conservation des édifices (Antiquité, Moyen Âge, début de la période moderne)</w:t>
            </w:r>
            <w:r>
              <w:rPr/>
              <w:t xml:space="preserve">, BIAMA 176, Presses universitaires de Provence, pp.7-10,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Entretenir, refaire, restaurer. Distinctions conceptuelles et catégories pratiques dans le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Charles Davoine, Maxime L'Héritier, Ambre Péron d'Harcourt. </w:t>
            </w:r>
            <w:r>
              <w:rPr>
                <w:i w:val="1"/>
                <w:iCs w:val="1"/>
              </w:rPr>
              <w:t xml:space="preserve">Sarta tecta. De l’entretien à la conservation des édifices (Antiquité, Moyen Âge, début de la période moderne</w:t>
            </w:r>
            <w:r>
              <w:rPr/>
              <w:t xml:space="preserve">, BIAMA 176, Presses universitaires de Provence, pp.131-139, 2019, 9791036569593.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⟨10.4000/books.pup.39050⟩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romains et la reconstruction des cités dans la Chronique de Malalas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Emmanuelle Capet; Cécile Dogniez; Maria Gorea; Renée Koch Piettre; Francesco Massa; Hedwige Rouillard-Bonraisin. </w:t>
            </w:r>
            <w:r>
              <w:rPr>
                <w:i w:val="1"/>
                <w:iCs w:val="1"/>
              </w:rPr>
              <w:t xml:space="preserve">Reconstruire les villes. Modes, motifs et récits</w:t>
            </w:r>
            <w:r>
              <w:rPr/>
              <w:t xml:space="preserve">, Brepols, pp.177-195,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⟨10.1484/M.SUPSEC-EB.5.118523⟩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building maintenance and long-term conservation in ancient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Histories: Proceedings of the 6th International Congress on Construction History (6ICCH 2018), July 9-13, 2018, Brussels, Belgium</w:t>
            </w:r>
            <w:r>
              <w:rPr/>
              <w:t xml:space="preserve">, CRC Press, 2018, 978-1-138-33230-0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maintenance in ancient times (up to the early modern period)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Ine Wouters; Stéphanie Van de Voorde; Inge Bertels; et al. </w:t>
            </w:r>
            <w:r>
              <w:rPr>
                <w:i w:val="1"/>
                <w:iCs w:val="1"/>
              </w:rPr>
              <w:t xml:space="preserve">Building Knowledge, Constructing Histories, Sixth International Congress on Construction History (Bruxelles, 9-13 july 2018)</w:t>
            </w:r>
            <w:r>
              <w:rPr/>
              <w:t xml:space="preserve">, CRC Press, pp.3-4, 2018, 978-1-138-33230-0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juridique du décor peint dans les domus et les uillae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</w:p>
          <w:p>
            <w:pPr/>
            <w:r>
              <w:rPr/>
              <w:t xml:space="preserve">Mathilde Carrive. </w:t>
            </w:r>
            <w:r>
              <w:rPr>
                <w:i w:val="1"/>
                <w:iCs w:val="1"/>
              </w:rPr>
              <w:t xml:space="preserve">Remployer, recycler, restaurer : les autres vies des enduits peints</w:t>
            </w:r>
            <w:r>
              <w:rPr/>
              <w:t xml:space="preserve">, pp.11-18, 2017, 978-2-7283-1272-6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halshs-01913486v1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57164v1" TargetMode="External"/><Relationship Id="rId8" Type="http://schemas.openxmlformats.org/officeDocument/2006/relationships/hyperlink" Target="https://hal.science/search/index/?q=*&amp;authFullName_s=Charles Davoine" TargetMode="External"/><Relationship Id="rId9" Type="http://schemas.openxmlformats.org/officeDocument/2006/relationships/hyperlink" Target="https://hal.science/hal-03973773v1" TargetMode="External"/><Relationship Id="rId10" Type="http://schemas.openxmlformats.org/officeDocument/2006/relationships/hyperlink" Target="https://hal.science/hal-03168487v1" TargetMode="External"/><Relationship Id="rId11" Type="http://schemas.openxmlformats.org/officeDocument/2006/relationships/hyperlink" Target="https://dx.doi.org/10.3917/rhu.058.0017" TargetMode="External"/><Relationship Id="rId12" Type="http://schemas.openxmlformats.org/officeDocument/2006/relationships/hyperlink" Target="https://shs.hal.science/halshs-03608562v1" TargetMode="External"/><Relationship Id="rId13" Type="http://schemas.openxmlformats.org/officeDocument/2006/relationships/hyperlink" Target="https://dx.doi.org/10.4000/syria.12029" TargetMode="External"/><Relationship Id="rId14" Type="http://schemas.openxmlformats.org/officeDocument/2006/relationships/hyperlink" Target="https://api.istex.fr/ark:/67375/G14-W74F6S7M-C/fulltext.pdf?sid=hal" TargetMode="External"/><Relationship Id="rId15" Type="http://schemas.openxmlformats.org/officeDocument/2006/relationships/hyperlink" Target="https://shs.hal.science/halshs-02279656v1" TargetMode="External"/><Relationship Id="rId16" Type="http://schemas.openxmlformats.org/officeDocument/2006/relationships/hyperlink" Target="https://dx.doi.org/10.4000/pallas.17881" TargetMode="External"/><Relationship Id="rId17" Type="http://schemas.openxmlformats.org/officeDocument/2006/relationships/hyperlink" Target="https://shs.hal.science/halshs-02296880v1" TargetMode="External"/><Relationship Id="rId18" Type="http://schemas.openxmlformats.org/officeDocument/2006/relationships/hyperlink" Target="https://dx.doi.org/10.15122/isbn.978-2-406-09276-6.p.0255" TargetMode="External"/><Relationship Id="rId19" Type="http://schemas.openxmlformats.org/officeDocument/2006/relationships/hyperlink" Target="https://shs.hal.science/halshs-02434458v1" TargetMode="External"/><Relationship Id="rId20" Type="http://schemas.openxmlformats.org/officeDocument/2006/relationships/hyperlink" Target="https://dx.doi.org/10.3917/rhu.020.0133" TargetMode="External"/><Relationship Id="rId21" Type="http://schemas.openxmlformats.org/officeDocument/2006/relationships/hyperlink" Target="https://api.istex.fr/ark:/67375/B18-TZ3H6WQ1-3/fulltext.pdf?sid=hal" TargetMode="External"/><Relationship Id="rId22" Type="http://schemas.openxmlformats.org/officeDocument/2006/relationships/hyperlink" Target="https://shs.hal.science/halshs-04704845v1" TargetMode="External"/><Relationship Id="rId23" Type="http://schemas.openxmlformats.org/officeDocument/2006/relationships/hyperlink" Target="https://hal.science/search/index/?q=*&amp;authFullName_s=C&#233;cile Troadec" TargetMode="External"/><Relationship Id="rId24" Type="http://schemas.openxmlformats.org/officeDocument/2006/relationships/hyperlink" Target="https://hal.science/search/index/?q=*&amp;authFullName_s=Bruno Bonomo" TargetMode="External"/><Relationship Id="rId25" Type="http://schemas.openxmlformats.org/officeDocument/2006/relationships/hyperlink" Target="https://shs.hal.science/halshs-03608564v1" TargetMode="External"/><Relationship Id="rId26" Type="http://schemas.openxmlformats.org/officeDocument/2006/relationships/hyperlink" Target="https://shs.hal.science/halshs-02088142v1" TargetMode="External"/><Relationship Id="rId27" Type="http://schemas.openxmlformats.org/officeDocument/2006/relationships/hyperlink" Target="https://hal.science/search/index/?q=*&amp;authFullName_s=Maxime L'H&#233;ritier" TargetMode="External"/><Relationship Id="rId28" Type="http://schemas.openxmlformats.org/officeDocument/2006/relationships/hyperlink" Target="https://hal.science/search/index/?q=*&amp;authFullName_s=Ambre d'Harcourt" TargetMode="External"/><Relationship Id="rId29" Type="http://schemas.openxmlformats.org/officeDocument/2006/relationships/hyperlink" Target="https://shs.hal.science/halshs-04318553v1" TargetMode="External"/><Relationship Id="rId30" Type="http://schemas.openxmlformats.org/officeDocument/2006/relationships/hyperlink" Target="https://shs.hal.science/halshs-04145967v1" TargetMode="External"/><Relationship Id="rId31" Type="http://schemas.openxmlformats.org/officeDocument/2006/relationships/hyperlink" Target="https://dx.doi.org/10.3917/herm.darde.2023.01.0255" TargetMode="External"/><Relationship Id="rId32" Type="http://schemas.openxmlformats.org/officeDocument/2006/relationships/hyperlink" Target="https://hal.science/hal-03973776v1" TargetMode="External"/><Relationship Id="rId33" Type="http://schemas.openxmlformats.org/officeDocument/2006/relationships/hyperlink" Target="https://hal.science/hal-03973704v1" TargetMode="External"/><Relationship Id="rId34" Type="http://schemas.openxmlformats.org/officeDocument/2006/relationships/hyperlink" Target="https://dx.doi.org/10.4000/books.efr.31050" TargetMode="External"/><Relationship Id="rId35" Type="http://schemas.openxmlformats.org/officeDocument/2006/relationships/hyperlink" Target="https://shs.hal.science/halshs-03644087v1" TargetMode="External"/><Relationship Id="rId36" Type="http://schemas.openxmlformats.org/officeDocument/2006/relationships/hyperlink" Target="https://shs.hal.science/halshs-03602741v1" TargetMode="External"/><Relationship Id="rId37" Type="http://schemas.openxmlformats.org/officeDocument/2006/relationships/hyperlink" Target="https://shs.hal.science/halshs-03608563v1" TargetMode="External"/><Relationship Id="rId38" Type="http://schemas.openxmlformats.org/officeDocument/2006/relationships/hyperlink" Target="https://shs.hal.science/halshs-02435057v1" TargetMode="External"/><Relationship Id="rId39" Type="http://schemas.openxmlformats.org/officeDocument/2006/relationships/hyperlink" Target="https://hal.science/hal-03973683v1" TargetMode="External"/><Relationship Id="rId40" Type="http://schemas.openxmlformats.org/officeDocument/2006/relationships/hyperlink" Target="https://hal.science/search/index/?q=*&amp;authFullName_s=Ambre D&#8217;harcourt-P&#233;ron" TargetMode="External"/><Relationship Id="rId41" Type="http://schemas.openxmlformats.org/officeDocument/2006/relationships/hyperlink" Target="https://shs.hal.science/halshs-02088134v1" TargetMode="External"/><Relationship Id="rId42" Type="http://schemas.openxmlformats.org/officeDocument/2006/relationships/hyperlink" Target="https://hal.science/hal-03973684v1" TargetMode="External"/><Relationship Id="rId43" Type="http://schemas.openxmlformats.org/officeDocument/2006/relationships/hyperlink" Target="https://dx.doi.org/10.4000/books.pup.39050" TargetMode="External"/><Relationship Id="rId44" Type="http://schemas.openxmlformats.org/officeDocument/2006/relationships/hyperlink" Target="https://shs.hal.science/halshs-02363301v1" TargetMode="External"/><Relationship Id="rId45" Type="http://schemas.openxmlformats.org/officeDocument/2006/relationships/hyperlink" Target="https://dx.doi.org/10.1484/M.SUPSEC-EB.5.118523" TargetMode="External"/><Relationship Id="rId46" Type="http://schemas.openxmlformats.org/officeDocument/2006/relationships/hyperlink" Target="https://shs.hal.science/halshs-01913487v1" TargetMode="External"/><Relationship Id="rId47" Type="http://schemas.openxmlformats.org/officeDocument/2006/relationships/hyperlink" Target="https://hal.science/search/index/?q=*&amp;authFullName_s=Philippe Bernardi" TargetMode="External"/><Relationship Id="rId48" Type="http://schemas.openxmlformats.org/officeDocument/2006/relationships/hyperlink" Target="https://hal.science/search/index/?q=*&amp;authFullName_s=H&#233;l&#232;ne Dessales" TargetMode="External"/><Relationship Id="rId49" Type="http://schemas.openxmlformats.org/officeDocument/2006/relationships/hyperlink" Target="https://hal.science/hal-02969111v1" TargetMode="External"/><Relationship Id="rId50" Type="http://schemas.openxmlformats.org/officeDocument/2006/relationships/hyperlink" Target="https://shs.hal.science/halshs-0191348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Davoine</dc:title>
  <dc:description>CV</dc:description>
  <dc:subject/>
  <cp:keywords/>
  <cp:category/>
  <cp:lastModifiedBy/>
  <dcterms:created xsi:type="dcterms:W3CDTF">2026-04-04T13:51:58+02:00</dcterms:created>
  <dcterms:modified xsi:type="dcterms:W3CDTF">2026-04-04T13:51:58+02:00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