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Charles-Edouard HARANG </w:t></w:r><w:r><w:rPr><w:color w:val="641e6e"/></w:rPr><w:t xml:space="preserve">-Agrégé et docteur en histoire-Professeur en Classes Préparatoires aux Grandes Ecoles, hypokhâgne-khâgne, lycée Jeanne d'Arc, Rouen (Seine-Maritime).-Chargé de cours à l'Université de Rouen, Licence Humanités. Cours Licence 3 : Economie, société culture et politique en France, 1945-à nos jours / Licence Science Politique, cours histoire politique de la France depuis 1870 / Licence Histoire : cours concepts historiques</w:t></w:r></w:p><w:p><w:pPr><w:spacing w:before="600"/></w:pPr></w:p><w:p><w:pPr><w:spacing w:before="600"/></w:pPr></w:p><w:p><w:pPr><w:pStyle w:val="Heading2"/></w:pPr><w:r><w:rPr><w:color w:val="1e198e"/><w:b w:val="1"/><w:bCs w:val="1"/></w:rPr><w:t xml:space="preserve">Présentation</w:t></w:r></w:p><w:p><w:pPr><w:spacing w:after="100"/></w:pPr></w:p><w:p><w:pPr/><w:r><w:rPr><w:b w:val="1"/><w:bCs w:val="1"/></w:rPr><w:t xml:space="preserve">-Cursus universitaire</w:t></w:r></w:p><w:p><w:pPr/><w:r><w:rPr/><w:t xml:space="preserve">2004 :		Thèse de doctorat de l’Institut d’Études Politiques de Paris, sous la direction de Mr Berstein, soutenue le 16 décembre 2004</w:t></w:r></w:p><w:p><w:pPr/><w:r><w:rPr/><w:t xml:space="preserve">1999 : 	Agrégation Histoire</w:t></w:r></w:p><w:p><w:pPr/><w:r><w:rPr/><w:t xml:space="preserve">1997 :		Service national</w:t></w:r></w:p><w:p><w:pPr/><w:r><w:rPr/><w:t xml:space="preserve">1996 :		DEA Histoire du XXème siècle, sous la direction de Mr Berstein, Institut d’Études Politiques de Paris</w:t></w:r></w:p><w:p><w:pPr/><w:r><w:rPr/><w:t xml:space="preserve">1996 : 	DEA Sciences Religieuses, sous la direction de Mr Langlois, École Pratique des Hautes Études, Vème section</w:t></w:r></w:p><w:p><w:pPr/><w:r><w:rPr><w:b w:val="1"/><w:bCs w:val="1"/></w:rPr><w:t xml:space="preserve">-Conseils scientifiques</w:t></w:r></w:p><w:p><w:pPr/><w:r><w:rPr/><w:t xml:space="preserve">2024-…	Correspondant CNRS-IHTP (Institut d’Histoire du Temps Présent)</w:t></w:r></w:p><w:p><w:pPr/><w:r><w:rPr/><w:t xml:space="preserve">2023-…	Membre du Comité scientifique du Pôle de conservation des archives des associations de jeunesse et d'éducation populaire (PAJEP)</w:t></w:r></w:p><w:p><w:pPr/><w:r><w:rPr><w:b w:val="1"/><w:bCs w:val="1"/></w:rPr><w:t xml:space="preserve">-Jury</w:t></w:r></w:p><w:p><w:pPr/><w:r><w:rPr/><w:t xml:space="preserve">2012-2015 :	Membre du jury de l'agrégation externe histoire</w:t></w:r></w:p><w:p><w:pPr/><w:r><w:rPr/><w:t xml:space="preserve">2012-2024 :	Membre du jury du collège universitaire de Science Po. Paris</w:t></w:r></w:p><w:p><w:pPr/><w:r><w:rPr><w:b w:val="1"/><w:bCs w:val="1"/></w:rPr><w:t xml:space="preserve">-Associations</w:t></w:r></w:p><w:p><w:pPr/><w:r><w:rPr/><w:t xml:space="preserve">2024-…	Membre de l’association Carrefour d’histoire religieuse</w:t></w:r></w:p><w:p><w:pPr/><w:r><w:rPr/><w:t xml:space="preserve">2024-…	Contributeur au site Internet Cases d’histoire consacré aux albums de bande dessinée historique</w:t></w:r></w:p><w:p><w:pPr/><w:r><w:rPr/><w:t xml:space="preserve">2019-…	Membre du Centre de Recherches et d’Echanges sur la Diffusion 			et l’Inculturation du Christianisme</w:t></w:r></w:p><w:p><w:pPr/><w:r><w:rPr/><w:t xml:space="preserve">2016-2021	Membre du comité d’organisation de la Disputatio-Rouen</w:t></w:r></w:p><w:p><w:pPr/><w:r><w:rPr/><w:t xml:space="preserve">2013-...	Membre de l'Association des Professeurs d'Histoire de Première 			Supérieure Lyon</w:t></w:r></w:p><w:p><w:pPr/><w:r><w:rPr/><w:t xml:space="preserve">2011-2018	Membre de l'Association Française d'Histoire religieuse contemporaine</w:t></w:r></w:p><w:p><w:pPr/><w:r><w:rPr><w:b w:val="1"/><w:bCs w:val="1"/></w:rPr><w:t xml:space="preserve">-formation</w:t></w:r></w:p><w:p><w:pPr/><w:r><w:rPr/><w:t xml:space="preserve">2008-2010	:	Formateur CAPES-interne</w:t></w:r></w:p><w:p><w:pPr/><w:r><w:rPr/><w:t xml:space="preserve">2007-2010	:	Formateur PAF-IUFM : stage « Enseigner le fait religieux »</w:t></w:r></w:p><w:p><w:pPr/><w:r><w:rPr/><w:t xml:space="preserve">2007-2009	:	Tuteur Diplôme d’Etat à la Fonction d’Animateur-DDRJS</w:t></w:r></w:p><w:p><w:pPr/><w:r><w:rPr/><w:t xml:space="preserve">1996-2001 	:	Formateur BAFA</w:t></w:r></w:p><w:p><w:pPr/><w:r><w:rPr><w:b w:val="1"/><w:bCs w:val="1"/></w:rPr><w:t xml:space="preserve">-Livres</w:t></w:r></w:p><w:p><w:pPr/><w:r><w:rPr/><w:t xml:space="preserve">-L’ouverture à la mixité des établissements de l’enseignement catholique du diocèse de Rouen, années 1960-années 1990, 190 pages, en cours de publication, 2026</w:t></w:r></w:p><w:p><w:pPr/><w:r><w:rPr/><w:t xml:space="preserve">-100 ans et toujours prêts !. Récit graphique d’Etienne Gendrin, adaptation CE Harang, Paris : Ed. Presses d’Ile de France, 2022, 142 p.</w:t></w:r></w:p><w:p><w:pPr/><w:r><w:rPr/><w:t xml:space="preserve">-L’aventure par nature, 100 ans des Scouts et Guides de France. Paris : Ed. Presses d’Ile de France, 2021, 300 p.</w:t></w:r></w:p><w:p><w:pPr/><w:r><w:rPr/><w:t xml:space="preserve">-Jeunes filles et jeunes gens catholiques de la Garçonne au mariage pour tous. Paris : Ed. L'Harmattan, 2018, 407 p.</w:t></w:r></w:p><w:p><w:pPr/><w:r><w:rPr/><w:t xml:space="preserve">-Quand les jeunes catholiques découvrent le monde. Les mouvements catholiques de jeunesse de la colonisation à la coopération, 1920-1991, Paris : Ed. du Cerf, 2010, 440 p.</w:t></w:r></w:p><w:p><w:pPr/><w:r><w:rPr/><w:t xml:space="preserve">-De la juridiction consulaire au tribunal de commerce de Rouen, de 1556 à nos jours. Une institution au cœur de la vie rouennaise. Prix André Conquet. Rouen : Ed. PTC, juin 2007, 150 p.</w:t></w:r></w:p><w:p><w:pPr/><w:r><w:rPr><w:b w:val="1"/><w:bCs w:val="1"/></w:rPr><w:t xml:space="preserve">Articles et contributions à des ouvrages</w:t></w:r></w:p><w:p><w:pPr/><w:r><w:rPr/><w:t xml:space="preserve">-La Réunion des Etudiants du 104 rue de Vaugirard : un lieu d’expérimentation et de formation pour les Scouts de France, 1925-1938, HAL, 2026, 15 p.</w:t></w:r></w:p><w:p><w:pPr/><w:r><w:rPr/><w:t xml:space="preserve">-Une guerre froide de la jeunesse ? Jeunesse communiste et scoutisme catholique dans la France de l’entre-deux-guerres, HAL, 2025, 72 p.</w:t></w:r></w:p><w:p><w:pPr/><w:r><w:rPr/><w:t xml:space="preserve">-Une éducation en pleine nature, de l’aménagement à la préservation : Les Scouts et Guide de France des années 1970 aux années 2010, dans Faire classe dehors ? Etat de la recherche et des pratiques éducatives à l’œuvre, Laval, Camille ; Mahmoudi, Kaltoum ; Henry, Antoine ; Benmostefa, Nabile (coord.), Actes du colloque la Classe dehors, FabPéda, 2025, p. 51-72</w:t></w:r></w:p><w:p><w:pPr/><w:r><w:rPr/><w:t xml:space="preserve">-Aménager, protéger, observer. La place de la nature et de l’éducation à l’environnement dans le scoutisme et le guidisme catholique 1970-1990, dans  Animation nature et environnement 1970-1990, Mouvement de jeunes, trajectoires de militants, émergences associatives, Sous la direction de Dominique Bachelart et Laurent Besse,  Pierrefitte-sur-Seine : Publications des Archives nationales, 2025, </w:t></w:r><w:hyperlink r:id="rId8" w:history="1"><w:r><w:rPr><w:color w:val="#410a8c"/><w:u w:val="single"/></w:rPr><w:t xml:space="preserve">https://books.openedition.org/pan/7550</w:t></w:r></w:hyperlink><w:r><w:rPr/><w:t xml:space="preserve">, DOI : 10.4000/15c6h</w:t></w:r></w:p><w:p><w:pPr/><w:r><w:rPr/><w:t xml:space="preserve">-Plein jeu. Les mouvements de jeunesse catholiques entre dynamique de reconquête et fabrication d’une culture ludique, années 1920-années 1960, Sciences du jeu, [en ligne], n°15, 2021</w:t></w:r></w:p><w:p><w:pPr/><w:r><w:rPr/><w:t xml:space="preserve">-Missions chrétiennes, Jeunes et décolonisations dans Surun, Isabelle (dir.), La France et l’Afrique, 1830-1962, Paris : Ed. Atlande, 2020</w:t></w:r></w:p><w:p><w:pPr/><w:r><w:rPr/><w:t xml:space="preserve">-Femmes et hommes de demain ? Missionnaires, laïcs et jeunes catholiques en France et en Afrique de Fidei donum à Populorum progressio, 1957-1967. Dans Gilles Vidal, Emilie Gangnat, Anne Ruolt. Enfance, jeunesse et missions chrétiennes, XIXe-XXe siècles, Paris : Ed. Karthala, 2020, p. 129-145</w:t></w:r></w:p><w:p><w:pPr/><w:r><w:rPr/><w:t xml:space="preserve">-Le cardinal Joseph-Marie Martin, archevêque de Rouen engagé dans l’unité des chrétiens, années 1950-1960. Revue d'histoire de l'Eglise de France, tome 106 (n°257), juillet-décembre 2020, p.341-358</w:t></w:r></w:p><w:p><w:pPr/><w:r><w:rPr/><w:t xml:space="preserve">-Communauté, mimétisme et mixité chez les jeunes catholiques à l'heure de l'émancipation du tiers monde, 1957-1967. Revue Histoire, Monde et Cultures religieuses, mai 2018</w:t></w:r></w:p><w:p><w:pPr/><w:r><w:rPr/><w:t xml:space="preserve">-Le BRC, Bureau de recherche et de coopération, structure d'appui aux scoutismes africains. Dans Denantes, Jacques (dir.). L'histoire de la formation des adultes dans les contextes de décolonisation. Actes de trois séminaires, Groupe d'études Histoire de la formation des adultes (Gehfa), mai 2016, pp. 102-104</w:t></w:r></w:p><w:p><w:pPr/><w:r><w:rPr/><w:t xml:space="preserve">-Jeunesse et société coloniale, de la Grande guerre aux années 1950. Outre-Mers, Revue d'histoire, n° juin-juillet, 2013, pp. 271-294</w:t></w:r></w:p><w:p><w:pPr/><w:r><w:rPr/><w:t xml:space="preserve">-Solder la dette ? Les Américains à Rouen, 1917-1919. Etudes normandes, janvier 2013, pp.141-148</w:t></w:r></w:p><w:p><w:pPr/><w:r><w:rPr/><w:t xml:space="preserve">-La jeunesse étudiante chrétienne d’Afrique noire et l’émergence du tiers-monde après 1945. Dans Étudiant(e)s du monde en mouvement, Migrations, cosmopolitisme et internationales étudiantes. Robi Morder & Caroline Rolland-Diamond (coord.), Paris : Ed. Syllepse, 2012, 256 p.</w:t></w:r></w:p><w:p><w:pPr/><w:r><w:rPr/><w:t xml:space="preserve">-Une Eglise en mutation : le synode de Rouen 2009-2010. Actes du synode de Rouen, 30 pages, 3eme trimestre 2011</w:t></w:r></w:p><w:p><w:pPr/><w:r><w:rPr/><w:t xml:space="preserve">-Deportation mit religiösem Hintergrund. Am beispiel der französischen Katholiken. In Aschbauer, Irmgard ; Baumgartner, Andreas ; Girstmair, Isabella (ed.). Allein in der tat ist die Freiheit, winderstand gegen den Nationalsozialismus aus religiöser motivation. Biografien und beiträge zum internationalen symposium, 2009, Edition Mauthausen, 2010, pp. 30-35 et pp. 65-73</w:t></w:r></w:p><w:p><w:pPr/><w:r><w:rPr/><w:t xml:space="preserve">-La déportation pour motivation religieuse, le cas des catholiques français. 2009, 16 p. Version 6 pages sur le site Internet campmauthausen.org</w:t></w:r></w:p><w:p><w:pPr/><w:r><w:rPr/><w:t xml:space="preserve">-Lucien Bunel, le père Jacques. 2009, 3 p. Disponible sur le site Internet campmauthausen.org</w:t></w:r></w:p><w:p><w:pPr/><w:r><w:rPr/><w:t xml:space="preserve">-La Jeunesse Etudiante Chrétienne face à l'émergence du Tiers-Monde (1945-début des années 1970). Quel apostolat face à l'émergence du Tiers-Monde ? Cahiers du GERME, n° 27, 2008, pp. 69-80</w:t></w:r></w:p><w:p><w:pPr/><w:r><w:rPr/><w:t xml:space="preserve">-Les manuels scolaires et l’enseignement du fait religieux. Article publié sur le site Internet de l’Académie de Rouen, 2007, 27 p.</w:t></w:r></w:p><w:p><w:pPr/><w:r><w:rPr/><w:t xml:space="preserve">-L’apport des Scouts de France dans la découverte du Tiers-Monde et du développement en France. Histoire du christianisme magazine, juin 2007, 3 p.</w:t></w:r></w:p><w:p><w:pPr/><w:r><w:rPr/><w:t xml:space="preserve">-Les Jamborees en Europe. Histoire du christianisme magazine, juin 2007, 2 p.</w:t></w:r></w:p><w:p><w:pPr/><w:r><w:rPr/><w:t xml:space="preserve">-Colonisation, décolonisation et émergence du Tiers-Monde. Historiographie, approche des programmes du secondaire et bibliographie. Article publié sur le site Internet de l’Académie de Rouen, 2006, 5 p.</w:t></w:r></w:p><w:p><w:pPr/><w:r><w:rPr/><w:t xml:space="preserve">-Et nous alors ? Les trentenaires face aux Baby-boomers. Passages, premier trimestre 2006, n° 147, pp. 51-53.</w:t></w:r></w:p><w:p><w:pPr/><w:r><w:rPr/><w:t xml:space="preserve">-Les Scouts de France en AEF, 1940-1945. Dans Baubérot, Arnaud ; Duval, Nathalie (dir.). Le scoutisme entre guerre et paix au XXe siècle. Paris : Ed. L’Harmattan, 2006, pp. 193-211.</w:t></w:r></w:p><w:p><w:pPr/><w:r><w:rPr/><w:t xml:space="preserve">-Les Jamborees en Europe 1920-1995. In Le Scoutisme, un mouvement d’éducation au XXe siècle, dimensions internationales. Actes du colloque international de Montpellier, 21-23 septembre 2000 ; Montpellier : Ed. Publications Montpellier 3, 2003, pp.43-55.</w:t></w:r></w:p><w:p><w:pPr/><w:r><w:rPr/><w:t xml:space="preserve">-Le Jamboree Scout de Moisson, 9-20 août 1947. European Review of History, 2000, Vol. 7, n°1, pp. 63-75.</w:t></w:r></w:p><w:p><w:pPr/><w:r><w:rPr/><w:t xml:space="preserve">-Du Parlement de Normandie à la cour d’appel de Rouen, 1499-1999, sous la direction de Nicolas Plantrou, 1999, 601 p. Participation au travail de recherche pour l’article La cour d’appel de Rouen fin XIXe siècle- XXe siècle.</w:t></w:r></w:p><w:p><w:pPr/><w:r><w:rPr><w:b w:val="1"/><w:bCs w:val="1"/></w:rPr><w:t xml:space="preserve">Communications</w:t></w:r></w:p><w:p><w:pPr/><w:r><w:rPr/><w:t xml:space="preserve">-Scoutisme et nature : une autre forme d’éducation dehors, Rencontres internationales de la Classe dehors, Poitiers, 31 mai-4 juin 2023</w:t></w:r></w:p><w:p><w:pPr/><w:r><w:rPr/><w:t xml:space="preserve">-Aménager, protéger, observer. La place de la nature et de l’éducation à l’environnement dans le scoutisme et le guidisme catholique, 1970-1990, communication au colloque Histoire et archives de l’animation nature et de l’éducation à l’environnement en France dans les années 1970-1990, coordonné par Dominique Bachelart et Laurent Besse, Paris, Pajep, 30-31 mars 2022</w:t></w:r></w:p><w:p><w:pPr/><w:r><w:rPr/><w:t xml:space="preserve">-Femmes et hommes de demain ? Missionnaires, laïcs et jeunes catholiques en France et en Afrique de Fidei donum à Populorum progressio, 1957-1967. Communication au colloque Enfance, jeunesse et missions chrétiennes, XIXe-XXe siècles, organisé par le CREDIC, sous la direction de Gilles Vidal, Emilie Gangnat, Anne Ruolt, 26-30 août 2019</w:t></w:r></w:p><w:p><w:pPr/><w:r><w:rPr/><w:t xml:space="preserve">-Sens du politique : jeunes, éducation et genre dans l'Eglise catholique de la Garçonne à Amoris laetitia (1920-à nos jours). Conférence Centre Théologique Universitaire, 30 mars 2017</w:t></w:r></w:p><w:p><w:pPr/><w:r><w:rPr/><w:t xml:space="preserve">-Famille et baptême : la transmission catholique au début du XXIe siècle en France. Conférence Centre Théologique Universitaire, 23 avril 2016</w:t></w:r></w:p><w:p><w:pPr/><w:r><w:rPr/><w:t xml:space="preserve">-Un concile inachevé, entre réaction et adaptation : Vatican I. Conférence Centre Théologique Universitaire, cycle &amp;quot;Arrêt sur le concile&amp;quot;, 24 mai 2012.</w:t></w:r></w:p><w:p><w:pPr/><w:r><w:rPr/><w:t xml:space="preserve">-Les mouvements catholiques de jeunesse à la découverte du Tiers-Monde depuis 1945. Ecole thématique, Université de Rennes, 19 novembre 2008.</w:t></w:r></w:p><w:p><w:pPr/><w:r><w:rPr/><w:t xml:space="preserve">-Le scoutisme catholique, de l’éducation morale à l’éducation civique, 1920 à nos jours. Conférence au Centre théologique universitaire de Rouen-Institut Catholique de Paris, 6 décembre 2007.</w:t></w:r></w:p><w:p><w:pPr/><w:r><w:rPr/><w:t xml:space="preserve">-Le scoutisme de la colonisation à la coopération, 1907 à nos jours. Conférence, Sénat-Palais du Luxembourg, Centenaire du scoutisme, 23 juillet 2007</w:t></w:r></w:p><w:p><w:pPr/><w:r><w:rPr/><w:t xml:space="preserve">-La JEC Internationale, Les Jeunesse Étudiante Chrétienne d’Afrique noire et de France face à l’émergence du Tiers-Monde, 1945-début des années 1970. Communication au colloque Étudiant (e-s) en mouvements, organisé par le GERME (Groupe d’Études et de Recherches sur les Mouvements Étudiants) et la mission CAARME, à Nanterre (19-20 juin 2006).</w:t></w:r></w:p><w:p><w:pPr/><w:r><w:rPr/><w:t xml:space="preserve">-La Jeunesse Etudiante Chrétienne face à la décolonisation et à la coopération : quel apostolat face à la dilatation du monde ? Communication le 20 avril 2005, séminaire de recherche Mouvements étudiants et institutions organisé par le GERME (Groupe d’études et de recherche sur les mouvements étudiants).</w:t></w:r></w:p><w:p><w:pPr/><w:r><w:rPr/><w:t xml:space="preserve">-Les mouvements catholiques de jeunesse de la décolonisation à la coopération 1945-1985. Conférence, Groupe des amis de Témoignage Chrétien, 7 avril 2005.</w:t></w:r></w:p><w:p><w:pPr/><w:r><w:rPr/><w:t xml:space="preserve">-Les Scouts de France et l’immigration en France 1945-1985. Communication au Colloque international Constructions identitaires, Institut d’Études Politiques de Paris, 27-28 mai 2003. Ce colloque a été organisé par monsieur Jean Leca et madame Riva Kastoryano.</w:t></w:r></w:p><w:p><w:pPr/><w:r><w:rPr/><w:t xml:space="preserve">-Les Jamborees en Europe, 1920 à nos jours. Communication au colloque international Le Scoutisme, un mouvement d’éducation au XXe siècle, dimensions internationales.  Montpellier, 21-23 septembre 2000. Ce colloque a été organisé par monsieur Gérard Cholvy.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L’Afrique nouvelle et la France glorieuse Communauté, mimétisme et mixité chez les jeunes catholiques à l’heure de l’émancipation du Tiers-monde, 1957-1967</w:t></w:r></w:hyperlink></w:p><w:p><w:pPr/><w:hyperlink r:id="rId10" w:history="1"><w:r><w:rPr><w:color w:val="#410a8c"/><w:u w:val="single"/></w:rPr><w:t xml:space="preserve">Charles-Edouard Harang</w:t></w:r></w:hyperlink></w:p><w:p><w:pPr/><w:r><w:rPr><w:i w:val="1"/><w:iCs w:val="1"/></w:rPr><w:t xml:space="preserve">Histoire, monde et cultures religieuses</w:t></w:r><w:r><w:rPr/><w:t xml:space="preserve">, 2018, n° 44 (4), pp.183-205. </w:t></w:r><w:hyperlink r:id="rId11" w:history="1"><w:r><w:rPr><w:color w:val="#410a8c"/><w:u w:val="single"/></w:rPr><w:t xml:space="preserve">⟨10.3917/hmc.044.0183⟩</w:t></w:r></w:hyperlink></w:p><w:p><w:pPr/><w:r><w:rPr/><w:t xml:space="preserve">Article dans une revue</w:t></w:r></w:p><w:p><w:pPr/><w:hyperlink r:id="rId9" w:history="1"><w:r><w:rPr><w:color w:val="#410a8c"/><w:u w:val="single"/></w:rPr><w:t xml:space="preserve">hal-05252423v1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L’aventure par nature</w:t></w:r></w:hyperlink></w:p><w:p><w:pPr/><w:hyperlink r:id="rId10" w:history="1"><w:r><w:rPr><w:color w:val="#410a8c"/><w:u w:val="single"/></w:rPr><w:t xml:space="preserve">Charles-Edouard Harang</w:t></w:r></w:hyperlink></w:p><w:p><w:pPr/><w:r><w:rPr/><w:t xml:space="preserve">Les Presses de l'Ile-de-France, 2021, 9782708881792</w:t></w:r></w:p><w:p><w:pPr/><w:r><w:rPr/><w:t xml:space="preserve">Ouvrages</w:t></w:r></w:p><w:p><w:pPr/><w:hyperlink r:id="rId12" w:history="1"><w:r><w:rPr><w:color w:val="#410a8c"/><w:u w:val="single"/></w:rPr><w:t xml:space="preserve">hal-03136055v1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Réunion des Étudiants du 104 rue de Vaugirard : un lieu d’expérimentation et de formation pour les Scouts de France, 1925-1938</w:t></w:r></w:hyperlink></w:p><w:p><w:pPr/><w:hyperlink r:id="rId14" w:history="1"><w:r><w:rPr><w:color w:val="#410a8c"/><w:u w:val="single"/></w:rPr><w:t xml:space="preserve">Charles-Edouard Par</w:t></w:r></w:hyperlink><w:r><w:rPr/><w:t xml:space="preserve">,</w:t></w:r><w:hyperlink r:id="rId15" w:history="1"><w:r><w:rPr><w:color w:val="#410a8c"/><w:u w:val="single"/></w:rPr><w:t xml:space="preserve">Historien Harang</w:t></w:r></w:hyperlink><w:r><w:rPr/><w:t xml:space="preserve">,</w:t></w:r><w:hyperlink r:id="rId10" w:history="1"><w:r><w:rPr><w:color w:val="#410a8c"/><w:u w:val="single"/></w:rPr><w:t xml:space="preserve">Charles-Edouard Harang</w:t></w:r></w:hyperlink></w:p><w:p><w:pPr/><w:r><w:rPr/><w:t xml:space="preserve">2026</w:t></w:r></w:p><w:p><w:pPr/><w:r><w:rPr/><w:t xml:space="preserve">Pré-publication, Document de travail</w:t></w:r></w:p><w:p><w:pPr/><w:hyperlink r:id="rId13" w:history="1"><w:r><w:rPr><w:color w:val="#410a8c"/><w:u w:val="single"/></w:rPr><w:t xml:space="preserve">hal-05602927v1</w:t></w:r></w:hyperlink></w:p></w:tc></w:tr><w:tr><w:trPr/><w:tc><w:tcPr><w:noWrap/></w:tcPr><w:p><w:pPr><w:spacing w:after="200"/></w:pPr><w:hyperlink r:id="rId16" w:history="1"><w:r><w:rPr><w:color w:val="1e198e"/><w:b w:val="1"/><w:bCs w:val="1"/><w:u w:val="single"/></w:rPr><w:t xml:space="preserve">UNE GUERRE FROIDE DE LA JEUNESSE ? Jeunesse communiste et scoutisme catholique dans la France de l’entre-deux-guerres</w:t></w:r></w:hyperlink></w:p><w:p><w:pPr/><w:hyperlink r:id="rId10" w:history="1"><w:r><w:rPr><w:color w:val="#410a8c"/><w:u w:val="single"/></w:rPr><w:t xml:space="preserve">Charles-Edouard Harang</w:t></w:r></w:hyperlink></w:p><w:p><w:pPr/><w:r><w:rPr/><w:t xml:space="preserve">2025</w:t></w:r></w:p><w:p><w:pPr/><w:r><w:rPr/><w:t xml:space="preserve">Pré-publication, Document de travail</w:t></w:r></w:p><w:p><w:pPr/><w:hyperlink r:id="rId16" w:history="1"><w:r><w:rPr><w:color w:val="#410a8c"/><w:u w:val="single"/></w:rPr><w:t xml:space="preserve">hal-05250696v1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ks.openedition.org/pan/7550" TargetMode="External"/><Relationship Id="rId9" Type="http://schemas.openxmlformats.org/officeDocument/2006/relationships/hyperlink" Target="https://hal.science/hal-05252423v1" TargetMode="External"/><Relationship Id="rId10" Type="http://schemas.openxmlformats.org/officeDocument/2006/relationships/hyperlink" Target="https://hal.science/search/index/?q=*&amp;authFullName_s=Charles-Edouard Harang" TargetMode="External"/><Relationship Id="rId11" Type="http://schemas.openxmlformats.org/officeDocument/2006/relationships/hyperlink" Target="https://dx.doi.org/10.3917/hmc.044.0183" TargetMode="External"/><Relationship Id="rId12" Type="http://schemas.openxmlformats.org/officeDocument/2006/relationships/hyperlink" Target="https://normandie-univ.hal.science/hal-03136055v1" TargetMode="External"/><Relationship Id="rId13" Type="http://schemas.openxmlformats.org/officeDocument/2006/relationships/hyperlink" Target="https://hal.science/hal-05602927v1" TargetMode="External"/><Relationship Id="rId14" Type="http://schemas.openxmlformats.org/officeDocument/2006/relationships/hyperlink" Target="https://hal.science/search/index/?q=*&amp;authFullName_s=Charles-Edouard Par" TargetMode="External"/><Relationship Id="rId15" Type="http://schemas.openxmlformats.org/officeDocument/2006/relationships/hyperlink" Target="https://hal.science/search/index/?q=*&amp;authFullName_s=Historien Harang" TargetMode="External"/><Relationship Id="rId16" Type="http://schemas.openxmlformats.org/officeDocument/2006/relationships/hyperlink" Target="https://hal.science/hal-05250696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Charles-Edouard HARANG</dc:title>
  <dc:description>CV</dc:description>
  <dc:subject/>
  <cp:keywords/>
  <cp:category/>
  <cp:lastModifiedBy/>
  <dcterms:created xsi:type="dcterms:W3CDTF">2026-05-10T02:49:12+02:00</dcterms:created>
  <dcterms:modified xsi:type="dcterms:W3CDTF">2026-05-10T02:49:12+02:00</dcterms:modified>
</cp:coreProperties>
</file>

<file path=docProps/custom.xml><?xml version="1.0" encoding="utf-8"?>
<Properties xmlns="http://schemas.openxmlformats.org/officeDocument/2006/custom-properties" xmlns:vt="http://schemas.openxmlformats.org/officeDocument/2006/docPropsVTypes"/>
</file>