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gageure impossible et salutaire des Lumières : le décentrement de soi dans les fictions du regard 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2025, 52, pp.181-196.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⟨10.4000/14uzv⟩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collective chez Diderot : de l’individu pluriel au personnage collectif.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2022, 37,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Diderot, homme-pendule, ou l’imagination sans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2020, 3-4 (44), pp.317-328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si grande importance cette énorme fortune ?&amp;quot; la curieuse palinodie de Diderot sur la richesse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2019, 54,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Starobinski ramificateur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2019, 1080, pp.60-69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et la parrêsia prérévolutionnaire : l’éloquence de la vérité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2018, N° 94 (3), pp.61-69.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⟨10.3917/licla1.094.0061⟩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morales de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Cultura, Revista de História e Teoria das Ideias</w:t>
            </w:r>
            <w:r>
              <w:rPr/>
              <w:t xml:space="preserve">, 2015, Vol. 34, pp.95-109.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⟨10.4000/cultura.2461⟩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ou agir ? Un dilemme du vieux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Filosofici</w:t>
            </w:r>
            <w:r>
              <w:rPr/>
              <w:t xml:space="preserve">, 2015, 38, pp.157-168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hal-05525803v1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révolutionnaire de la &amp;quot;Mère Patrie&amp;quot; entre France, Angleterre et colonies américaines : enjeux d’une polémique (1770-1790)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L’éloquence révolutionnaire aux États-Unis et en France : circulations, représentations et réceptions (18e-20e siècles)</w:t>
            </w:r>
            <w:r>
              <w:rPr/>
              <w:t xml:space="preserve">, 2024, Nanterre (Université Paris Nanterre),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hal-04490020v1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satire dans le premier Tableau de Paris de Mercier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</w:p>
          <w:p>
            <w:pPr/>
            <w:r>
              <w:rPr/>
              <w:t xml:space="preserve">Dussueil (Valentine), Géhanne Gavoty (Stéphanie). </w:t>
            </w:r>
            <w:r>
              <w:rPr>
                <w:i w:val="1"/>
                <w:iCs w:val="1"/>
              </w:rPr>
              <w:t xml:space="preserve">Idées et formes de la satire au dix-huitième siècle</w:t>
            </w:r>
            <w:r>
              <w:rPr/>
              <w:t xml:space="preserve">, Classiques Garnier, pp.209-223, 2023, 978-2-406-14462-5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maison flottante » de Bougainville et le dialogue 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</w:p>
          <w:p>
            <w:pPr/>
            <w:r>
              <w:rPr/>
              <w:t xml:space="preserve">Odile Richard; Gerhardt Stenger. </w:t>
            </w:r>
            <w:r>
              <w:rPr>
                <w:i w:val="1"/>
                <w:iCs w:val="1"/>
              </w:rPr>
              <w:t xml:space="preserve">Les Morales de Diderot</w:t>
            </w:r>
            <w:r>
              <w:rPr/>
              <w:t xml:space="preserve">, Hermann, 2022, Colloque de Cerisy, 9791037019608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Délices de l’irrégulier chez l’abbé de Voisenon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L’Esprit de système au XVIIIe siècle</w:t>
            </w:r>
            <w:r>
              <w:rPr/>
              <w:t xml:space="preserve">, Hermann, pp.145-157,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⟨10.3917/herm.march.2017.01.0143⟩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Jusqu’à quand faut-il vivre ? » : le juste temps d’une vie dans l’Essai sur les règnes de Claude et de Néron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et le temps</w:t>
            </w:r>
            <w:r>
              <w:rPr/>
              <w:t xml:space="preserve">, Presses universitaires de Provence, pp.301-312, 2016,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⟨10.4000/books.pup.10843⟩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dans le même sac d’immoralité Les pseudo-synonymes comme arme polémique au crépuscule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 les mots, classer les choses. Synonymie, analogie et métaphore au xviiie siècle</w:t>
            </w:r>
            <w:r>
              <w:rPr/>
              <w:t xml:space="preserve">, Classiques Garnier, pp.277-291, 2014, 978-2-8124-3209-5.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⟨10.15122/isbn.978-2-8124-3209-5.p.0277⟩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robuste dans la toile d’araignée : une image de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politique de Diderot</w:t>
            </w:r>
            <w:r>
              <w:rPr/>
              <w:t xml:space="preserve">, Hermann, pp.50-74, 2014,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⟨10.3917/herm.salau.2014.01.0050⟩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hal-05525731v1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Neveu de Rameau de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Mirlo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Peslier</w:t>
              </w:r>
            </w:hyperlink>
          </w:p>
          <w:p>
            <w:pPr/>
            <w:r>
              <w:rPr/>
              <w:t xml:space="preserve">Atlande, 2016, 978-2350303963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en quête d'éthique (1773-1784)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</w:p>
          <w:p>
            <w:pPr/>
            <w:r>
              <w:rPr/>
              <w:t xml:space="preserve">Classiques Garnier, 2014, L'Europe des Lumières, Michel Delon; Jacques Berchtold, 978-2-8124-2018-4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les mots, classer les choses, Synonymie, analogie et métaphore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Reiner Godel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Michèle Vallenthini</w:t>
              </w:r>
            </w:hyperlink>
          </w:p>
          <w:p>
            <w:pPr/>
            <w:r>
              <w:rPr/>
              <w:t xml:space="preserve">Classiques Garnier,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hal-04595835v1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641v1" TargetMode="External"/><Relationship Id="rId8" Type="http://schemas.openxmlformats.org/officeDocument/2006/relationships/hyperlink" Target="https://hal.science/search/index/?q=*&amp;authFullName_s=Charles Vincent" TargetMode="External"/><Relationship Id="rId9" Type="http://schemas.openxmlformats.org/officeDocument/2006/relationships/hyperlink" Target="https://dx.doi.org/10.4000/14uzv" TargetMode="External"/><Relationship Id="rId10" Type="http://schemas.openxmlformats.org/officeDocument/2006/relationships/hyperlink" Target="https://hal.science/hal-04595763v1" TargetMode="External"/><Relationship Id="rId11" Type="http://schemas.openxmlformats.org/officeDocument/2006/relationships/hyperlink" Target="https://hal.science/hal-04595806v1" TargetMode="External"/><Relationship Id="rId12" Type="http://schemas.openxmlformats.org/officeDocument/2006/relationships/hyperlink" Target="https://hal.science/hal-04595819v1" TargetMode="External"/><Relationship Id="rId13" Type="http://schemas.openxmlformats.org/officeDocument/2006/relationships/hyperlink" Target="https://hal.science/hal-04595816v1" TargetMode="External"/><Relationship Id="rId14" Type="http://schemas.openxmlformats.org/officeDocument/2006/relationships/hyperlink" Target="https://hal.science/hal-05525682v1" TargetMode="External"/><Relationship Id="rId15" Type="http://schemas.openxmlformats.org/officeDocument/2006/relationships/hyperlink" Target="https://dx.doi.org/10.3917/licla1.094.0061" TargetMode="External"/><Relationship Id="rId16" Type="http://schemas.openxmlformats.org/officeDocument/2006/relationships/hyperlink" Target="https://hal.science/hal-05525777v1" TargetMode="External"/><Relationship Id="rId17" Type="http://schemas.openxmlformats.org/officeDocument/2006/relationships/hyperlink" Target="https://dx.doi.org/10.4000/cultura.2461" TargetMode="External"/><Relationship Id="rId18" Type="http://schemas.openxmlformats.org/officeDocument/2006/relationships/hyperlink" Target="https://hal.science/hal-05525803v1" TargetMode="External"/><Relationship Id="rId19" Type="http://schemas.openxmlformats.org/officeDocument/2006/relationships/hyperlink" Target="https://hal.science/hal-04490020v1" TargetMode="External"/><Relationship Id="rId20" Type="http://schemas.openxmlformats.org/officeDocument/2006/relationships/hyperlink" Target="https://hal.science/hal-04595783v1" TargetMode="External"/><Relationship Id="rId21" Type="http://schemas.openxmlformats.org/officeDocument/2006/relationships/hyperlink" Target="https://uphf.hal.science/hal-04488172v1" TargetMode="External"/><Relationship Id="rId22" Type="http://schemas.openxmlformats.org/officeDocument/2006/relationships/hyperlink" Target="https://hal.science/hal-05525693v1" TargetMode="External"/><Relationship Id="rId23" Type="http://schemas.openxmlformats.org/officeDocument/2006/relationships/hyperlink" Target="https://dx.doi.org/10.3917/herm.march.2017.01.0143" TargetMode="External"/><Relationship Id="rId24" Type="http://schemas.openxmlformats.org/officeDocument/2006/relationships/hyperlink" Target="https://hal.science/hal-05525710v1" TargetMode="External"/><Relationship Id="rId25" Type="http://schemas.openxmlformats.org/officeDocument/2006/relationships/hyperlink" Target="https://dx.doi.org/10.4000/books.pup.10843" TargetMode="External"/><Relationship Id="rId26" Type="http://schemas.openxmlformats.org/officeDocument/2006/relationships/hyperlink" Target="https://hal.science/hal-05525757v1" TargetMode="External"/><Relationship Id="rId27" Type="http://schemas.openxmlformats.org/officeDocument/2006/relationships/hyperlink" Target="https://dx.doi.org/10.15122/isbn.978-2-8124-3209-5.p.0277" TargetMode="External"/><Relationship Id="rId28" Type="http://schemas.openxmlformats.org/officeDocument/2006/relationships/hyperlink" Target="https://hal.science/hal-05525731v1" TargetMode="External"/><Relationship Id="rId29" Type="http://schemas.openxmlformats.org/officeDocument/2006/relationships/hyperlink" Target="https://dx.doi.org/10.3917/herm.salau.2014.01.0050" TargetMode="External"/><Relationship Id="rId30" Type="http://schemas.openxmlformats.org/officeDocument/2006/relationships/hyperlink" Target="https://uphf.hal.science/hal-04488048v1" TargetMode="External"/><Relationship Id="rId31" Type="http://schemas.openxmlformats.org/officeDocument/2006/relationships/hyperlink" Target="https://hal.science/search/index/?q=*&amp;authFullName_s=Audrey Mirlo" TargetMode="External"/><Relationship Id="rId32" Type="http://schemas.openxmlformats.org/officeDocument/2006/relationships/hyperlink" Target="https://hal.science/search/index/?q=*&amp;authFullName_s=B&#233;n&#233;dicte Peslier" TargetMode="External"/><Relationship Id="rId33" Type="http://schemas.openxmlformats.org/officeDocument/2006/relationships/hyperlink" Target="https://uphf.hal.science/hal-04487997v1" TargetMode="External"/><Relationship Id="rId34" Type="http://schemas.openxmlformats.org/officeDocument/2006/relationships/hyperlink" Target="https://hal.science/hal-04595835v1" TargetMode="External"/><Relationship Id="rId35" Type="http://schemas.openxmlformats.org/officeDocument/2006/relationships/hyperlink" Target="https://hal.science/search/index/?q=*&amp;authFullName_s=Reiner Godel" TargetMode="External"/><Relationship Id="rId36" Type="http://schemas.openxmlformats.org/officeDocument/2006/relationships/hyperlink" Target="https://hal.science/search/index/?q=*&amp;authFullName_s=Mich&#232;le Vallenthini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Vincent</dc:title>
  <dc:description>CV</dc:description>
  <dc:subject/>
  <cp:keywords/>
  <cp:category/>
  <cp:lastModifiedBy/>
  <dcterms:created xsi:type="dcterms:W3CDTF">2026-03-17T18:28:30+01:00</dcterms:created>
  <dcterms:modified xsi:type="dcterms:W3CDTF">2026-03-17T18:28:30+01:00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