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6.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Charlotte Krauss </w:t></w:r><w:r><w:rPr><w:color w:val="641e6e"/></w:rPr><w:t xml:space="preserve">Charlotte Krauss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Charlotte Krauss</w:t></w:r></w:p><w:p><w:pPr/><w:r><w:rPr/><w:t xml:space="preserve">Professeure de littérature comparée</w:t></w:r></w:p><w:p><w:pPr/><w:r><w:rPr/><w:t xml:space="preserve">Directrice du laboratoire FoReLLIS (UR 15076)</w:t></w:r></w:p><w:p><w:pPr/><w:r><w:rPr/><w:t xml:space="preserve">Université de Poitiers</w:t></w:r><w:br/><w:r><w:rPr/><w:t xml:space="preserve">UFR Lettres & Langues</w:t></w:r><w:br/><w:r><w:rPr/><w:t xml:space="preserve">Département de Lettres</w:t></w:r></w:p><w:p><w:pPr/><w:r><w:rPr/><w:t xml:space="preserve">Campus Nord - Bâtiment A3</w:t></w:r><w:br/><w:r><w:rPr/><w:t xml:space="preserve">1 Rue Raymond Cantel</w:t></w:r><w:br/><w:r><w:rPr/><w:t xml:space="preserve">TSA 11102</w:t></w:r></w:p><w:p><w:pPr/><w:r><w:rPr/><w:t xml:space="preserve">F- 86073 POITIERS CEDEX 9</w:t></w:r></w:p><w:p><w:pPr/><w:hyperlink r:id="rId8" w:history="1"><w:r><w:rPr><w:color w:val="#410a8c"/><w:u w:val="single"/></w:rPr><w:t xml:space="preserve">charlotte.krauss@univ-poitiers.fr</w:t></w:r></w:hyperlink></w:p><w:p><w:pPr/><w:r><w:rPr><w:i w:val="1"/><w:iCs w:val="1"/></w:rPr><w:t xml:space="preserve">Axes de recherches principaux</w:t></w:r></w:p><w:p><w:pPr><w:numPr><w:ilvl w:val="0"/><w:numId w:val="1"/></w:numPr></w:pPr><w:r><w:rPr/><w:t xml:space="preserve">Littérature européenne de 1800 à nos jours (théâtre, roman, épopée), surtout sur un axe Est-Ouest (Russie, Europe de l'Est / Europe centrale, espace germanophone, pays de langues romanes)</w:t></w:r></w:p><w:p><w:pPr><w:numPr><w:ilvl w:val="0"/><w:numId w:val="1"/></w:numPr></w:pPr><w:r><w:rPr/><w:t xml:space="preserve">Intermédialité, bande dessinée et roman graphique, théâtre, relations texte-image</w:t></w:r></w:p><w:p><w:pPr><w:numPr><w:ilvl w:val="0"/><w:numId w:val="1"/></w:numPr></w:pPr><w:r><w:rPr/><w:t xml:space="preserve">Littérature et politique, théories de la fiction, </w:t></w:r><w:r><w:rPr><w:i w:val="1"/><w:iCs w:val="1"/></w:rPr><w:t xml:space="preserve">storytelling</w:t></w:r></w:p><w:p><w:pPr><w:numPr><w:ilvl w:val="0"/><w:numId w:val="1"/></w:numPr></w:pPr><w:r><w:rPr/><w:t xml:space="preserve">Réseaux interculturels, stéréotypes, culture populaire</w:t></w:r></w:p><w:p><w:pPr><w:numPr><w:ilvl w:val="0"/><w:numId w:val="1"/></w:numPr></w:pPr><w:r><w:rPr/><w:t xml:space="preserve">Histoire des sciences humaines / histoire transnationale de la Littérature comparée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Espaces utopiques - Textes - Images</w:t></w:r></w:hyperlink></w:p><w:p><w:pPr/><w:hyperlink r:id="rId10" w:history="1"><w:r><w:rPr><w:color w:val="#410a8c"/><w:u w:val="single"/></w:rPr><w:t xml:space="preserve">Céline Lageot</w:t></w:r></w:hyperlink><w:r><w:rPr/><w:t xml:space="preserve">,</w:t></w:r><w:hyperlink r:id="rId11" w:history="1"><w:r><w:rPr><w:color w:val="#410a8c"/><w:u w:val="single"/></w:rPr><w:t xml:space="preserve">Charlotte Krauss</w:t></w:r></w:hyperlink><w:r><w:rPr/><w:t xml:space="preserve">,</w:t></w:r><w:hyperlink r:id="rId12" w:history="1"><w:r><w:rPr><w:color w:val="#410a8c"/><w:u w:val="single"/></w:rPr><w:t xml:space="preserve">Pierre Kandem</w:t></w:r></w:hyperlink></w:p><w:p><w:pPr/><w:r><w:rPr/><w:t xml:space="preserve">PUR. A paraître</w:t></w:r></w:p><w:p><w:pPr/><w:r><w:rPr/><w:t xml:space="preserve">Ouvrages</w:t></w:r></w:p><w:p><w:pPr/><w:hyperlink r:id="rId9" w:history="1"><w:r><w:rPr><w:color w:val="#410a8c"/><w:u w:val="single"/></w:rPr><w:t xml:space="preserve">hal-05496738v1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Art séquentiel et Catastrophes. Bande dessinée, manga, roman graphique</w:t></w:r></w:hyperlink></w:p><w:p><w:pPr/><w:hyperlink r:id="rId14" w:history="1"><w:r><w:rPr><w:color w:val="#410a8c"/><w:u w:val="single"/></w:rPr><w:t xml:space="preserve">Françoise Lavocat</w:t></w:r></w:hyperlink><w:r><w:rPr/><w:t xml:space="preserve">,</w:t></w:r><w:hyperlink r:id="rId11" w:history="1"><w:r><w:rPr><w:color w:val="#410a8c"/><w:u w:val="single"/></w:rPr><w:t xml:space="preserve">Charlotte Krauss</w:t></w:r></w:hyperlink></w:p><w:p><w:pPr/><w:r><w:rPr/><w:t xml:space="preserve">2022, Littéraire et traduction</w:t></w:r></w:p><w:p><w:pPr/><w:r><w:rPr/><w:t xml:space="preserve">Ouvrages</w:t></w:r></w:p><w:p><w:pPr/><w:hyperlink r:id="rId13" w:history="1"><w:r><w:rPr><w:color w:val="#410a8c"/><w:u w:val="single"/></w:rPr><w:t xml:space="preserve">hal-03947853v1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mise en scène de la nation</w:t></w:r></w:hyperlink></w:p><w:p><w:pPr/><w:hyperlink r:id="rId11" w:history="1"><w:r><w:rPr><w:color w:val="#410a8c"/><w:u w:val="single"/></w:rPr><w:t xml:space="preserve">Charlotte Krauss</w:t></w:r></w:hyperlink></w:p><w:p><w:pPr/><w:r><w:rPr/><w:t xml:space="preserve">, 2022</w:t></w:r></w:p><w:p><w:pPr/><w:r><w:rPr/><w:t xml:space="preserve">Ouvrages</w:t></w:r></w:p><w:p><w:pPr/><w:hyperlink r:id="rId15" w:history="1"><w:r><w:rPr><w:color w:val="#410a8c"/><w:u w:val="single"/></w:rPr><w:t xml:space="preserve">hal-03793708v1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Littérature comparée : un dialogue entre Est et Ouest</w:t></w:r></w:hyperlink></w:p><w:p><w:pPr/><w:hyperlink r:id="rId11" w:history="1"><w:r><w:rPr><w:color w:val="#410a8c"/><w:u w:val="single"/></w:rPr><w:t xml:space="preserve">Charlotte Krauss</w:t></w:r></w:hyperlink><w:r><w:rPr/><w:t xml:space="preserve">,</w:t></w:r><w:hyperlink r:id="rId17" w:history="1"><w:r><w:rPr><w:color w:val="#410a8c"/><w:u w:val="single"/></w:rPr><w:t xml:space="preserve">Karl Zieger</w:t></w:r></w:hyperlink></w:p><w:p><w:pPr/><w:r><w:rPr/><w:t xml:space="preserve">Lucie Editions, 2018, 979-10-346-0448-7</w:t></w:r></w:p><w:p><w:pPr/><w:r><w:rPr/><w:t xml:space="preserve">Ouvrages</w:t></w:r></w:p><w:p><w:pPr/><w:hyperlink r:id="rId16" w:history="1"><w:r><w:rPr><w:color w:val="#410a8c"/><w:u w:val="single"/></w:rPr><w:t xml:space="preserve">halshs-02496079v1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Die Produktivität des Plagiats</w:t></w:r></w:hyperlink></w:p><w:p><w:pPr/><w:hyperlink r:id="rId11" w:history="1"><w:r><w:rPr><w:color w:val="#410a8c"/><w:u w:val="single"/></w:rPr><w:t xml:space="preserve">Charlotte Krauss</w:t></w:r></w:hyperlink><w:r><w:rPr/><w:t xml:space="preserve">,</w:t></w:r><w:hyperlink r:id="rId19" w:history="1"><w:r><w:rPr><w:color w:val="#410a8c"/><w:u w:val="single"/></w:rPr><w:t xml:space="preserve">Christine Baron</w:t></w:r></w:hyperlink><w:r><w:rPr/><w:t xml:space="preserve">,</w:t></w:r><w:hyperlink r:id="rId20" w:history="1"><w:r><w:rPr><w:color w:val="#410a8c"/><w:u w:val="single"/></w:rPr><w:t xml:space="preserve">Larissa Polubojarinova</w:t></w:r></w:hyperlink></w:p><w:p><w:pPr/><w:hyperlink r:id="rId21" w:history="1"><w:r><w:rPr><w:color w:val="#410a8c"/><w:u w:val="single"/></w:rPr><w:t xml:space="preserve">LIT-Verlag</w:t></w:r></w:hyperlink><w:r><w:rPr/><w:t xml:space="preserve">, 2018, choix de contributions au workshop du Congrès de l’AILC à Vienne (juillet 2016), 978-3643136237</w:t></w:r></w:p><w:p><w:pPr/><w:r><w:rPr/><w:t xml:space="preserve">Ouvrages</w:t></w:r></w:p><w:p><w:pPr/><w:hyperlink r:id="rId18" w:history="1"><w:r><w:rPr><w:color w:val="#410a8c"/><w:u w:val="single"/></w:rPr><w:t xml:space="preserve">halshs-02496122v1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Figures de l’émigré russe en France aux XIXe et XXe siècle. Fiction et réalité</w:t></w:r></w:hyperlink></w:p><w:p><w:pPr/><w:hyperlink r:id="rId23" w:history="1"><w:r><w:rPr><w:color w:val="#410a8c"/><w:u w:val="single"/></w:rPr><w:t xml:space="preserve">Tatiana Victoroff</w:t></w:r></w:hyperlink><w:r><w:rPr/><w:t xml:space="preserve">,</w:t></w:r><w:hyperlink r:id="rId11" w:history="1"><w:r><w:rPr><w:color w:val="#410a8c"/><w:u w:val="single"/></w:rPr><w:t xml:space="preserve">Charlotte Krauss</w:t></w:r></w:hyperlink></w:p><w:p><w:pPr/><w:r><w:rPr/><w:t xml:space="preserve">Rodopi, 525 p., 2012</w:t></w:r></w:p><w:p><w:pPr/><w:r><w:rPr/><w:t xml:space="preserve">Ouvrages</w:t></w:r></w:p><w:p><w:pPr/><w:hyperlink r:id="rId22" w:history="1"><w:r><w:rPr><w:color w:val="#410a8c"/><w:u w:val="single"/></w:rPr><w:t xml:space="preserve">hal-03045359v1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Auf der Suche nach dem verlorenen Epos: ein populäres Genre des 19. Jahrhunderts = À la recherche de l'épopée perdue : un genre populaire de la littérature européenne du XIXe siècle</w:t></w:r></w:hyperlink></w:p><w:p><w:pPr/><w:hyperlink r:id="rId25" w:history="1"><w:r><w:rPr><w:color w:val="#410a8c"/><w:u w:val="single"/></w:rPr><w:t xml:space="preserve">Thomas Mohnike</w:t></w:r></w:hyperlink><w:r><w:rPr/><w:t xml:space="preserve">,</w:t></w:r><w:hyperlink r:id="rId11" w:history="1"><w:r><w:rPr><w:color w:val="#410a8c"/><w:u w:val="single"/></w:rPr><w:t xml:space="preserve">Charlotte Krauss</w:t></w:r></w:hyperlink></w:p><w:p><w:pPr/><w:r><w:rPr/><w:t xml:space="preserve">Lit, 2011, 978-3-643-10655-1</w:t></w:r></w:p><w:p><w:pPr/><w:r><w:rPr/><w:t xml:space="preserve">Ouvrages</w:t></w:r></w:p><w:p><w:pPr/><w:hyperlink r:id="rId24" w:history="1"><w:r><w:rPr><w:color w:val="#410a8c"/><w:u w:val="single"/></w:rPr><w:t xml:space="preserve">hal-02150053v1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La vengeance du comte Skarbek ou la bande dessinée comme expérience de pensée</w:t></w:r></w:hyperlink></w:p><w:p><w:pPr/><w:hyperlink r:id="rId11" w:history="1"><w:r><w:rPr><w:color w:val="#410a8c"/><w:u w:val="single"/></w:rPr><w:t xml:space="preserve">Charlotte Krauss</w:t></w:r></w:hyperlink></w:p><w:p><w:pPr/><w:r><w:rPr><w:i w:val="1"/><w:iCs w:val="1"/></w:rPr><w:t xml:space="preserve">Épistémocritique. Revue de littérature et savoirs</w:t></w:r><w:r><w:rPr/><w:t xml:space="preserve">, 2023, Expériences de pensée, 22</w:t></w:r></w:p><w:p><w:pPr/><w:r><w:rPr/><w:t xml:space="preserve">Article dans une revue</w:t></w:r></w:p><w:p><w:pPr/><w:hyperlink r:id="rId26" w:history="1"><w:r><w:rPr><w:color w:val="#410a8c"/><w:u w:val="single"/></w:rPr><w:t xml:space="preserve">hal-04410178v1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L’accès des femmes aux premiers rôles : les scénarios de Julie Birmant</w:t></w:r></w:hyperlink></w:p><w:p><w:pPr/><w:hyperlink r:id="rId11" w:history="1"><w:r><w:rPr><w:color w:val="#410a8c"/><w:u w:val="single"/></w:rPr><w:t xml:space="preserve">Charlotte Krauss</w:t></w:r></w:hyperlink></w:p><w:p><w:pPr/><w:r><w:rPr><w:i w:val="1"/><w:iCs w:val="1"/></w:rPr><w:t xml:space="preserve">Lendemains - Études comparées sur la France</w:t></w:r><w:r><w:rPr/><w:t xml:space="preserve">, 2022, La bande dessinée au féminin : tendances, thèmes, styles (dossier dir. par Marina Ortrud Hertrampf et Frank Leinen) (année 47 n° 185), p. 69-83</w:t></w:r></w:p><w:p><w:pPr/><w:r><w:rPr/><w:t xml:space="preserve">Article dans une revue</w:t></w:r></w:p><w:p><w:pPr/><w:hyperlink r:id="rId27" w:history="1"><w:r><w:rPr><w:color w:val="#410a8c"/><w:u w:val="single"/></w:rPr><w:t xml:space="preserve">hal-04410127v1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Déterrer les traces du XXe siècle. Histoire et biologie dans le roman des pays postcommunistes [sur Olga Tokarczuk et Judith Schalansky]</w:t></w:r></w:hyperlink></w:p><w:p><w:pPr/><w:hyperlink r:id="rId11" w:history="1"><w:r><w:rPr><w:color w:val="#410a8c"/><w:u w:val="single"/></w:rPr><w:t xml:space="preserve">Charlotte Krauss</w:t></w:r></w:hyperlink></w:p><w:p><w:pPr/><w:r><w:rPr><w:i w:val="1"/><w:iCs w:val="1"/></w:rPr><w:t xml:space="preserve">Revue de littérature comparée</w:t></w:r><w:r><w:rPr/><w:t xml:space="preserve">, 2017, 4/2017 (307-319)</w:t></w:r></w:p><w:p><w:pPr/><w:r><w:rPr/><w:t xml:space="preserve">Article dans une revue</w:t></w:r></w:p><w:p><w:pPr/><w:hyperlink r:id="rId28" w:history="1"><w:r><w:rPr><w:color w:val="#410a8c"/><w:u w:val="single"/></w:rPr><w:t xml:space="preserve">halshs-02496152v1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The Construction of the Nation by Theatrical Fiction</w:t></w:r></w:hyperlink></w:p><w:p><w:pPr/><w:hyperlink r:id="rId11" w:history="1"><w:r><w:rPr><w:color w:val="#410a8c"/><w:u w:val="single"/></w:rPr><w:t xml:space="preserve">Charlotte Krauss</w:t></w:r></w:hyperlink></w:p><w:p><w:pPr/><w:r><w:rPr/><w:t xml:space="preserve">Alison James; Akihiro Kubo; Françoise Lavocat. </w:t></w:r><w:r><w:rPr><w:i w:val="1"/><w:iCs w:val="1"/></w:rPr><w:t xml:space="preserve">Can Fiction change the World?</w:t></w:r><w:r><w:rPr/><w:t xml:space="preserve">, 29, </w:t></w:r><w:hyperlink r:id="rId30" w:history="1"><w:r><w:rPr><w:color w:val="#410a8c"/><w:u w:val="single"/></w:rPr><w:t xml:space="preserve">Legenda</w:t></w:r></w:hyperlink><w:r><w:rPr/><w:t xml:space="preserve">, pp.129-140, 2023, Transcript, 978-1-839541-45-2. </w:t></w:r><w:hyperlink r:id="rId31" w:history="1"><w:r><w:rPr><w:color w:val="#410a8c"/><w:u w:val="single"/></w:rPr><w:t xml:space="preserve">⟨10.2307/jj.667666.14⟩</w:t></w:r></w:hyperlink></w:p><w:p><w:pPr/><w:r><w:rPr/><w:t xml:space="preserve">Chapitre d'ouvrage</w:t></w:r></w:p><w:p><w:pPr/><w:hyperlink r:id="rId29" w:history="1"><w:r><w:rPr><w:color w:val="#410a8c"/><w:u w:val="single"/></w:rPr><w:t xml:space="preserve">hal-04410141v1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L'art séquentiel et les catastrophes (Avant-propos)</w:t></w:r></w:hyperlink></w:p><w:p><w:pPr/><w:hyperlink r:id="rId14" w:history="1"><w:r><w:rPr><w:color w:val="#410a8c"/><w:u w:val="single"/></w:rPr><w:t xml:space="preserve">Françoise Lavocat</w:t></w:r></w:hyperlink><w:r><w:rPr/><w:t xml:space="preserve">,</w:t></w:r><w:hyperlink r:id="rId11" w:history="1"><w:r><w:rPr><w:color w:val="#410a8c"/><w:u w:val="single"/></w:rPr><w:t xml:space="preserve">Charlotte Krauss</w:t></w:r></w:hyperlink></w:p><w:p><w:pPr/><w:r><w:rPr/><w:t xml:space="preserve">Françoise Lavocat; Charlotte Krauss. </w:t></w:r><w:r><w:rPr><w:i w:val="1"/><w:iCs w:val="1"/></w:rPr><w:t xml:space="preserve">Art séquentiel et Catastrophes, Bandes dessinée, manga, roman graphique</w:t></w:r><w:r><w:rPr/><w:t xml:space="preserve">, Presses de La Sorbonne nouvelle, pp.7-24, 2022, 2379060827</w:t></w:r></w:p><w:p><w:pPr/><w:r><w:rPr/><w:t xml:space="preserve">Chapitre d'ouvrage</w:t></w:r></w:p><w:p><w:pPr/><w:hyperlink r:id="rId32" w:history="1"><w:r><w:rPr><w:color w:val="#410a8c"/><w:u w:val="single"/></w:rPr><w:t xml:space="preserve">hal-03985317v1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bandes dessinées biographiques actuelles en France : enjeux et possibilités de l’intermédialité</w:t></w:r></w:hyperlink></w:p><w:p><w:pPr/><w:hyperlink r:id="rId11" w:history="1"><w:r><w:rPr><w:color w:val="#410a8c"/><w:u w:val="single"/></w:rPr><w:t xml:space="preserve">Charlotte Krauss</w:t></w:r></w:hyperlink></w:p><w:p><w:pPr/><w:r><w:rPr/><w:t xml:space="preserve">Andreas Gelz; Christian Wehr. </w:t></w:r><w:r><w:rPr><w:i w:val="1"/><w:iCs w:val="1"/></w:rPr><w:t xml:space="preserve">Biofictions ou la vie mise en scène. Perspectives intermédiales et comparées sur les biofictions dans la Romania</w:t></w:r><w:r><w:rPr/><w:t xml:space="preserve">, Narr Francke Attempto Verlag, pp.151-166, 2022, 978-3-8233-8376-5</w:t></w:r></w:p><w:p><w:pPr/><w:r><w:rPr/><w:t xml:space="preserve">Chapitre d'ouvrage</w:t></w:r></w:p><w:p><w:pPr/><w:hyperlink r:id="rId33" w:history="1"><w:r><w:rPr><w:color w:val="#410a8c"/><w:u w:val="single"/></w:rPr><w:t xml:space="preserve">hal-04410114v1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Apaiser les fantômes. Constructions intermédiales de la mémoire des catastrophes</w:t></w:r></w:hyperlink></w:p><w:p><w:pPr/><w:hyperlink r:id="rId11" w:history="1"><w:r><w:rPr><w:color w:val="#410a8c"/><w:u w:val="single"/></w:rPr><w:t xml:space="preserve">Charlotte Krauss</w:t></w:r></w:hyperlink></w:p><w:p><w:pPr/><w:r><w:rPr/><w:t xml:space="preserve">Charlotte Krauss; Françoise Lavocat. </w:t></w:r><w:r><w:rPr><w:i w:val="1"/><w:iCs w:val="1"/></w:rPr><w:t xml:space="preserve">Art séquentiel et catastrophes. Bande dessinée, manga, roman graphique</w:t></w:r><w:r><w:rPr/><w:t xml:space="preserve">, Presses Sorbonne nouvelle, pp.101-122, 2022, Littérature et traduction, 978-2-37906-082-3</w:t></w:r></w:p><w:p><w:pPr/><w:r><w:rPr/><w:t xml:space="preserve">Chapitre d'ouvrage</w:t></w:r></w:p><w:p><w:pPr/><w:hyperlink r:id="rId34" w:history="1"><w:r><w:rPr><w:color w:val="#410a8c"/><w:u w:val="single"/></w:rPr><w:t xml:space="preserve">hal-04410098v1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Jurij Tynjanovs Notizen über die westliche Literatur (1921/22) als Knotenpunkt des literarischen und wissenschaftlichen Transfers auf der Ost-West-Achse</w:t></w:r></w:hyperlink></w:p><w:p><w:pPr/><w:hyperlink r:id="rId11" w:history="1"><w:r><w:rPr><w:color w:val="#410a8c"/><w:u w:val="single"/></w:rPr><w:t xml:space="preserve">Charlotte Krauss</w:t></w:r></w:hyperlink></w:p><w:p><w:pPr/><w:r><w:rPr><w:i w:val="1"/><w:iCs w:val="1"/></w:rPr><w:t xml:space="preserve">Elena Korowin et Jurij Lileev (dir.) : Russische Revolutionen 1917. Kulturtransfer im europäischen Raum, actes du colloque de l’IGK 1956, Université de Freiburg, 8-11 novembre 2017, München, Fink, 2020, 251-262.</w:t></w:r><w:r><w:rPr/><w:t xml:space="preserve">, 2020, 978-3-7705-6474-3</w:t></w:r></w:p><w:p><w:pPr/><w:r><w:rPr/><w:t xml:space="preserve">Chapitre d'ouvrage</w:t></w:r></w:p><w:p><w:pPr/><w:hyperlink r:id="rId35" w:history="1"><w:r><w:rPr><w:color w:val="#410a8c"/><w:u w:val="single"/></w:rPr><w:t xml:space="preserve">hal-02932488v1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As tendências épicas do teatro nacional na Europa do século XIX</w:t></w:r></w:hyperlink></w:p><w:p><w:pPr/><w:hyperlink r:id="rId11" w:history="1"><w:r><w:rPr><w:color w:val="#410a8c"/><w:u w:val="single"/></w:rPr><w:t xml:space="preserve">Charlotte Krauss</w:t></w:r></w:hyperlink></w:p><w:p><w:pPr/><w:r><w:rPr><w:i w:val="1"/><w:iCs w:val="1"/></w:rPr><w:t xml:space="preserve">Maria Aparecida Fontes et Dionísio Vila Maior (dir.) : Multiculturalismo épico, actes du 2e colloque du CIMEEP, Université de Lisbonne, 17&amp;18 février 2020, Lisbonne, CLEPUL, 51-62.</w:t></w:r><w:r><w:rPr/><w:t xml:space="preserve">, , pp.51-62, 2020, 978-989-9012-45-5</w:t></w:r></w:p><w:p><w:pPr/><w:r><w:rPr/><w:t xml:space="preserve">Chapitre d'ouvrage</w:t></w:r></w:p><w:p><w:pPr/><w:hyperlink r:id="rId36" w:history="1"><w:r><w:rPr><w:color w:val="#410a8c"/><w:u w:val="single"/></w:rPr><w:t xml:space="preserve">hal-02931448v1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« Les classiques remis en scène par la bande dessinée : Faust et Don Quijote de Flix »</w:t></w:r></w:hyperlink></w:p><w:p><w:pPr/><w:hyperlink r:id="rId11" w:history="1"><w:r><w:rPr><w:color w:val="#410a8c"/><w:u w:val="single"/></w:rPr><w:t xml:space="preserve">Charlotte Krauss</w:t></w:r></w:hyperlink></w:p><w:p><w:pPr/><w:r><w:rPr><w:i w:val="1"/><w:iCs w:val="1"/></w:rPr><w:t xml:space="preserve">La Bande dessinée à la croisée des médias, dir. Elsa Caboche et Désirée Lorenz</w:t></w:r><w:r><w:rPr/><w:t xml:space="preserve">, PUFR, pp.51-67, 2019, 978-2-86906-709-7</w:t></w:r></w:p><w:p><w:pPr/><w:r><w:rPr/><w:t xml:space="preserve">Chapitre d'ouvrage</w:t></w:r></w:p><w:p><w:pPr/><w:hyperlink r:id="rId37" w:history="1"><w:r><w:rPr><w:color w:val="#410a8c"/><w:u w:val="single"/></w:rPr><w:t xml:space="preserve">halshs-02496326v1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L'évolution historique de la littérature comparée en tant que discipline. L’enjeu de la définition des canons</w:t></w:r></w:hyperlink></w:p><w:p><w:pPr/><w:hyperlink r:id="rId11" w:history="1"><w:r><w:rPr><w:color w:val="#410a8c"/><w:u w:val="single"/></w:rPr><w:t xml:space="preserve">Charlotte Krauss</w:t></w:r></w:hyperlink></w:p><w:p><w:pPr/><w:r><w:rPr><w:i w:val="1"/><w:iCs w:val="1"/></w:rPr><w:t xml:space="preserve">Dorottya Szávai et Földes Györgyi (dir.) : Kánon és Komparatisztika, actes du colloque à l’University of Pannonia à Veszprém (Hongrie), 30 &amp; 31 mai 2019, Budapest, éd. Gondolat, 2019, 22-31.</w:t></w:r><w:r><w:rPr/><w:t xml:space="preserve">, 2019</w:t></w:r></w:p><w:p><w:pPr/><w:r><w:rPr/><w:t xml:space="preserve">Chapitre d'ouvrage</w:t></w:r></w:p><w:p><w:pPr/><w:hyperlink r:id="rId38" w:history="1"><w:r><w:rPr><w:color w:val="#410a8c"/><w:u w:val="single"/></w:rPr><w:t xml:space="preserve">hal-02931446v1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« La réaction contre le cosmopolitisme : les versions nationalistes de la littérature comparée dans l’Allemagne nazie et dans l’URSS stalinienne »</w:t></w:r></w:hyperlink></w:p><w:p><w:pPr/><w:hyperlink r:id="rId11" w:history="1"><w:r><w:rPr><w:color w:val="#410a8c"/><w:u w:val="single"/></w:rPr><w:t xml:space="preserve">Charlotte Krauss</w:t></w:r></w:hyperlink></w:p><w:p><w:pPr/><w:r><w:rPr><w:i w:val="1"/><w:iCs w:val="1"/></w:rPr><w:t xml:space="preserve">La Littérature comparée : un dialogue entre Est et Ouest. Naissance et évolution des théories en Europe, dir. par Charlotte Krauss et Karl Zieger</w:t></w:r><w:r><w:rPr/><w:t xml:space="preserve">, Lucie Editions, 2018, Poétiques Comparatistes, 979-10-346-0448-7</w:t></w:r></w:p><w:p><w:pPr/><w:r><w:rPr/><w:t xml:space="preserve">Chapitre d'ouvrage</w:t></w:r></w:p><w:p><w:pPr/><w:hyperlink r:id="rId39" w:history="1"><w:r><w:rPr><w:color w:val="#410a8c"/><w:u w:val="single"/></w:rPr><w:t xml:space="preserve">halshs-02496094v1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« Die wilden 80er Jahre im Rückblick: Intermediales Verorten kollektiver Identität in aktuellen deutschsprachigen Graphic Novels »</w:t></w:r></w:hyperlink></w:p><w:p><w:pPr/><w:hyperlink r:id="rId11" w:history="1"><w:r><w:rPr><w:color w:val="#410a8c"/><w:u w:val="single"/></w:rPr><w:t xml:space="preserve">Charlotte Krauss</w:t></w:r></w:hyperlink></w:p><w:p><w:pPr/><w:r><w:rPr><w:i w:val="1"/><w:iCs w:val="1"/></w:rPr><w:t xml:space="preserve">Germanistik zwischen Tradition und Innovation, dir. Jianhua Zhu, Jin Zhao et Michael Szurawitzki</w:t></w:r><w:r><w:rPr/><w:t xml:space="preserve">, tome 10, Peter Lang, pp.351-355, 2018, Actes du XIIIe congrès de l’Association internationale de Germanistique (IVG), Université Tongji de Shanghai, 2015</w:t></w:r></w:p><w:p><w:pPr/><w:r><w:rPr/><w:t xml:space="preserve">Chapitre d'ouvrage</w:t></w:r></w:p><w:p><w:pPr/><w:hyperlink r:id="rId40" w:history="1"><w:r><w:rPr><w:color w:val="#410a8c"/><w:u w:val="single"/></w:rPr><w:t xml:space="preserve">halshs-02496103v1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'russité', une notion problématique: quand le discours scientifique se nourrit de fiction&amp;quot; (Version française de l'article russe publié en 2016 - l'ouvrage entier a été publié en russe à Moscou, puis en français à Lyon)</w:t></w:r></w:hyperlink></w:p><w:p><w:pPr/><w:hyperlink r:id="rId11" w:history="1"><w:r><w:rPr><w:color w:val="#410a8c"/><w:u w:val="single"/></w:rPr><w:t xml:space="preserve">Charlotte Krauss</w:t></w:r></w:hyperlink></w:p><w:p><w:pPr/><w:r><w:rPr><w:i w:val="1"/><w:iCs w:val="1"/></w:rPr><w:t xml:space="preserve">L'imaginaire raciologique en France et en Russie, XIX-XXe siècles, dir. Sarga Moussa et Serge Zenkine</w:t></w:r><w:r><w:rPr/><w:t xml:space="preserve">, Presses universitaires de Lyon, pp.95-110, 2018</w:t></w:r></w:p><w:p><w:pPr/><w:r><w:rPr/><w:t xml:space="preserve">Chapitre d'ouvrage</w:t></w:r></w:p><w:p><w:pPr/><w:hyperlink r:id="rId41" w:history="1"><w:r><w:rPr><w:color w:val="#410a8c"/><w:u w:val="single"/></w:rPr><w:t xml:space="preserve">halshs-02496328v1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« The fascination with falsification. How the perception of Russia as an imitative culture seduced Western writers of the 19th century into producing plagiarism »</w:t></w:r></w:hyperlink></w:p><w:p><w:pPr/><w:hyperlink r:id="rId11" w:history="1"><w:r><w:rPr><w:color w:val="#410a8c"/><w:u w:val="single"/></w:rPr><w:t xml:space="preserve">Charlotte Krauss</w:t></w:r></w:hyperlink></w:p><w:p><w:pPr/><w:r><w:rPr><w:i w:val="1"/><w:iCs w:val="1"/></w:rPr><w:t xml:space="preserve">Die Produktivität des Plagiats / The Productivity of Plagiarism, dir. par Christine Baron, Charlotte Krauss et Larissa Polubojarinova</w:t></w:r><w:r><w:rPr/><w:t xml:space="preserve">, LIT-Verlag, pp.103-115, 2018, 978-3643136237</w:t></w:r></w:p><w:p><w:pPr/><w:r><w:rPr/><w:t xml:space="preserve">Chapitre d'ouvrage</w:t></w:r></w:p><w:p><w:pPr/><w:hyperlink r:id="rId42" w:history="1"><w:r><w:rPr><w:color w:val="#410a8c"/><w:u w:val="single"/></w:rPr><w:t xml:space="preserve">halshs-02496130v1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« Les drames nationaux du XIXe siècle face au défi des scènes de guerre »</w:t></w:r></w:hyperlink></w:p><w:p><w:pPr/><w:hyperlink r:id="rId11" w:history="1"><w:r><w:rPr><w:color w:val="#410a8c"/><w:u w:val="single"/></w:rPr><w:t xml:space="preserve">Charlotte Krauss</w:t></w:r></w:hyperlink></w:p><w:p><w:pPr/><w:r><w:rPr><w:i w:val="1"/><w:iCs w:val="1"/></w:rPr><w:t xml:space="preserve">Littérature et expériences croisées de la guerre, apports comparatistes</w:t></w:r><w:r><w:rPr/><w:t xml:space="preserve">, , 2018, actes du 39e congrès de la SFLGC, Strasbourg</w:t></w:r></w:p><w:p><w:pPr/><w:r><w:rPr/><w:t xml:space="preserve">Chapitre d'ouvrage</w:t></w:r></w:p><w:p><w:pPr/><w:hyperlink r:id="rId43" w:history="1"><w:r><w:rPr><w:color w:val="#410a8c"/><w:u w:val="single"/></w:rPr><w:t xml:space="preserve">halshs-02496111v1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« Le Fils naturel und Jacques le fataliste. Diderots Experimente auf der Gattungsgrenze und ihr Echo im Lesedrama des frühen 19. Jahrhunderts »</w:t></w:r></w:hyperlink></w:p><w:p><w:pPr/><w:hyperlink r:id="rId11" w:history="1"><w:r><w:rPr><w:color w:val="#410a8c"/><w:u w:val="single"/></w:rPr><w:t xml:space="preserve">Charlotte Krauss</w:t></w:r></w:hyperlink></w:p><w:p><w:pPr/><w:r><w:rPr><w:i w:val="1"/><w:iCs w:val="1"/></w:rPr><w:t xml:space="preserve">Diderots ‚Jacques le fataliste et son maître‘ und der europäische Roman, dir. par Caroline Mannweiler et Olaf Müller, Heidelberg, éd. Winter, 2018, pp. 113-126.</w:t></w:r><w:r><w:rPr/><w:t xml:space="preserve">, Universitatsverlag Winter, 2018, 978-3825369590</w:t></w:r></w:p><w:p><w:pPr/><w:r><w:rPr/><w:t xml:space="preserve">Chapitre d'ouvrage</w:t></w:r></w:p><w:p><w:pPr/><w:hyperlink r:id="rId44" w:history="1"><w:r><w:rPr><w:color w:val="#410a8c"/><w:u w:val="single"/></w:rPr><w:t xml:space="preserve">halshs-02496067v1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« Nationalismus als Produkt eines europäischen Dichteraustausches: Zur Verknüpfung von Kulturtransfer und kultureller Identität » [sur Adam Mickiewicz]</w:t></w:r></w:hyperlink></w:p><w:p><w:pPr/><w:hyperlink r:id="rId11" w:history="1"><w:r><w:rPr><w:color w:val="#410a8c"/><w:u w:val="single"/></w:rPr><w:t xml:space="preserve">Charlotte Krauss</w:t></w:r></w:hyperlink></w:p><w:p><w:pPr/><w:r><w:rPr><w:i w:val="1"/><w:iCs w:val="1"/></w:rPr><w:t xml:space="preserve">Transfer und Transformation. Theorie und Praxis deutsch-russischer Kulturtransferforschung, dir. Sonja Erhardt, Jennifer Grünewald et Natalija Kopča</w:t></w:r><w:r><w:rPr/><w:t xml:space="preserve">, pp.207-220, 2017, actes du colloque de l’IGK 1956, Freiburg, 12–14 Novembre 2015, 978-3770562077</w:t></w:r></w:p><w:p><w:pPr/><w:r><w:rPr/><w:t xml:space="preserve">Chapitre d'ouvrage</w:t></w:r></w:p><w:p><w:pPr/><w:hyperlink r:id="rId45" w:history="1"><w:r><w:rPr><w:color w:val="#410a8c"/><w:u w:val="single"/></w:rPr><w:t xml:space="preserve">halshs-02496174v1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« Русскость как проблематичное понятие. Когда научный дискурс питается художест-венным вымыслом » [La russité, une notion problématique. Quand le discours scientifique se nourrit de fiction]</w:t></w:r></w:hyperlink></w:p><w:p><w:pPr/><w:hyperlink r:id="rId11" w:history="1"><w:r><w:rPr><w:color w:val="#410a8c"/><w:u w:val="single"/></w:rPr><w:t xml:space="preserve">Charlotte Krauss</w:t></w:r></w:hyperlink></w:p><w:p><w:pPr/><w:r><w:rPr><w:i w:val="1"/><w:iCs w:val="1"/></w:rPr><w:t xml:space="preserve">Расовые представления во Франции и России в XIX–XX вв., dir. Sarga Moussa et Serge Zenkine</w:t></w:r><w:r><w:rPr/><w:t xml:space="preserve">, RGGU / RSHU, pp.128-148, 2016</w:t></w:r></w:p><w:p><w:pPr/><w:r><w:rPr/><w:t xml:space="preserve">Chapitre d'ouvrage</w:t></w:r></w:p><w:p><w:pPr/><w:hyperlink r:id="rId46" w:history="1"><w:r><w:rPr><w:color w:val="#410a8c"/><w:u w:val="single"/></w:rPr><w:t xml:space="preserve">halshs-02496179v1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« Über die mühsame Fortbewegung im Zarenreich. Französische Reisende am Rande der Zivilisation »</w:t></w:r></w:hyperlink></w:p><w:p><w:pPr/><w:hyperlink r:id="rId11" w:history="1"><w:r><w:rPr><w:color w:val="#410a8c"/><w:u w:val="single"/></w:rPr><w:t xml:space="preserve">Charlotte Krauss</w:t></w:r></w:hyperlink></w:p><w:p><w:pPr/><w:r><w:rPr><w:i w:val="1"/><w:iCs w:val="1"/></w:rPr><w:t xml:space="preserve">Phänomenologie, Geschichte und Anthropologie des Reisens, dir. Marion Kobelt-Groch, Olga Kulishkina et Larissa Polubojarinova</w:t></w:r><w:r><w:rPr/><w:t xml:space="preserve">, Solivagus, pp.308-322, 2015</w:t></w:r></w:p><w:p><w:pPr/><w:r><w:rPr/><w:t xml:space="preserve">Chapitre d'ouvrage</w:t></w:r></w:p><w:p><w:pPr/><w:hyperlink r:id="rId47" w:history="1"><w:r><w:rPr><w:color w:val="#410a8c"/><w:u w:val="single"/></w:rPr><w:t xml:space="preserve">halshs-02496181v1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Introduction à &amp;quot;Figures de l’émigré russe en France aux XIXe et XXe siècle. Fiction et réalité</w:t></w:r></w:hyperlink></w:p><w:p><w:pPr/><w:hyperlink r:id="rId11" w:history="1"><w:r><w:rPr><w:color w:val="#410a8c"/><w:u w:val="single"/></w:rPr><w:t xml:space="preserve">Charlotte Krauss</w:t></w:r></w:hyperlink><w:r><w:rPr/><w:t xml:space="preserve">,</w:t></w:r><w:hyperlink r:id="rId23" w:history="1"><w:r><w:rPr><w:color w:val="#410a8c"/><w:u w:val="single"/></w:rPr><w:t xml:space="preserve">Tatiana Victoroff</w:t></w:r></w:hyperlink></w:p><w:p><w:pPr/><w:r><w:rPr><w:i w:val="1"/><w:iCs w:val="1"/></w:rPr><w:t xml:space="preserve">12. Figures de l’émigré russe en France aux XIXe et XXe siècle. Fiction et réalité</w:t></w:r><w:r><w:rPr/><w:t xml:space="preserve">, Rodopi, pp.9-20, 2012</w:t></w:r></w:p><w:p><w:pPr/><w:r><w:rPr/><w:t xml:space="preserve">Chapitre d'ouvrage</w:t></w:r></w:p><w:p><w:pPr/><w:hyperlink r:id="rId48" w:history="1"><w:r><w:rPr><w:color w:val="#410a8c"/><w:u w:val="single"/></w:rPr><w:t xml:space="preserve">hal-03045342v1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Compte-rendu de l'ouvrage: Carlo Umberto Arcuri et Andreas Pfersmann (dir.): Lukács 2016: cent ans de „Théorie du roman“</w:t></w:r></w:hyperlink></w:p><w:p><w:pPr/><w:hyperlink r:id="rId11" w:history="1"><w:r><w:rPr><w:color w:val="#410a8c"/><w:u w:val="single"/></w:rPr><w:t xml:space="preserve">Charlotte Krauss</w:t></w:r></w:hyperlink></w:p><w:p><w:pPr/><w:r><w:rPr><w:i w:val="1"/><w:iCs w:val="1"/></w:rPr><w:t xml:space="preserve">arcadia 52 (2)</w:t></w:r><w:r><w:rPr/><w:t xml:space="preserve">, 2017, pp.414-416</w:t></w:r></w:p><w:p><w:pPr/><w:r><w:rPr/><w:t xml:space="preserve">Autre publication scientifique</w:t></w:r></w:p><w:p><w:pPr/><w:hyperlink r:id="rId49" w:history="1"><w:r><w:rPr><w:color w:val="#410a8c"/><w:u w:val="single"/></w:rPr><w:t xml:space="preserve">halshs-02496186v1</w:t></w:r></w:hyperlink></w:p></w:tc></w:tr></w:tbl><w:sectPr><w:footerReference w:type="default" r:id="rId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A9A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charlotte.krauss@univ-poitiers.fr" TargetMode="External"/><Relationship Id="rId9" Type="http://schemas.openxmlformats.org/officeDocument/2006/relationships/hyperlink" Target="https://hal.science/hal-05496738v1" TargetMode="External"/><Relationship Id="rId10" Type="http://schemas.openxmlformats.org/officeDocument/2006/relationships/hyperlink" Target="https://hal.science/search/index/?q=*&amp;authFullName_s=C&#233;line Lageot" TargetMode="External"/><Relationship Id="rId11" Type="http://schemas.openxmlformats.org/officeDocument/2006/relationships/hyperlink" Target="https://hal.science/search/index/?q=*&amp;authFullName_s=Charlotte Krauss" TargetMode="External"/><Relationship Id="rId12" Type="http://schemas.openxmlformats.org/officeDocument/2006/relationships/hyperlink" Target="https://hal.science/search/index/?q=*&amp;authFullName_s=Pierre Kandem" TargetMode="External"/><Relationship Id="rId13" Type="http://schemas.openxmlformats.org/officeDocument/2006/relationships/hyperlink" Target="https://hal.science/hal-03947853v1" TargetMode="External"/><Relationship Id="rId14" Type="http://schemas.openxmlformats.org/officeDocument/2006/relationships/hyperlink" Target="https://hal.science/search/index/?q=*&amp;authFullName_s=Fran&#231;oise Lavocat" TargetMode="External"/><Relationship Id="rId15" Type="http://schemas.openxmlformats.org/officeDocument/2006/relationships/hyperlink" Target="https://hal.science/hal-03793708v1" TargetMode="External"/><Relationship Id="rId16" Type="http://schemas.openxmlformats.org/officeDocument/2006/relationships/hyperlink" Target="https://shs.hal.science/halshs-02496079v1" TargetMode="External"/><Relationship Id="rId17" Type="http://schemas.openxmlformats.org/officeDocument/2006/relationships/hyperlink" Target="https://hal.science/search/index/?q=*&amp;authFullName_s=Karl Zieger" TargetMode="External"/><Relationship Id="rId18" Type="http://schemas.openxmlformats.org/officeDocument/2006/relationships/hyperlink" Target="https://shs.hal.science/halshs-02496122v1" TargetMode="External"/><Relationship Id="rId19" Type="http://schemas.openxmlformats.org/officeDocument/2006/relationships/hyperlink" Target="https://hal.science/search/index/?q=*&amp;authFullName_s=Christine Baron" TargetMode="External"/><Relationship Id="rId20" Type="http://schemas.openxmlformats.org/officeDocument/2006/relationships/hyperlink" Target="https://hal.science/search/index/?q=*&amp;authFullName_s=Larissa Polubojarinova" TargetMode="External"/><Relationship Id="rId21" Type="http://schemas.openxmlformats.org/officeDocument/2006/relationships/hyperlink" Target="https://www.lit-verlag.de/publikationen/literaturwissenschaft/71757/die-produktivit-auml-t-des-plagiats.-the-productivity-of-plagiarism" TargetMode="External"/><Relationship Id="rId22" Type="http://schemas.openxmlformats.org/officeDocument/2006/relationships/hyperlink" Target="https://hal.science/hal-03045359v1" TargetMode="External"/><Relationship Id="rId23" Type="http://schemas.openxmlformats.org/officeDocument/2006/relationships/hyperlink" Target="https://hal.science/search/index/?q=*&amp;authFullName_s=Tatiana Victoroff" TargetMode="External"/><Relationship Id="rId24" Type="http://schemas.openxmlformats.org/officeDocument/2006/relationships/hyperlink" Target="https://hal.science/hal-02150053v1" TargetMode="External"/><Relationship Id="rId25" Type="http://schemas.openxmlformats.org/officeDocument/2006/relationships/hyperlink" Target="https://hal.science/search/index/?q=*&amp;authFullName_s=Thomas Mohnike" TargetMode="External"/><Relationship Id="rId26" Type="http://schemas.openxmlformats.org/officeDocument/2006/relationships/hyperlink" Target="https://hal.science/hal-04410178v1" TargetMode="External"/><Relationship Id="rId27" Type="http://schemas.openxmlformats.org/officeDocument/2006/relationships/hyperlink" Target="https://hal.science/hal-04410127v1" TargetMode="External"/><Relationship Id="rId28" Type="http://schemas.openxmlformats.org/officeDocument/2006/relationships/hyperlink" Target="https://shs.hal.science/halshs-02496152v1" TargetMode="External"/><Relationship Id="rId29" Type="http://schemas.openxmlformats.org/officeDocument/2006/relationships/hyperlink" Target="https://hal.science/hal-04410141v1" TargetMode="External"/><Relationship Id="rId30" Type="http://schemas.openxmlformats.org/officeDocument/2006/relationships/hyperlink" Target="https://www.jstor.org/stable/jj.667666.14" TargetMode="External"/><Relationship Id="rId31" Type="http://schemas.openxmlformats.org/officeDocument/2006/relationships/hyperlink" Target="https://dx.doi.org/10.2307/jj.667666.14" TargetMode="External"/><Relationship Id="rId32" Type="http://schemas.openxmlformats.org/officeDocument/2006/relationships/hyperlink" Target="https://hal.science/hal-03985317v1" TargetMode="External"/><Relationship Id="rId33" Type="http://schemas.openxmlformats.org/officeDocument/2006/relationships/hyperlink" Target="https://hal.science/hal-04410114v1" TargetMode="External"/><Relationship Id="rId34" Type="http://schemas.openxmlformats.org/officeDocument/2006/relationships/hyperlink" Target="https://hal.science/hal-04410098v1" TargetMode="External"/><Relationship Id="rId35" Type="http://schemas.openxmlformats.org/officeDocument/2006/relationships/hyperlink" Target="https://hal.science/hal-02932488v1" TargetMode="External"/><Relationship Id="rId36" Type="http://schemas.openxmlformats.org/officeDocument/2006/relationships/hyperlink" Target="https://hal.science/hal-02931448v1" TargetMode="External"/><Relationship Id="rId37" Type="http://schemas.openxmlformats.org/officeDocument/2006/relationships/hyperlink" Target="https://shs.hal.science/halshs-02496326v1" TargetMode="External"/><Relationship Id="rId38" Type="http://schemas.openxmlformats.org/officeDocument/2006/relationships/hyperlink" Target="https://hal.science/hal-02931446v1" TargetMode="External"/><Relationship Id="rId39" Type="http://schemas.openxmlformats.org/officeDocument/2006/relationships/hyperlink" Target="https://shs.hal.science/halshs-02496094v1" TargetMode="External"/><Relationship Id="rId40" Type="http://schemas.openxmlformats.org/officeDocument/2006/relationships/hyperlink" Target="https://shs.hal.science/halshs-02496103v1" TargetMode="External"/><Relationship Id="rId41" Type="http://schemas.openxmlformats.org/officeDocument/2006/relationships/hyperlink" Target="https://shs.hal.science/halshs-02496328v1" TargetMode="External"/><Relationship Id="rId42" Type="http://schemas.openxmlformats.org/officeDocument/2006/relationships/hyperlink" Target="https://shs.hal.science/halshs-02496130v1" TargetMode="External"/><Relationship Id="rId43" Type="http://schemas.openxmlformats.org/officeDocument/2006/relationships/hyperlink" Target="https://shs.hal.science/halshs-02496111v1" TargetMode="External"/><Relationship Id="rId44" Type="http://schemas.openxmlformats.org/officeDocument/2006/relationships/hyperlink" Target="https://shs.hal.science/halshs-02496067v1" TargetMode="External"/><Relationship Id="rId45" Type="http://schemas.openxmlformats.org/officeDocument/2006/relationships/hyperlink" Target="https://shs.hal.science/halshs-02496174v1" TargetMode="External"/><Relationship Id="rId46" Type="http://schemas.openxmlformats.org/officeDocument/2006/relationships/hyperlink" Target="https://shs.hal.science/halshs-02496179v1" TargetMode="External"/><Relationship Id="rId47" Type="http://schemas.openxmlformats.org/officeDocument/2006/relationships/hyperlink" Target="https://shs.hal.science/halshs-02496181v1" TargetMode="External"/><Relationship Id="rId48" Type="http://schemas.openxmlformats.org/officeDocument/2006/relationships/hyperlink" Target="https://hal.science/hal-03045342v1" TargetMode="External"/><Relationship Id="rId49" Type="http://schemas.openxmlformats.org/officeDocument/2006/relationships/hyperlink" Target="https://shs.hal.science/halshs-02496186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Krauss</dc:title>
  <dc:description>CV</dc:description>
  <dc:subject/>
  <cp:keywords/>
  <cp:category/>
  <cp:lastModifiedBy/>
  <dcterms:created xsi:type="dcterms:W3CDTF">2026-03-16T09:01:33+01:00</dcterms:created>
  <dcterms:modified xsi:type="dcterms:W3CDTF">2026-03-16T09:01:33+01:00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