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Charlotte Lecerf </w:t>
      </w:r>
      <w:r>
        <w:rPr>
          <w:color w:val="641e6e"/>
        </w:rPr>
        <w:t xml:space="preserve">Attachée Temporaire d'Enseignement et de Recherche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logique de financement et insertion des « invisibles » : analyse du décalage entre affichage public et conception d’un dispositif d’aide à la recherche d’emploi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Lecerf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logique de financement et insertion des « invisibles » : analyse du décalage entre affichage public et conception d’un dispositif d’aide à la recherche d’emploi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Lecerf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hal-05472945v1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Fabriquer un « autre soi-même » : l’influence du capital sportif et corporel des conseillers en insertion sur les activités proposées aux chercheurs d’emploi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Lecerf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Jeunes chercheur·ses en sociologie du sport et des activités physiques</w:t>
            </w:r>
            <w:r>
              <w:rPr/>
              <w:t xml:space="preserve">, Association Française de Sociologie, Apr 2026, Paris Universite Paris-Saclay, France. https://afs-socio.fr/journee-jeunes-chercheur%C2%B7ses-en-sociologie-du-sport-et-des-activites-physiques-3-avril-2026/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sur le corps des chercheur.ses d’emploi ? Du processus de sélection à la réception différenciée des activités physiques, esthétiques et de santé au sein du dispositif 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Lecerf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et inégalités. 11ème congrès de l'association française de sociologie</w:t>
            </w:r>
            <w:r>
              <w:rPr/>
              <w:t xml:space="preserve">, Association Française de Sociologie,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hal-05555141v1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l’argent dirige le monde ? Ecarts entre prescriptions et réalités d’un dispositif de repérage et d’accompagnement de publics dits « invisibles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Lecerf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des jeunes chercheur·e·s du CERREV</w:t>
            </w:r>
            <w:r>
              <w:rPr/>
              <w:t xml:space="preserve">, CERREV, Apr 2024, CAEN, France. https://cerrev.unicaen.fr/evenement/journee-detudes-des-jeunes-chercheur%C2%B7e%C2%B7s-du-cerrev/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hal-05555063v1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chercheur.ses d’emploi à « faire bouger » ? Représentations et processus de sélection dans la proposition d’activités physiques au sein du Dispositif 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Lecerf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Activité physique et santé : la fabrique des (in)égalités sociales</w:t>
            </w:r>
            <w:r>
              <w:rPr/>
              <w:t xml:space="preserve">, Association Française de Sociologie; Institut de Recherches Collaboratives sur l’Activité Physique et la Promotion de la santé; Université de Nimes, Nov 2024, Nimes, France. https://www.unimes.fr/fr/recherche/les-actions/actualites-recherche/journees-d-etudes-activites-physiques-et-inegalites.html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hal-05555081v1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les normes pour justifier son existence : le cas d’un dispositif d’aide à la recherche d’emploi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Lecerf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social critique ? 3ème édition du colloque étudiant en travail social / engagements</w:t>
            </w:r>
            <w:r>
              <w:rPr/>
              <w:t xml:space="preserve">, Université du Quebec à Montréal, Jun 2024,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conformation des corps pour obtenir un emploi ? Les activités physiques et esthétiques mises en œuvre au sein du dispositif 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Lecerf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 de la Société Savante de Management du Sport</w:t>
            </w:r>
            <w:r>
              <w:rPr/>
              <w:t xml:space="preserve">, Société Savante de Management du Sport, Sep 2024, Paris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hal-05555073v1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Questionnements éthiques d’une doctorante CIFRE enquêtant sur un dispositif d’insertion par le « sport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Lecerf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de la Société Savante de Management du Sport La recherche en management du sport peut-elle être durable, responsable, éthique ?</w:t>
            </w:r>
            <w:r>
              <w:rPr/>
              <w:t xml:space="preserve">, Société Savante de Management du Sport; Université de Dijon, Dec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hal-05555083v1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L’(in)employabilité des jeunes « invisibles ». Analyse des représentations des professionnels au travers d’un dispositif d’emploi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Lecerf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Accompagner les jeunes : représentations et pratiques des professionnels</w:t>
            </w:r>
            <w:r>
              <w:rPr/>
              <w:t xml:space="preserve">, Institut National de la Jeunesse et de l'Education Populaire; Défenseur Des Droits, May 2024, Paris, France. https://injep.fr/evenement/accompagner-les-jeunes-representations-et-pratiques-des-professionnels/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hal-05555138v1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L’(in)employabilité des jeunes « invisibles ». Analyse des représentations des professionnels au travers d’un dispositif d’emploi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Lecerf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Oumaya Hidri Neys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Hugo Juskowiak</w:t>
              </w:r>
            </w:hyperlink>
          </w:p>
          <w:p>
            <w:pPr/>
            <w:r>
              <w:rPr/>
              <w:t xml:space="preserve">Université d'Artois. 2024, https://injep.fr/publication/linemployabilite-des-jeunes-invisibles/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hal-05555049v1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L’(in)employabilité des jeunes « invisibles » Analyse des représentations des professionnels au travers d’un dispositif d’emploi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Lecerf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Oumaya Hidri Neys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Hugo Juskowiak</w:t>
              </w:r>
            </w:hyperlink>
          </w:p>
          <w:p>
            <w:pPr/>
            <w:r>
              <w:rPr/>
              <w:t xml:space="preserve">Institut National de la Jeunesse et de l'Éducation Populaire; Défenseur des Droits. 2024, 76 p. [https://injep.fr/publication/linemployabilite-des-jeunes-invisibles/]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hal-05555158v1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5056v1" TargetMode="External"/><Relationship Id="rId8" Type="http://schemas.openxmlformats.org/officeDocument/2006/relationships/hyperlink" Target="https://hal.science/search/index/?q=*&amp;authFullName_s=Charlotte Lecerf" TargetMode="External"/><Relationship Id="rId9" Type="http://schemas.openxmlformats.org/officeDocument/2006/relationships/hyperlink" Target="https://hal.science/hal-05472945v1" TargetMode="External"/><Relationship Id="rId10" Type="http://schemas.openxmlformats.org/officeDocument/2006/relationships/hyperlink" Target="https://hal.science/hal-05555145v1" TargetMode="External"/><Relationship Id="rId11" Type="http://schemas.openxmlformats.org/officeDocument/2006/relationships/hyperlink" Target="https://hal.science/hal-05555141v1" TargetMode="External"/><Relationship Id="rId12" Type="http://schemas.openxmlformats.org/officeDocument/2006/relationships/hyperlink" Target="https://hal.science/hal-05555063v1" TargetMode="External"/><Relationship Id="rId13" Type="http://schemas.openxmlformats.org/officeDocument/2006/relationships/hyperlink" Target="https://hal.science/hal-05555081v1" TargetMode="External"/><Relationship Id="rId14" Type="http://schemas.openxmlformats.org/officeDocument/2006/relationships/hyperlink" Target="https://hal.science/hal-05555068v1" TargetMode="External"/><Relationship Id="rId15" Type="http://schemas.openxmlformats.org/officeDocument/2006/relationships/hyperlink" Target="https://hal.science/hal-05555073v1" TargetMode="External"/><Relationship Id="rId16" Type="http://schemas.openxmlformats.org/officeDocument/2006/relationships/hyperlink" Target="https://hal.science/hal-05555083v1" TargetMode="External"/><Relationship Id="rId17" Type="http://schemas.openxmlformats.org/officeDocument/2006/relationships/hyperlink" Target="https://hal.science/hal-05555138v1" TargetMode="External"/><Relationship Id="rId18" Type="http://schemas.openxmlformats.org/officeDocument/2006/relationships/hyperlink" Target="https://hal.science/hal-05555049v1" TargetMode="External"/><Relationship Id="rId19" Type="http://schemas.openxmlformats.org/officeDocument/2006/relationships/hyperlink" Target="https://hal.science/search/index/?q=*&amp;authFullName_s=Oumaya Hidri Neys" TargetMode="External"/><Relationship Id="rId20" Type="http://schemas.openxmlformats.org/officeDocument/2006/relationships/hyperlink" Target="https://hal.science/search/index/?q=*&amp;authFullName_s=Hugo Juskowiak" TargetMode="External"/><Relationship Id="rId21" Type="http://schemas.openxmlformats.org/officeDocument/2006/relationships/hyperlink" Target="https://hal.science/hal-05555158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Lecerf</dc:title>
  <dc:description>CV</dc:description>
  <dc:subject/>
  <cp:keywords/>
  <cp:category/>
  <cp:lastModifiedBy/>
  <dcterms:created xsi:type="dcterms:W3CDTF">2026-04-05T23:52:08+02:00</dcterms:created>
  <dcterms:modified xsi:type="dcterms:W3CDTF">2026-04-05T23:52:08+02:00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