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8.6979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Charlotte Roux </w:t>
      </w:r>
      <w:r>
        <w:rPr>
          <w:color w:val="641e6e"/>
        </w:rPr>
        <w:t xml:space="preserve">Chargée de recherche à MinesParis - PSL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charlotte-roux</w:t>
        </w:r>
      </w:hyperlink>
    </w:p>
    <w:p>
      <w:pPr>
        <w:numPr>
          <w:ilvl w:val="0"/>
          <w:numId w:val="1"/>
        </w:numPr>
      </w:pPr>
      <w:r>
        <w:rPr/>
        <w:t xml:space="preserve"> ORCID : </w:t>
      </w:r>
      <w:hyperlink r:id="rId9" w:history="1">
        <w:r>
          <w:rPr>
            <w:color w:val="#410a8c"/>
            <w:u w:val="single"/>
          </w:rPr>
          <w:t xml:space="preserve">0000-0002-1085-0434</w:t>
        </w:r>
      </w:hyperlink>
    </w:p>
    <w:p>
      <w:pPr>
        <w:spacing w:before="600"/>
      </w:pPr>
    </w:p>
    <w:p>
      <w:pPr>
        <w:pStyle w:val="Heading2"/>
      </w:pPr>
      <w:r>
        <w:rPr>
          <w:color w:val="1e198e"/>
          <w:b w:val="1"/>
          <w:bCs w:val="1"/>
        </w:rPr>
        <w:t xml:space="preserve">Présentation</w:t>
      </w:r>
    </w:p>
    <w:p>
      <w:pPr>
        <w:spacing w:after="100"/>
      </w:pPr>
    </w:p>
    <w:p>
      <w:pPr/>
      <w:r>
        <w:rPr/>
        <w:t xml:space="preserve">Après une thèse de Master, à l’Université norvégienne NTNU (2010)  j’ai rejoint l’École des Mines en tant qu’ingénieure de recherche (2012), puis doctorante (2013-2016), avant d’exercer comme enseignante-chercheuse à l’Ecole des Ingénieurs de la Ville de Paris (2017-2020), puis comme chargée de recherche à l’École des Ponts, au laboratoire Navier (2021-2022), et enfin de rejoindre l’École des Mines au Centre Énergie Environnement et Procédés (CEEP) en 2023.Je suis spécialiste de l’écoconception des systèmes urbains à différentes échelles, matériaux, procédés, bâtiments, quartiers et leurs interactions avec les infrastructures locales et nationales. Mes recherches visent à équilibrer précision scientifique, complexité des modèles et accessibilité des outils, surtout en phase amont de conception.Je travaille sur des approches d'écoconeption avancées des bâtiments et des quartiers, basées sur l’analyse de cycle de vie (notamment ACV dynamique, ACV conséquentielle, ACV prospective, ACV régionalisée, ACV absolue).Depuis fin 2023, je coordonne le Lab Recherche Environnement, une chaire de recherche en mécénat, financé par Vinci et regroupant 3 écoles (Ecole MinesParis, Ecole des Ponts et Chaussées et l'Ecole AgroParistech) sur les écoquartiers. </w:t>
      </w:r>
      <w:hyperlink r:id="rId10" w:history="1">
        <w:r>
          <w:rPr>
            <w:color w:val="#410a8c"/>
            <w:u w:val="single"/>
          </w:rPr>
          <w:t xml:space="preserve">https://www.lab-recherche-environnement.org</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Balancing positive and negative environmental impacts of urban greening considering future climate: A case study in the Paris region, France</w:t>
              </w:r>
            </w:hyperlink>
          </w:p>
          <w:p>
            <w:pPr/>
            <w:hyperlink r:id="rId12" w:history="1">
              <w:r>
                <w:rPr>
                  <w:color w:val="#410a8c"/>
                  <w:u w:val="single"/>
                </w:rPr>
                <w:t xml:space="preserve">Robin Monnier</w:t>
              </w:r>
            </w:hyperlink>
            <w:r>
              <w:rPr/>
              <w:t xml:space="preserve">,</w:t>
            </w:r>
            <w:hyperlink r:id="rId13" w:history="1">
              <w:r>
                <w:rPr>
                  <w:color w:val="#410a8c"/>
                  <w:u w:val="single"/>
                </w:rPr>
                <w:t xml:space="preserve">Erwan Personne</w:t>
              </w:r>
            </w:hyperlink>
            <w:r>
              <w:rPr/>
              <w:t xml:space="preserve">,</w:t>
            </w:r>
            <w:hyperlink r:id="rId14" w:history="1">
              <w:r>
                <w:rPr>
                  <w:color w:val="#410a8c"/>
                  <w:u w:val="single"/>
                </w:rPr>
                <w:t xml:space="preserve">Patrick Stella</w:t>
              </w:r>
            </w:hyperlink>
            <w:r>
              <w:rPr/>
              <w:t xml:space="preserve">,</w:t>
            </w:r>
            <w:hyperlink r:id="rId15" w:history="1">
              <w:r>
                <w:rPr>
                  <w:color w:val="#410a8c"/>
                  <w:u w:val="single"/>
                </w:rPr>
                <w:t xml:space="preserve">Laura Ferraz de Paula</w:t>
              </w:r>
            </w:hyperlink>
            <w:r>
              <w:rPr/>
              <w:t xml:space="preserve">,</w:t>
            </w:r>
            <w:hyperlink r:id="rId16" w:history="1">
              <w:r>
                <w:rPr>
                  <w:color w:val="#410a8c"/>
                  <w:u w:val="single"/>
                </w:rPr>
                <w:t xml:space="preserve">Patrick Schalbart</w:t>
              </w:r>
            </w:hyperlink>
            <w:r>
              <w:rPr/>
              <w:t xml:space="preserve">et al.</w:t>
            </w:r>
          </w:p>
          <w:p>
            <w:pPr/>
            <w:r>
              <w:rPr>
                <w:i w:val="1"/>
                <w:iCs w:val="1"/>
              </w:rPr>
              <w:t xml:space="preserve">City and Environment Interactions</w:t>
            </w:r>
            <w:r>
              <w:rPr/>
              <w:t xml:space="preserve">, 2026, 29, pp.100277. </w:t>
            </w:r>
            <w:hyperlink r:id="rId17" w:history="1">
              <w:r>
                <w:rPr>
                  <w:color w:val="#410a8c"/>
                  <w:u w:val="single"/>
                </w:rPr>
                <w:t xml:space="preserve">⟨10.1016/j.cacint.2025.100277⟩</w:t>
              </w:r>
            </w:hyperlink>
          </w:p>
          <w:p>
            <w:pPr/>
            <w:r>
              <w:rPr/>
              <w:t xml:space="preserve">Article dans une revue</w:t>
            </w:r>
          </w:p>
          <w:p>
            <w:pPr/>
            <w:hyperlink r:id="rId11" w:history="1">
              <w:r>
                <w:rPr>
                  <w:color w:val="#410a8c"/>
                  <w:u w:val="single"/>
                </w:rPr>
                <w:t xml:space="preserve">hal-05444489v1</w:t>
              </w:r>
            </w:hyperlink>
          </w:p>
        </w:tc>
      </w:tr>
      <w:tr>
        <w:trPr/>
        <w:tc>
          <w:tcPr>
            <w:noWrap/>
          </w:tcPr>
          <w:p>
            <w:pPr>
              <w:spacing w:after="200"/>
            </w:pPr>
            <w:hyperlink r:id="rId18" w:history="1">
              <w:r>
                <w:rPr>
                  <w:color w:val="1e198e"/>
                  <w:b w:val="1"/>
                  <w:bCs w:val="1"/>
                  <w:u w:val="single"/>
                </w:rPr>
                <w:t xml:space="preserve">Un apport des géodonnées pour l'analyse de cycle de vie de projets urbains : prise en compte des masques solaires dans les simulations thermiques dynamiques de bâtiments</w:t>
              </w:r>
            </w:hyperlink>
          </w:p>
          <w:p>
            <w:pPr/>
            <w:hyperlink r:id="rId19" w:history="1">
              <w:r>
                <w:rPr>
                  <w:color w:val="#410a8c"/>
                  <w:u w:val="single"/>
                </w:rPr>
                <w:t xml:space="preserve">Julien Cravero</w:t>
              </w:r>
            </w:hyperlink>
            <w:r>
              <w:rPr/>
              <w:t xml:space="preserve">,</w:t>
            </w:r>
            <w:hyperlink r:id="rId20" w:history="1">
              <w:r>
                <w:rPr>
                  <w:color w:val="#410a8c"/>
                  <w:u w:val="single"/>
                </w:rPr>
                <w:t xml:space="preserve">Charlotte Roux</w:t>
              </w:r>
            </w:hyperlink>
            <w:r>
              <w:rPr/>
              <w:t xml:space="preserve">,</w:t>
            </w:r>
            <w:hyperlink r:id="rId21" w:history="1">
              <w:r>
                <w:rPr>
                  <w:color w:val="#410a8c"/>
                  <w:u w:val="single"/>
                </w:rPr>
                <w:t xml:space="preserve">Florence Jacquinod</w:t>
              </w:r>
            </w:hyperlink>
          </w:p>
          <w:p>
            <w:pPr/>
            <w:r>
              <w:rPr>
                <w:i w:val="1"/>
                <w:iCs w:val="1"/>
              </w:rPr>
              <w:t xml:space="preserve">Journal of Interdisciplinary Methodologies and Issues in Science</w:t>
            </w:r>
            <w:r>
              <w:rPr/>
              <w:t xml:space="preserve">, 2025, 12 - Sciences de l’information géographique et mesures environnementales, 19 p. </w:t>
            </w:r>
            <w:hyperlink r:id="rId22" w:history="1">
              <w:r>
                <w:rPr>
                  <w:color w:val="#410a8c"/>
                  <w:u w:val="single"/>
                </w:rPr>
                <w:t xml:space="preserve">⟨10.46298/jimis.14438⟩</w:t>
              </w:r>
            </w:hyperlink>
          </w:p>
          <w:p>
            <w:pPr/>
            <w:r>
              <w:rPr/>
              <w:t xml:space="preserve">Article dans une revue</w:t>
            </w:r>
          </w:p>
          <w:p>
            <w:pPr/>
            <w:hyperlink r:id="rId18" w:history="1">
              <w:r>
                <w:rPr>
                  <w:color w:val="#410a8c"/>
                  <w:u w:val="single"/>
                </w:rPr>
                <w:t xml:space="preserve">hal-04729397v4</w:t>
              </w:r>
            </w:hyperlink>
          </w:p>
        </w:tc>
      </w:tr>
      <w:tr>
        <w:trPr/>
        <w:tc>
          <w:tcPr>
            <w:noWrap/>
          </w:tcPr>
          <w:p>
            <w:pPr>
              <w:spacing w:after="200"/>
            </w:pPr>
            <w:hyperlink r:id="rId23" w:history="1">
              <w:r>
                <w:rPr>
                  <w:color w:val="1e198e"/>
                  <w:b w:val="1"/>
                  <w:bCs w:val="1"/>
                  <w:u w:val="single"/>
                </w:rPr>
                <w:t xml:space="preserve">Towards Sustainable Material: Optimizing Geopolymer Mortar Formulations for 3D Printing: A Life Cycle Assessment Approach</w:t>
              </w:r>
            </w:hyperlink>
          </w:p>
          <w:p>
            <w:pPr/>
            <w:hyperlink r:id="rId20" w:history="1">
              <w:r>
                <w:rPr>
                  <w:color w:val="#410a8c"/>
                  <w:u w:val="single"/>
                </w:rPr>
                <w:t xml:space="preserve">Charlotte Roux</w:t>
              </w:r>
            </w:hyperlink>
            <w:r>
              <w:rPr/>
              <w:t xml:space="preserve">,</w:t>
            </w:r>
            <w:hyperlink r:id="rId24" w:history="1">
              <w:r>
                <w:rPr>
                  <w:color w:val="#410a8c"/>
                  <w:u w:val="single"/>
                </w:rPr>
                <w:t xml:space="preserve">Julien Archez</w:t>
              </w:r>
            </w:hyperlink>
            <w:r>
              <w:rPr/>
              <w:t xml:space="preserve">,</w:t>
            </w:r>
            <w:hyperlink r:id="rId25" w:history="1">
              <w:r>
                <w:rPr>
                  <w:color w:val="#410a8c"/>
                  <w:u w:val="single"/>
                </w:rPr>
                <w:t xml:space="preserve">Corentin Le Gall</w:t>
              </w:r>
            </w:hyperlink>
            <w:r>
              <w:rPr/>
              <w:t xml:space="preserve">,</w:t>
            </w:r>
            <w:hyperlink r:id="rId26" w:history="1">
              <w:r>
                <w:rPr>
                  <w:color w:val="#410a8c"/>
                  <w:u w:val="single"/>
                </w:rPr>
                <w:t xml:space="preserve">Myriam Saadé</w:t>
              </w:r>
            </w:hyperlink>
            <w:r>
              <w:rPr/>
              <w:t xml:space="preserve">,</w:t>
            </w:r>
            <w:hyperlink r:id="rId27" w:history="1">
              <w:r>
                <w:rPr>
                  <w:color w:val="#410a8c"/>
                  <w:u w:val="single"/>
                </w:rPr>
                <w:t xml:space="preserve">Adélaïde Féraille</w:t>
              </w:r>
            </w:hyperlink>
            <w:r>
              <w:rPr/>
              <w:t xml:space="preserve">et al.</w:t>
            </w:r>
          </w:p>
          <w:p>
            <w:pPr/>
            <w:r>
              <w:rPr>
                <w:i w:val="1"/>
                <w:iCs w:val="1"/>
              </w:rPr>
              <w:t xml:space="preserve">Sustainability</w:t>
            </w:r>
            <w:r>
              <w:rPr/>
              <w:t xml:space="preserve">, 2024, 16 (8), pp.3328. </w:t>
            </w:r>
            <w:hyperlink r:id="rId28" w:history="1">
              <w:r>
                <w:rPr>
                  <w:color w:val="#410a8c"/>
                  <w:u w:val="single"/>
                </w:rPr>
                <w:t xml:space="preserve">⟨10.3390/su16083328⟩</w:t>
              </w:r>
            </w:hyperlink>
          </w:p>
          <w:p>
            <w:pPr/>
            <w:r>
              <w:rPr/>
              <w:t xml:space="preserve">Article dans une revue</w:t>
            </w:r>
          </w:p>
          <w:p>
            <w:pPr/>
            <w:hyperlink r:id="rId23" w:history="1">
              <w:r>
                <w:rPr>
                  <w:color w:val="#410a8c"/>
                  <w:u w:val="single"/>
                </w:rPr>
                <w:t xml:space="preserve">hal-04814523v1</w:t>
              </w:r>
            </w:hyperlink>
          </w:p>
        </w:tc>
      </w:tr>
      <w:tr>
        <w:trPr/>
        <w:tc>
          <w:tcPr>
            <w:noWrap/>
          </w:tcPr>
          <w:p>
            <w:pPr>
              <w:spacing w:after="200"/>
            </w:pPr>
            <w:hyperlink r:id="rId29" w:history="1">
              <w:r>
                <w:rPr>
                  <w:color w:val="1e198e"/>
                  <w:b w:val="1"/>
                  <w:bCs w:val="1"/>
                  <w:u w:val="single"/>
                </w:rPr>
                <w:t xml:space="preserve">Enhancing life cycle assessment for reversible ground-coupled heat pump systems through dynamic analysis</w:t>
              </w:r>
            </w:hyperlink>
          </w:p>
          <w:p>
            <w:pPr/>
            <w:hyperlink r:id="rId30" w:history="1">
              <w:r>
                <w:rPr>
                  <w:color w:val="#410a8c"/>
                  <w:u w:val="single"/>
                </w:rPr>
                <w:t xml:space="preserve">Caipeng Liang</w:t>
              </w:r>
            </w:hyperlink>
            <w:r>
              <w:rPr/>
              <w:t xml:space="preserve">,</w:t>
            </w:r>
            <w:hyperlink r:id="rId16" w:history="1">
              <w:r>
                <w:rPr>
                  <w:color w:val="#410a8c"/>
                  <w:u w:val="single"/>
                </w:rPr>
                <w:t xml:space="preserve">Patrick Schalbart</w:t>
              </w:r>
            </w:hyperlink>
            <w:r>
              <w:rPr/>
              <w:t xml:space="preserve">,</w:t>
            </w:r>
            <w:hyperlink r:id="rId20" w:history="1">
              <w:r>
                <w:rPr>
                  <w:color w:val="#410a8c"/>
                  <w:u w:val="single"/>
                </w:rPr>
                <w:t xml:space="preserve">Charlotte Roux</w:t>
              </w:r>
            </w:hyperlink>
            <w:r>
              <w:rPr/>
              <w:t xml:space="preserve">,</w:t>
            </w:r>
            <w:hyperlink r:id="rId31" w:history="1">
              <w:r>
                <w:rPr>
                  <w:color w:val="#410a8c"/>
                  <w:u w:val="single"/>
                </w:rPr>
                <w:t xml:space="preserve">Bruno Peuportier</w:t>
              </w:r>
            </w:hyperlink>
          </w:p>
          <w:p>
            <w:pPr/>
            <w:r>
              <w:rPr>
                <w:i w:val="1"/>
                <w:iCs w:val="1"/>
              </w:rPr>
              <w:t xml:space="preserve">Journal of Cleaner Production</w:t>
            </w:r>
            <w:r>
              <w:rPr/>
              <w:t xml:space="preserve">, 2024, 472, pp.143498. </w:t>
            </w:r>
            <w:hyperlink r:id="rId32" w:history="1">
              <w:r>
                <w:rPr>
                  <w:color w:val="#410a8c"/>
                  <w:u w:val="single"/>
                </w:rPr>
                <w:t xml:space="preserve">⟨10.1016/j.jclepro.2024.143498⟩</w:t>
              </w:r>
            </w:hyperlink>
          </w:p>
          <w:p>
            <w:pPr/>
            <w:r>
              <w:rPr/>
              <w:t xml:space="preserve">Article dans une revue</w:t>
            </w:r>
          </w:p>
          <w:p>
            <w:pPr/>
            <w:hyperlink r:id="rId29" w:history="1">
              <w:r>
                <w:rPr>
                  <w:color w:val="#410a8c"/>
                  <w:u w:val="single"/>
                </w:rPr>
                <w:t xml:space="preserve">hal-04814742v1</w:t>
              </w:r>
            </w:hyperlink>
          </w:p>
        </w:tc>
      </w:tr>
      <w:tr>
        <w:trPr/>
        <w:tc>
          <w:tcPr>
            <w:noWrap/>
          </w:tcPr>
          <w:p>
            <w:pPr>
              <w:spacing w:after="200"/>
            </w:pPr>
            <w:hyperlink r:id="rId33" w:history="1">
              <w:r>
                <w:rPr>
                  <w:color w:val="1e198e"/>
                  <w:b w:val="1"/>
                  <w:bCs w:val="1"/>
                  <w:u w:val="single"/>
                </w:rPr>
                <w:t xml:space="preserve">Integrating effects of overheating on human health into buildings’ life cycle assessment</w:t>
              </w:r>
            </w:hyperlink>
          </w:p>
          <w:p>
            <w:pPr/>
            <w:hyperlink r:id="rId12" w:history="1">
              <w:r>
                <w:rPr>
                  <w:color w:val="#410a8c"/>
                  <w:u w:val="single"/>
                </w:rPr>
                <w:t xml:space="preserve">Robin Monnier</w:t>
              </w:r>
            </w:hyperlink>
            <w:r>
              <w:rPr/>
              <w:t xml:space="preserve">,</w:t>
            </w:r>
            <w:hyperlink r:id="rId16" w:history="1">
              <w:r>
                <w:rPr>
                  <w:color w:val="#410a8c"/>
                  <w:u w:val="single"/>
                </w:rPr>
                <w:t xml:space="preserve">Patrick Schalbart</w:t>
              </w:r>
            </w:hyperlink>
            <w:r>
              <w:rPr/>
              <w:t xml:space="preserve">,</w:t>
            </w:r>
            <w:hyperlink r:id="rId20" w:history="1">
              <w:r>
                <w:rPr>
                  <w:color w:val="#410a8c"/>
                  <w:u w:val="single"/>
                </w:rPr>
                <w:t xml:space="preserve">Charlotte Roux</w:t>
              </w:r>
            </w:hyperlink>
            <w:r>
              <w:rPr/>
              <w:t xml:space="preserve">,</w:t>
            </w:r>
            <w:hyperlink r:id="rId31" w:history="1">
              <w:r>
                <w:rPr>
                  <w:color w:val="#410a8c"/>
                  <w:u w:val="single"/>
                </w:rPr>
                <w:t xml:space="preserve">Bruno Peuportier</w:t>
              </w:r>
            </w:hyperlink>
          </w:p>
          <w:p>
            <w:pPr/>
            <w:r>
              <w:rPr>
                <w:i w:val="1"/>
                <w:iCs w:val="1"/>
              </w:rPr>
              <w:t xml:space="preserve">International Journal of Life Cycle Assessment</w:t>
            </w:r>
            <w:r>
              <w:rPr/>
              <w:t xml:space="preserve">, 2024, 29 (11), pp.2137-2150. </w:t>
            </w:r>
            <w:hyperlink r:id="rId34" w:history="1">
              <w:r>
                <w:rPr>
                  <w:color w:val="#410a8c"/>
                  <w:u w:val="single"/>
                </w:rPr>
                <w:t xml:space="preserve">⟨10.1007/s11367-024-02353-3⟩</w:t>
              </w:r>
            </w:hyperlink>
          </w:p>
          <w:p>
            <w:pPr/>
            <w:r>
              <w:rPr/>
              <w:t xml:space="preserve">Article dans une revue</w:t>
            </w:r>
          </w:p>
          <w:p>
            <w:pPr/>
            <w:hyperlink r:id="rId33" w:history="1">
              <w:r>
                <w:rPr>
                  <w:color w:val="#410a8c"/>
                  <w:u w:val="single"/>
                </w:rPr>
                <w:t xml:space="preserve">hal-04814485v1</w:t>
              </w:r>
            </w:hyperlink>
          </w:p>
        </w:tc>
      </w:tr>
      <w:tr>
        <w:trPr/>
        <w:tc>
          <w:tcPr>
            <w:noWrap/>
          </w:tcPr>
          <w:p>
            <w:pPr>
              <w:spacing w:after="200"/>
            </w:pPr>
            <w:hyperlink r:id="rId35" w:history="1">
              <w:r>
                <w:rPr>
                  <w:color w:val="1e198e"/>
                  <w:b w:val="1"/>
                  <w:bCs w:val="1"/>
                  <w:u w:val="single"/>
                </w:rPr>
                <w:t xml:space="preserve">Life cycle assessment of limestone calcined clay concrete: Potential for low-carbon 3D printing</w:t>
              </w:r>
            </w:hyperlink>
          </w:p>
          <w:p>
            <w:pPr/>
            <w:hyperlink r:id="rId36" w:history="1">
              <w:r>
                <w:rPr>
                  <w:color w:val="#410a8c"/>
                  <w:u w:val="single"/>
                </w:rPr>
                <w:t xml:space="preserve">Willy Jin</w:t>
              </w:r>
            </w:hyperlink>
            <w:r>
              <w:rPr/>
              <w:t xml:space="preserve">,</w:t>
            </w:r>
            <w:hyperlink r:id="rId20" w:history="1">
              <w:r>
                <w:rPr>
                  <w:color w:val="#410a8c"/>
                  <w:u w:val="single"/>
                </w:rPr>
                <w:t xml:space="preserve">Charlotte Roux</w:t>
              </w:r>
            </w:hyperlink>
            <w:r>
              <w:rPr/>
              <w:t xml:space="preserve">,</w:t>
            </w:r>
            <w:hyperlink r:id="rId37" w:history="1">
              <w:r>
                <w:rPr>
                  <w:color w:val="#410a8c"/>
                  <w:u w:val="single"/>
                </w:rPr>
                <w:t xml:space="preserve">Claudiane Ouellet-Plamondon</w:t>
              </w:r>
            </w:hyperlink>
            <w:r>
              <w:rPr/>
              <w:t xml:space="preserve">,</w:t>
            </w:r>
            <w:hyperlink r:id="rId38" w:history="1">
              <w:r>
                <w:rPr>
                  <w:color w:val="#410a8c"/>
                  <w:u w:val="single"/>
                </w:rPr>
                <w:t xml:space="preserve">Jean-François Caron</w:t>
              </w:r>
            </w:hyperlink>
          </w:p>
          <w:p>
            <w:pPr/>
            <w:r>
              <w:rPr>
                <w:i w:val="1"/>
                <w:iCs w:val="1"/>
              </w:rPr>
              <w:t xml:space="preserve">Sustainable Materials and Technologies</w:t>
            </w:r>
            <w:r>
              <w:rPr/>
              <w:t xml:space="preserve">, 2024, 41, pp.e01119. </w:t>
            </w:r>
            <w:hyperlink r:id="rId39" w:history="1">
              <w:r>
                <w:rPr>
                  <w:color w:val="#410a8c"/>
                  <w:u w:val="single"/>
                </w:rPr>
                <w:t xml:space="preserve">⟨10.1016/j.susmat.2024.e01119⟩</w:t>
              </w:r>
            </w:hyperlink>
          </w:p>
          <w:p>
            <w:pPr/>
            <w:r>
              <w:rPr/>
              <w:t xml:space="preserve">Article dans une revue</w:t>
            </w:r>
          </w:p>
          <w:p>
            <w:pPr/>
            <w:hyperlink r:id="rId35" w:history="1">
              <w:r>
                <w:rPr>
                  <w:color w:val="#410a8c"/>
                  <w:u w:val="single"/>
                </w:rPr>
                <w:t xml:space="preserve">hal-04814418v1</w:t>
              </w:r>
            </w:hyperlink>
          </w:p>
        </w:tc>
      </w:tr>
      <w:tr>
        <w:trPr/>
        <w:tc>
          <w:tcPr>
            <w:noWrap/>
          </w:tcPr>
          <w:p>
            <w:pPr>
              <w:spacing w:after="200"/>
            </w:pPr>
            <w:hyperlink r:id="rId40" w:history="1">
              <w:r>
                <w:rPr>
                  <w:color w:val="1e198e"/>
                  <w:b w:val="1"/>
                  <w:bCs w:val="1"/>
                  <w:u w:val="single"/>
                </w:rPr>
                <w:t xml:space="preserve">Achieving Net Zero Carbon Performance in a French Apartment Building?</w:t>
              </w:r>
            </w:hyperlink>
          </w:p>
          <w:p>
            <w:pPr/>
            <w:hyperlink r:id="rId41" w:history="1">
              <w:r>
                <w:rPr>
                  <w:color w:val="#410a8c"/>
                  <w:u w:val="single"/>
                </w:rPr>
                <w:t xml:space="preserve">Alpha Hamid Dicko</w:t>
              </w:r>
            </w:hyperlink>
            <w:r>
              <w:rPr/>
              <w:t xml:space="preserve">,</w:t>
            </w:r>
            <w:hyperlink r:id="rId20" w:history="1">
              <w:r>
                <w:rPr>
                  <w:color w:val="#410a8c"/>
                  <w:u w:val="single"/>
                </w:rPr>
                <w:t xml:space="preserve">Charlotte Roux</w:t>
              </w:r>
            </w:hyperlink>
            <w:r>
              <w:rPr/>
              <w:t xml:space="preserve">,</w:t>
            </w:r>
            <w:hyperlink r:id="rId31" w:history="1">
              <w:r>
                <w:rPr>
                  <w:color w:val="#410a8c"/>
                  <w:u w:val="single"/>
                </w:rPr>
                <w:t xml:space="preserve">Bruno Peuportier</w:t>
              </w:r>
            </w:hyperlink>
          </w:p>
          <w:p>
            <w:pPr/>
            <w:r>
              <w:rPr>
                <w:i w:val="1"/>
                <w:iCs w:val="1"/>
              </w:rPr>
              <w:t xml:space="preserve">Energies</w:t>
            </w:r>
            <w:r>
              <w:rPr/>
              <w:t xml:space="preserve">, 2023, 16 (22), pp.7608. </w:t>
            </w:r>
            <w:hyperlink r:id="rId42" w:history="1">
              <w:r>
                <w:rPr>
                  <w:color w:val="#410a8c"/>
                  <w:u w:val="single"/>
                </w:rPr>
                <w:t xml:space="preserve">⟨10.3390/en16227608⟩</w:t>
              </w:r>
            </w:hyperlink>
          </w:p>
          <w:p>
            <w:pPr/>
            <w:r>
              <w:rPr/>
              <w:t xml:space="preserve">Article dans une revue</w:t>
            </w:r>
          </w:p>
          <w:p>
            <w:pPr/>
            <w:hyperlink r:id="rId40" w:history="1">
              <w:r>
                <w:rPr>
                  <w:color w:val="#410a8c"/>
                  <w:u w:val="single"/>
                </w:rPr>
                <w:t xml:space="preserve">hal-04299381v1</w:t>
              </w:r>
            </w:hyperlink>
          </w:p>
        </w:tc>
      </w:tr>
      <w:tr>
        <w:trPr/>
        <w:tc>
          <w:tcPr>
            <w:noWrap/>
          </w:tcPr>
          <w:p>
            <w:pPr>
              <w:spacing w:after="200"/>
            </w:pPr>
            <w:hyperlink r:id="rId43" w:history="1">
              <w:r>
                <w:rPr>
                  <w:color w:val="1e198e"/>
                  <w:b w:val="1"/>
                  <w:bCs w:val="1"/>
                  <w:u w:val="single"/>
                </w:rPr>
                <w:t xml:space="preserve">Life cycle assessment of a concrete 3D printing process</w:t>
              </w:r>
            </w:hyperlink>
          </w:p>
          <w:p>
            <w:pPr/>
            <w:hyperlink r:id="rId20" w:history="1">
              <w:r>
                <w:rPr>
                  <w:color w:val="#410a8c"/>
                  <w:u w:val="single"/>
                </w:rPr>
                <w:t xml:space="preserve">Charlotte Roux</w:t>
              </w:r>
            </w:hyperlink>
            <w:r>
              <w:rPr/>
              <w:t xml:space="preserve">,</w:t>
            </w:r>
            <w:hyperlink r:id="rId44" w:history="1">
              <w:r>
                <w:rPr>
                  <w:color w:val="#410a8c"/>
                  <w:u w:val="single"/>
                </w:rPr>
                <w:t xml:space="preserve">Kateryna Kuzmenko</w:t>
              </w:r>
            </w:hyperlink>
            <w:r>
              <w:rPr/>
              <w:t xml:space="preserve">,</w:t>
            </w:r>
            <w:hyperlink r:id="rId45" w:history="1">
              <w:r>
                <w:rPr>
                  <w:color w:val="#410a8c"/>
                  <w:u w:val="single"/>
                </w:rPr>
                <w:t xml:space="preserve">Nicolas Roussel</w:t>
              </w:r>
            </w:hyperlink>
            <w:r>
              <w:rPr/>
              <w:t xml:space="preserve">,</w:t>
            </w:r>
            <w:hyperlink r:id="rId46" w:history="1">
              <w:r>
                <w:rPr>
                  <w:color w:val="#410a8c"/>
                  <w:u w:val="single"/>
                </w:rPr>
                <w:t xml:space="preserve">Romain Mesnil</w:t>
              </w:r>
            </w:hyperlink>
            <w:r>
              <w:rPr/>
              <w:t xml:space="preserve">,</w:t>
            </w:r>
            <w:hyperlink r:id="rId47" w:history="1">
              <w:r>
                <w:rPr>
                  <w:color w:val="#410a8c"/>
                  <w:u w:val="single"/>
                </w:rPr>
                <w:t xml:space="preserve">Adélaïde Feraille</w:t>
              </w:r>
            </w:hyperlink>
          </w:p>
          <w:p>
            <w:pPr/>
            <w:r>
              <w:rPr>
                <w:i w:val="1"/>
                <w:iCs w:val="1"/>
              </w:rPr>
              <w:t xml:space="preserve">International Journal of Life Cycle Assessment</w:t>
            </w:r>
            <w:r>
              <w:rPr/>
              <w:t xml:space="preserve">, 2023, 28 (1), pp.1-15. </w:t>
            </w:r>
            <w:hyperlink r:id="rId48" w:history="1">
              <w:r>
                <w:rPr>
                  <w:color w:val="#410a8c"/>
                  <w:u w:val="single"/>
                </w:rPr>
                <w:t xml:space="preserve">⟨10.1007/s11367-022-02111-3⟩</w:t>
              </w:r>
            </w:hyperlink>
          </w:p>
          <w:p>
            <w:pPr/>
            <w:r>
              <w:rPr/>
              <w:t xml:space="preserve">Article dans une revue</w:t>
            </w:r>
          </w:p>
          <w:p>
            <w:pPr/>
            <w:hyperlink r:id="rId43" w:history="1">
              <w:r>
                <w:rPr>
                  <w:color w:val="#410a8c"/>
                  <w:u w:val="single"/>
                </w:rPr>
                <w:t xml:space="preserve">hal-04248513v1</w:t>
              </w:r>
            </w:hyperlink>
          </w:p>
        </w:tc>
      </w:tr>
      <w:tr>
        <w:trPr/>
        <w:tc>
          <w:tcPr>
            <w:noWrap/>
          </w:tcPr>
          <w:p>
            <w:pPr>
              <w:spacing w:after="200"/>
            </w:pPr>
            <w:hyperlink r:id="rId49" w:history="1">
              <w:r>
                <w:rPr>
                  <w:color w:val="1e198e"/>
                  <w:b w:val="1"/>
                  <w:bCs w:val="1"/>
                  <w:u w:val="single"/>
                </w:rPr>
                <w:t xml:space="preserve">Combining circular and LCA indicators for the early design of urban projects</w:t>
              </w:r>
            </w:hyperlink>
          </w:p>
          <w:p>
            <w:pPr/>
            <w:hyperlink r:id="rId50" w:history="1">
              <w:r>
                <w:rPr>
                  <w:color w:val="#410a8c"/>
                  <w:u w:val="single"/>
                </w:rPr>
                <w:t xml:space="preserve">Myriam Saade</w:t>
              </w:r>
            </w:hyperlink>
            <w:r>
              <w:rPr/>
              <w:t xml:space="preserve">,</w:t>
            </w:r>
            <w:hyperlink r:id="rId51" w:history="1">
              <w:r>
                <w:rPr>
                  <w:color w:val="#410a8c"/>
                  <w:u w:val="single"/>
                </w:rPr>
                <w:t xml:space="preserve">B. Erradhouani</w:t>
              </w:r>
            </w:hyperlink>
            <w:r>
              <w:rPr/>
              <w:t xml:space="preserve">,</w:t>
            </w:r>
            <w:hyperlink r:id="rId52" w:history="1">
              <w:r>
                <w:rPr>
                  <w:color w:val="#410a8c"/>
                  <w:u w:val="single"/>
                </w:rPr>
                <w:t xml:space="preserve">S. Pawlak</w:t>
              </w:r>
            </w:hyperlink>
            <w:r>
              <w:rPr/>
              <w:t xml:space="preserve">,</w:t>
            </w:r>
            <w:hyperlink r:id="rId53" w:history="1">
              <w:r>
                <w:rPr>
                  <w:color w:val="#410a8c"/>
                  <w:u w:val="single"/>
                </w:rPr>
                <w:t xml:space="preserve">Federica Appendino</w:t>
              </w:r>
            </w:hyperlink>
            <w:r>
              <w:rPr/>
              <w:t xml:space="preserve">,</w:t>
            </w:r>
            <w:hyperlink r:id="rId31" w:history="1">
              <w:r>
                <w:rPr>
                  <w:color w:val="#410a8c"/>
                  <w:u w:val="single"/>
                </w:rPr>
                <w:t xml:space="preserve">Bruno Peuportier</w:t>
              </w:r>
            </w:hyperlink>
            <w:r>
              <w:rPr/>
              <w:t xml:space="preserve">et al.</w:t>
            </w:r>
          </w:p>
          <w:p>
            <w:pPr/>
            <w:r>
              <w:rPr>
                <w:i w:val="1"/>
                <w:iCs w:val="1"/>
              </w:rPr>
              <w:t xml:space="preserve">International Journal of Life Cycle Assessment</w:t>
            </w:r>
            <w:r>
              <w:rPr/>
              <w:t xml:space="preserve">, 2022, 27 (1), pp.1-19. </w:t>
            </w:r>
            <w:hyperlink r:id="rId54" w:history="1">
              <w:r>
                <w:rPr>
                  <w:color w:val="#410a8c"/>
                  <w:u w:val="single"/>
                </w:rPr>
                <w:t xml:space="preserve">⟨10.1007/s11367-021-02007-8⟩</w:t>
              </w:r>
            </w:hyperlink>
          </w:p>
          <w:p>
            <w:pPr/>
            <w:r>
              <w:rPr/>
              <w:t xml:space="preserve">Article dans une revue</w:t>
            </w:r>
          </w:p>
          <w:p>
            <w:pPr/>
            <w:hyperlink r:id="rId49" w:history="1">
              <w:r>
                <w:rPr>
                  <w:color w:val="#410a8c"/>
                  <w:u w:val="single"/>
                </w:rPr>
                <w:t xml:space="preserve">hal-03521430v1</w:t>
              </w:r>
            </w:hyperlink>
          </w:p>
        </w:tc>
      </w:tr>
      <w:tr>
        <w:trPr/>
        <w:tc>
          <w:tcPr>
            <w:noWrap/>
          </w:tcPr>
          <w:p>
            <w:pPr>
              <w:spacing w:after="200"/>
            </w:pPr>
            <w:hyperlink r:id="rId55" w:history="1">
              <w:r>
                <w:rPr>
                  <w:color w:val="1e198e"/>
                  <w:b w:val="1"/>
                  <w:bCs w:val="1"/>
                  <w:u w:val="single"/>
                </w:rPr>
                <w:t xml:space="preserve">THE CIRCULAR ECONOMY IN URBAN PROJECTS: A CASE STUDY ANALYSIS OF CURRENT PRACTICES AND TOOLS</w:t>
              </w:r>
            </w:hyperlink>
          </w:p>
          <w:p>
            <w:pPr/>
            <w:hyperlink r:id="rId53" w:history="1">
              <w:r>
                <w:rPr>
                  <w:color w:val="#410a8c"/>
                  <w:u w:val="single"/>
                </w:rPr>
                <w:t xml:space="preserve">Federica Appendino</w:t>
              </w:r>
            </w:hyperlink>
            <w:r>
              <w:rPr/>
              <w:t xml:space="preserve">,</w:t>
            </w:r>
            <w:hyperlink r:id="rId20" w:history="1">
              <w:r>
                <w:rPr>
                  <w:color w:val="#410a8c"/>
                  <w:u w:val="single"/>
                </w:rPr>
                <w:t xml:space="preserve">Charlotte Roux</w:t>
              </w:r>
            </w:hyperlink>
            <w:r>
              <w:rPr/>
              <w:t xml:space="preserve">,</w:t>
            </w:r>
            <w:hyperlink r:id="rId26" w:history="1">
              <w:r>
                <w:rPr>
                  <w:color w:val="#410a8c"/>
                  <w:u w:val="single"/>
                </w:rPr>
                <w:t xml:space="preserve">Myriam Saadé</w:t>
              </w:r>
            </w:hyperlink>
            <w:r>
              <w:rPr/>
              <w:t xml:space="preserve">,</w:t>
            </w:r>
            <w:hyperlink r:id="rId31" w:history="1">
              <w:r>
                <w:rPr>
                  <w:color w:val="#410a8c"/>
                  <w:u w:val="single"/>
                </w:rPr>
                <w:t xml:space="preserve">Bruno Peuportier</w:t>
              </w:r>
            </w:hyperlink>
          </w:p>
          <w:p>
            <w:pPr/>
            <w:r>
              <w:rPr>
                <w:i w:val="1"/>
                <w:iCs w:val="1"/>
              </w:rPr>
              <w:t xml:space="preserve">Transactions of AESOP</w:t>
            </w:r>
            <w:r>
              <w:rPr/>
              <w:t xml:space="preserve">, 2021, </w:t>
            </w:r>
            <w:hyperlink r:id="rId56" w:history="1">
              <w:r>
                <w:rPr>
                  <w:color w:val="#410a8c"/>
                  <w:u w:val="single"/>
                </w:rPr>
                <w:t xml:space="preserve">⟨10.24306/TrAESOP.2021.01.006⟩</w:t>
              </w:r>
            </w:hyperlink>
          </w:p>
          <w:p>
            <w:pPr/>
            <w:r>
              <w:rPr/>
              <w:t xml:space="preserve">Article dans une revue</w:t>
            </w:r>
          </w:p>
          <w:p>
            <w:pPr/>
            <w:hyperlink r:id="rId55" w:history="1">
              <w:r>
                <w:rPr>
                  <w:color w:val="#410a8c"/>
                  <w:u w:val="single"/>
                </w:rPr>
                <w:t xml:space="preserve">hal-03402042v1</w:t>
              </w:r>
            </w:hyperlink>
          </w:p>
        </w:tc>
      </w:tr>
      <w:tr>
        <w:trPr/>
        <w:tc>
          <w:tcPr>
            <w:noWrap/>
          </w:tcPr>
          <w:p>
            <w:pPr>
              <w:spacing w:after="200"/>
            </w:pPr>
            <w:hyperlink r:id="rId57" w:history="1">
              <w:r>
                <w:rPr>
                  <w:color w:val="1e198e"/>
                  <w:b w:val="1"/>
                  <w:bCs w:val="1"/>
                  <w:u w:val="single"/>
                </w:rPr>
                <w:t xml:space="preserve">Modelling long-term and short-term temporal variation and uncertainty of electricity production in the life cycle assessment of Buildings</w:t>
              </w:r>
            </w:hyperlink>
          </w:p>
          <w:p>
            <w:pPr/>
            <w:hyperlink r:id="rId58" w:history="1">
              <w:r>
                <w:rPr>
                  <w:color w:val="#410a8c"/>
                  <w:u w:val="single"/>
                </w:rPr>
                <w:t xml:space="preserve">Marie Frapin</w:t>
              </w:r>
            </w:hyperlink>
            <w:r>
              <w:rPr/>
              <w:t xml:space="preserve">,</w:t>
            </w:r>
            <w:hyperlink r:id="rId20" w:history="1">
              <w:r>
                <w:rPr>
                  <w:color w:val="#410a8c"/>
                  <w:u w:val="single"/>
                </w:rPr>
                <w:t xml:space="preserve">Charlotte Roux</w:t>
              </w:r>
            </w:hyperlink>
            <w:r>
              <w:rPr/>
              <w:t xml:space="preserve">,</w:t>
            </w:r>
            <w:hyperlink r:id="rId59" w:history="1">
              <w:r>
                <w:rPr>
                  <w:color w:val="#410a8c"/>
                  <w:u w:val="single"/>
                </w:rPr>
                <w:t xml:space="preserve">Edi Assoumou</w:t>
              </w:r>
            </w:hyperlink>
            <w:r>
              <w:rPr/>
              <w:t xml:space="preserve">,</w:t>
            </w:r>
            <w:hyperlink r:id="rId31" w:history="1">
              <w:r>
                <w:rPr>
                  <w:color w:val="#410a8c"/>
                  <w:u w:val="single"/>
                </w:rPr>
                <w:t xml:space="preserve">Bruno Peuportier</w:t>
              </w:r>
            </w:hyperlink>
          </w:p>
          <w:p>
            <w:pPr/>
            <w:r>
              <w:rPr>
                <w:i w:val="1"/>
                <w:iCs w:val="1"/>
              </w:rPr>
              <w:t xml:space="preserve">Applied Energy</w:t>
            </w:r>
            <w:r>
              <w:rPr/>
              <w:t xml:space="preserve">, 2021, </w:t>
            </w:r>
            <w:hyperlink r:id="rId60" w:history="1">
              <w:r>
                <w:rPr>
                  <w:color w:val="#410a8c"/>
                  <w:u w:val="single"/>
                </w:rPr>
                <w:t xml:space="preserve">⟨10.1016/j.apenergy.2021.118141⟩</w:t>
              </w:r>
            </w:hyperlink>
          </w:p>
          <w:p>
            <w:pPr/>
            <w:r>
              <w:rPr/>
              <w:t xml:space="preserve">Article dans une revue</w:t>
            </w:r>
          </w:p>
          <w:p>
            <w:pPr/>
            <w:hyperlink r:id="rId57" w:history="1">
              <w:r>
                <w:rPr>
                  <w:color w:val="#410a8c"/>
                  <w:u w:val="single"/>
                </w:rPr>
                <w:t xml:space="preserve">hal-03442141v1</w:t>
              </w:r>
            </w:hyperlink>
          </w:p>
        </w:tc>
      </w:tr>
      <w:tr>
        <w:trPr/>
        <w:tc>
          <w:tcPr>
            <w:noWrap/>
          </w:tcPr>
          <w:p>
            <w:pPr>
              <w:spacing w:after="200"/>
            </w:pPr>
            <w:hyperlink r:id="rId61" w:history="1">
              <w:r>
                <w:rPr>
                  <w:color w:val="1e198e"/>
                  <w:b w:val="1"/>
                  <w:bCs w:val="1"/>
                  <w:u w:val="single"/>
                </w:rPr>
                <w:t xml:space="preserve">Assessing environmental impact of digital fabrication and reuse of constructive systems</w:t>
              </w:r>
            </w:hyperlink>
          </w:p>
          <w:p>
            <w:pPr/>
            <w:hyperlink r:id="rId44" w:history="1">
              <w:r>
                <w:rPr>
                  <w:color w:val="#410a8c"/>
                  <w:u w:val="single"/>
                </w:rPr>
                <w:t xml:space="preserve">Kateryna Kuzmenko</w:t>
              </w:r>
            </w:hyperlink>
            <w:r>
              <w:rPr/>
              <w:t xml:space="preserve">,</w:t>
            </w:r>
            <w:hyperlink r:id="rId20" w:history="1">
              <w:r>
                <w:rPr>
                  <w:color w:val="#410a8c"/>
                  <w:u w:val="single"/>
                </w:rPr>
                <w:t xml:space="preserve">Charlotte Roux</w:t>
              </w:r>
            </w:hyperlink>
            <w:r>
              <w:rPr/>
              <w:t xml:space="preserve">,</w:t>
            </w:r>
            <w:hyperlink r:id="rId62" w:history="1">
              <w:r>
                <w:rPr>
                  <w:color w:val="#410a8c"/>
                  <w:u w:val="single"/>
                </w:rPr>
                <w:t xml:space="preserve">Adelaide Feraille</w:t>
              </w:r>
            </w:hyperlink>
            <w:r>
              <w:rPr/>
              <w:t xml:space="preserve">,</w:t>
            </w:r>
            <w:hyperlink r:id="rId63" w:history="1">
              <w:r>
                <w:rPr>
                  <w:color w:val="#410a8c"/>
                  <w:u w:val="single"/>
                </w:rPr>
                <w:t xml:space="preserve">Olivier Baverel</w:t>
              </w:r>
            </w:hyperlink>
          </w:p>
          <w:p>
            <w:pPr/>
            <w:r>
              <w:rPr>
                <w:i w:val="1"/>
                <w:iCs w:val="1"/>
              </w:rPr>
              <w:t xml:space="preserve">Structures</w:t>
            </w:r>
            <w:r>
              <w:rPr/>
              <w:t xml:space="preserve">, 2020, 31, pp.1300 - 1310. </w:t>
            </w:r>
            <w:hyperlink r:id="rId64" w:history="1">
              <w:r>
                <w:rPr>
                  <w:color w:val="#410a8c"/>
                  <w:u w:val="single"/>
                </w:rPr>
                <w:t xml:space="preserve">⟨10.1016/j.istruc.2020.05.035⟩</w:t>
              </w:r>
            </w:hyperlink>
          </w:p>
          <w:p>
            <w:pPr/>
            <w:r>
              <w:rPr/>
              <w:t xml:space="preserve">Article dans une revue</w:t>
            </w:r>
          </w:p>
          <w:p>
            <w:pPr/>
            <w:hyperlink r:id="rId61" w:history="1">
              <w:r>
                <w:rPr>
                  <w:color w:val="#410a8c"/>
                  <w:u w:val="single"/>
                </w:rPr>
                <w:t xml:space="preserve">hal-05454119v1</w:t>
              </w:r>
            </w:hyperlink>
          </w:p>
        </w:tc>
      </w:tr>
      <w:tr>
        <w:trPr/>
        <w:tc>
          <w:tcPr>
            <w:noWrap/>
          </w:tcPr>
          <w:p>
            <w:pPr>
              <w:spacing w:after="200"/>
            </w:pPr>
            <w:hyperlink r:id="rId65" w:history="1">
              <w:r>
                <w:rPr>
                  <w:color w:val="1e198e"/>
                  <w:b w:val="1"/>
                  <w:bCs w:val="1"/>
                  <w:u w:val="single"/>
                </w:rPr>
                <w:t xml:space="preserve">Development of an electricity system model allowing dynamic and marginal approaches in LCA—tested in the French context of space heating in buildings</w:t>
              </w:r>
            </w:hyperlink>
          </w:p>
          <w:p>
            <w:pPr/>
            <w:hyperlink r:id="rId20" w:history="1">
              <w:r>
                <w:rPr>
                  <w:color w:val="#410a8c"/>
                  <w:u w:val="single"/>
                </w:rPr>
                <w:t xml:space="preserve">Charlotte Roux</w:t>
              </w:r>
            </w:hyperlink>
            <w:r>
              <w:rPr/>
              <w:t xml:space="preserve">,</w:t>
            </w:r>
            <w:hyperlink r:id="rId16" w:history="1">
              <w:r>
                <w:rPr>
                  <w:color w:val="#410a8c"/>
                  <w:u w:val="single"/>
                </w:rPr>
                <w:t xml:space="preserve">Patrick Schalbart</w:t>
              </w:r>
            </w:hyperlink>
            <w:r>
              <w:rPr/>
              <w:t xml:space="preserve">,</w:t>
            </w:r>
            <w:hyperlink r:id="rId31" w:history="1">
              <w:r>
                <w:rPr>
                  <w:color w:val="#410a8c"/>
                  <w:u w:val="single"/>
                </w:rPr>
                <w:t xml:space="preserve">Bruno Peuportier</w:t>
              </w:r>
            </w:hyperlink>
          </w:p>
          <w:p>
            <w:pPr/>
            <w:r>
              <w:rPr>
                <w:i w:val="1"/>
                <w:iCs w:val="1"/>
              </w:rPr>
              <w:t xml:space="preserve">International Journal of Life Cycle Assessment</w:t>
            </w:r>
            <w:r>
              <w:rPr/>
              <w:t xml:space="preserve">, 2017, 22 (8), pp.1177 - 1190. </w:t>
            </w:r>
            <w:hyperlink r:id="rId66" w:history="1">
              <w:r>
                <w:rPr>
                  <w:color w:val="#410a8c"/>
                  <w:u w:val="single"/>
                </w:rPr>
                <w:t xml:space="preserve">⟨10.1007/s11367-016-1229-z⟩</w:t>
              </w:r>
            </w:hyperlink>
          </w:p>
          <w:p>
            <w:pPr/>
            <w:r>
              <w:rPr/>
              <w:t xml:space="preserve">Article dans une revue</w:t>
            </w:r>
          </w:p>
          <w:p>
            <w:pPr/>
            <w:hyperlink r:id="rId65" w:history="1">
              <w:r>
                <w:rPr>
                  <w:color w:val="#410a8c"/>
                  <w:u w:val="single"/>
                </w:rPr>
                <w:t xml:space="preserve">hal-01684105v1</w:t>
              </w:r>
            </w:hyperlink>
          </w:p>
        </w:tc>
      </w:tr>
      <w:tr>
        <w:trPr/>
        <w:tc>
          <w:tcPr>
            <w:noWrap/>
          </w:tcPr>
          <w:p>
            <w:pPr>
              <w:spacing w:after="200"/>
            </w:pPr>
            <w:hyperlink r:id="rId67" w:history="1">
              <w:r>
                <w:rPr>
                  <w:color w:val="1e198e"/>
                  <w:b w:val="1"/>
                  <w:bCs w:val="1"/>
                  <w:u w:val="single"/>
                </w:rPr>
                <w:t xml:space="preserve">LCA and decision making: when and how to use consequential LCA</w:t>
              </w:r>
            </w:hyperlink>
          </w:p>
          <w:p>
            <w:pPr/>
            <w:hyperlink r:id="rId68" w:history="1">
              <w:r>
                <w:rPr>
                  <w:color w:val="#410a8c"/>
                  <w:u w:val="single"/>
                </w:rPr>
                <w:t xml:space="preserve">Rolf Frischknecht</w:t>
              </w:r>
            </w:hyperlink>
            <w:r>
              <w:rPr/>
              <w:t xml:space="preserve">,</w:t>
            </w:r>
            <w:hyperlink r:id="rId69" w:history="1">
              <w:r>
                <w:rPr>
                  <w:color w:val="#410a8c"/>
                  <w:u w:val="single"/>
                </w:rPr>
                <w:t xml:space="preserve">Enrico Benetto</w:t>
              </w:r>
            </w:hyperlink>
            <w:r>
              <w:rPr/>
              <w:t xml:space="preserve">,</w:t>
            </w:r>
            <w:hyperlink r:id="rId70" w:history="1">
              <w:r>
                <w:rPr>
                  <w:color w:val="#410a8c"/>
                  <w:u w:val="single"/>
                </w:rPr>
                <w:t xml:space="preserve">Thomas Dandres</w:t>
              </w:r>
            </w:hyperlink>
            <w:r>
              <w:rPr/>
              <w:t xml:space="preserve">,</w:t>
            </w:r>
            <w:hyperlink r:id="rId71" w:history="1">
              <w:r>
                <w:rPr>
                  <w:color w:val="#410a8c"/>
                  <w:u w:val="single"/>
                </w:rPr>
                <w:t xml:space="preserve">Reinout Heijungs</w:t>
              </w:r>
            </w:hyperlink>
            <w:r>
              <w:rPr/>
              <w:t xml:space="preserve">,</w:t>
            </w:r>
            <w:hyperlink r:id="rId20" w:history="1">
              <w:r>
                <w:rPr>
                  <w:color w:val="#410a8c"/>
                  <w:u w:val="single"/>
                </w:rPr>
                <w:t xml:space="preserve">Charlotte Roux</w:t>
              </w:r>
            </w:hyperlink>
            <w:r>
              <w:rPr/>
              <w:t xml:space="preserve">et al.</w:t>
            </w:r>
          </w:p>
          <w:p>
            <w:pPr/>
            <w:r>
              <w:rPr>
                <w:i w:val="1"/>
                <w:iCs w:val="1"/>
              </w:rPr>
              <w:t xml:space="preserve">International Journal of Life Cycle Assessment</w:t>
            </w:r>
            <w:r>
              <w:rPr/>
              <w:t xml:space="preserve">, 2016, Volume 22, Issue 2, pp.296-301. </w:t>
            </w:r>
            <w:hyperlink r:id="rId72" w:history="1">
              <w:r>
                <w:rPr>
                  <w:color w:val="#410a8c"/>
                  <w:u w:val="single"/>
                </w:rPr>
                <w:t xml:space="preserve">⟨10.1007/s11367-016-1248-9⟩</w:t>
              </w:r>
            </w:hyperlink>
          </w:p>
          <w:p>
            <w:pPr/>
            <w:r>
              <w:rPr/>
              <w:t xml:space="preserve">Article dans une revue</w:t>
            </w:r>
          </w:p>
          <w:p>
            <w:pPr/>
            <w:hyperlink r:id="rId67" w:history="1">
              <w:r>
                <w:rPr>
                  <w:color w:val="#410a8c"/>
                  <w:u w:val="single"/>
                </w:rPr>
                <w:t xml:space="preserve">hal-01461775v1</w:t>
              </w:r>
            </w:hyperlink>
          </w:p>
        </w:tc>
      </w:tr>
      <w:tr>
        <w:trPr/>
        <w:tc>
          <w:tcPr>
            <w:noWrap/>
          </w:tcPr>
          <w:p>
            <w:pPr>
              <w:spacing w:after="200"/>
            </w:pPr>
            <w:hyperlink r:id="rId73" w:history="1">
              <w:r>
                <w:rPr>
                  <w:color w:val="1e198e"/>
                  <w:b w:val="1"/>
                  <w:bCs w:val="1"/>
                  <w:u w:val="single"/>
                </w:rPr>
                <w:t xml:space="preserve">Integrating climate change and energy mix scenarios in LCA of buildings and districts</w:t>
              </w:r>
            </w:hyperlink>
          </w:p>
          <w:p>
            <w:pPr/>
            <w:hyperlink r:id="rId20" w:history="1">
              <w:r>
                <w:rPr>
                  <w:color w:val="#410a8c"/>
                  <w:u w:val="single"/>
                </w:rPr>
                <w:t xml:space="preserve">Charlotte Roux</w:t>
              </w:r>
            </w:hyperlink>
            <w:r>
              <w:rPr/>
              <w:t xml:space="preserve">,</w:t>
            </w:r>
            <w:hyperlink r:id="rId16" w:history="1">
              <w:r>
                <w:rPr>
                  <w:color w:val="#410a8c"/>
                  <w:u w:val="single"/>
                </w:rPr>
                <w:t xml:space="preserve">Patrick Schalbart</w:t>
              </w:r>
            </w:hyperlink>
            <w:r>
              <w:rPr/>
              <w:t xml:space="preserve">,</w:t>
            </w:r>
            <w:hyperlink r:id="rId59" w:history="1">
              <w:r>
                <w:rPr>
                  <w:color w:val="#410a8c"/>
                  <w:u w:val="single"/>
                </w:rPr>
                <w:t xml:space="preserve">Edi Assoumou</w:t>
              </w:r>
            </w:hyperlink>
            <w:r>
              <w:rPr/>
              <w:t xml:space="preserve">,</w:t>
            </w:r>
            <w:hyperlink r:id="rId31" w:history="1">
              <w:r>
                <w:rPr>
                  <w:color w:val="#410a8c"/>
                  <w:u w:val="single"/>
                </w:rPr>
                <w:t xml:space="preserve">Bruno Peuportier</w:t>
              </w:r>
            </w:hyperlink>
          </w:p>
          <w:p>
            <w:pPr/>
            <w:r>
              <w:rPr>
                <w:i w:val="1"/>
                <w:iCs w:val="1"/>
              </w:rPr>
              <w:t xml:space="preserve">Applied Energy</w:t>
            </w:r>
            <w:r>
              <w:rPr/>
              <w:t xml:space="preserve">, 2016, 184, pp. 619-629. </w:t>
            </w:r>
            <w:hyperlink r:id="rId74" w:history="1">
              <w:r>
                <w:rPr>
                  <w:color w:val="#410a8c"/>
                  <w:u w:val="single"/>
                </w:rPr>
                <w:t xml:space="preserve">⟨10.1016/j.apenergy.2016.10.043⟩</w:t>
              </w:r>
            </w:hyperlink>
          </w:p>
          <w:p>
            <w:pPr/>
            <w:r>
              <w:rPr/>
              <w:t xml:space="preserve">Article dans une revue</w:t>
            </w:r>
          </w:p>
          <w:p>
            <w:pPr/>
            <w:hyperlink r:id="rId75" w:history="1">
              <w:r>
                <w:rPr>
                  <w:color w:val="#410a8c"/>
                  <w:u w:val="single"/>
                </w:rPr>
                <w:t xml:space="preserve">istex</w:t>
              </w:r>
            </w:hyperlink>
          </w:p>
          <w:p>
            <w:pPr/>
            <w:hyperlink r:id="rId73" w:history="1">
              <w:r>
                <w:rPr>
                  <w:color w:val="#410a8c"/>
                  <w:u w:val="single"/>
                </w:rPr>
                <w:t xml:space="preserve">hal-01450183v1</w:t>
              </w:r>
            </w:hyperlink>
          </w:p>
        </w:tc>
      </w:tr>
      <w:tr>
        <w:trPr/>
        <w:tc>
          <w:tcPr>
            <w:noWrap/>
          </w:tcPr>
          <w:p>
            <w:pPr>
              <w:spacing w:after="200"/>
            </w:pPr>
            <w:hyperlink r:id="rId76" w:history="1">
              <w:r>
                <w:rPr>
                  <w:color w:val="1e198e"/>
                  <w:b w:val="1"/>
                  <w:bCs w:val="1"/>
                  <w:u w:val="single"/>
                </w:rPr>
                <w:t xml:space="preserve">Accounting for temporal variation of electricity production and consumption in the LCA of an energy-efficient house</w:t>
              </w:r>
            </w:hyperlink>
          </w:p>
          <w:p>
            <w:pPr/>
            <w:hyperlink r:id="rId20" w:history="1">
              <w:r>
                <w:rPr>
                  <w:color w:val="#410a8c"/>
                  <w:u w:val="single"/>
                </w:rPr>
                <w:t xml:space="preserve">Charlotte Roux</w:t>
              </w:r>
            </w:hyperlink>
            <w:r>
              <w:rPr/>
              <w:t xml:space="preserve">,</w:t>
            </w:r>
            <w:hyperlink r:id="rId16" w:history="1">
              <w:r>
                <w:rPr>
                  <w:color w:val="#410a8c"/>
                  <w:u w:val="single"/>
                </w:rPr>
                <w:t xml:space="preserve">Patrick Schalbart</w:t>
              </w:r>
            </w:hyperlink>
            <w:r>
              <w:rPr/>
              <w:t xml:space="preserve">,</w:t>
            </w:r>
            <w:hyperlink r:id="rId31" w:history="1">
              <w:r>
                <w:rPr>
                  <w:color w:val="#410a8c"/>
                  <w:u w:val="single"/>
                </w:rPr>
                <w:t xml:space="preserve">Bruno Peuportier</w:t>
              </w:r>
            </w:hyperlink>
          </w:p>
          <w:p>
            <w:pPr/>
            <w:r>
              <w:rPr>
                <w:i w:val="1"/>
                <w:iCs w:val="1"/>
              </w:rPr>
              <w:t xml:space="preserve">Journal of Cleaner Production</w:t>
            </w:r>
            <w:r>
              <w:rPr/>
              <w:t xml:space="preserve">, 2016, 113, pp.532-540. </w:t>
            </w:r>
            <w:hyperlink r:id="rId77" w:history="1">
              <w:r>
                <w:rPr>
                  <w:color w:val="#410a8c"/>
                  <w:u w:val="single"/>
                </w:rPr>
                <w:t xml:space="preserve">⟨10.1016/j.jclepro.2015.11.052⟩</w:t>
              </w:r>
            </w:hyperlink>
          </w:p>
          <w:p>
            <w:pPr/>
            <w:r>
              <w:rPr/>
              <w:t xml:space="preserve">Article dans une revue</w:t>
            </w:r>
          </w:p>
          <w:p>
            <w:pPr/>
            <w:hyperlink r:id="rId76" w:history="1">
              <w:r>
                <w:rPr>
                  <w:color w:val="#410a8c"/>
                  <w:u w:val="single"/>
                </w:rPr>
                <w:t xml:space="preserve">hal-01461707v1</w:t>
              </w:r>
            </w:hyperlink>
          </w:p>
        </w:tc>
      </w:tr>
      <w:tr>
        <w:trPr/>
        <w:tc>
          <w:tcPr>
            <w:noWrap/>
          </w:tcPr>
          <w:p>
            <w:pPr>
              <w:spacing w:after="200"/>
            </w:pPr>
            <w:hyperlink r:id="rId78" w:history="1">
              <w:r>
                <w:rPr>
                  <w:color w:val="1e198e"/>
                  <w:b w:val="1"/>
                  <w:bCs w:val="1"/>
                  <w:u w:val="single"/>
                </w:rPr>
                <w:t xml:space="preserve">Greenhouse Gas Emissions from the Consumption of Electric and Electronic Equipment by Norwegian Households</w:t>
              </w:r>
            </w:hyperlink>
          </w:p>
          <w:p>
            <w:pPr/>
            <w:hyperlink r:id="rId79" w:history="1">
              <w:r>
                <w:rPr>
                  <w:color w:val="#410a8c"/>
                  <w:u w:val="single"/>
                </w:rPr>
                <w:t xml:space="preserve">Edgar G Hertwich</w:t>
              </w:r>
            </w:hyperlink>
            <w:r>
              <w:rPr/>
              <w:t xml:space="preserve">,</w:t>
            </w:r>
            <w:hyperlink r:id="rId20" w:history="1">
              <w:r>
                <w:rPr>
                  <w:color w:val="#410a8c"/>
                  <w:u w:val="single"/>
                </w:rPr>
                <w:t xml:space="preserve">Charlotte Roux</w:t>
              </w:r>
            </w:hyperlink>
          </w:p>
          <w:p>
            <w:pPr/>
            <w:r>
              <w:rPr>
                <w:i w:val="1"/>
                <w:iCs w:val="1"/>
              </w:rPr>
              <w:t xml:space="preserve">Environmental Science and Technology</w:t>
            </w:r>
            <w:r>
              <w:rPr/>
              <w:t xml:space="preserve">, 2011, 45, pp.8190 - 8196. </w:t>
            </w:r>
            <w:hyperlink r:id="rId80" w:history="1">
              <w:r>
                <w:rPr>
                  <w:color w:val="#410a8c"/>
                  <w:u w:val="single"/>
                </w:rPr>
                <w:t xml:space="preserve">⟨10.1021/es201459c⟩</w:t>
              </w:r>
            </w:hyperlink>
          </w:p>
          <w:p>
            <w:pPr/>
            <w:r>
              <w:rPr/>
              <w:t xml:space="preserve">Article dans une revue</w:t>
            </w:r>
          </w:p>
          <w:p>
            <w:pPr/>
            <w:hyperlink r:id="rId78" w:history="1">
              <w:r>
                <w:rPr>
                  <w:color w:val="#410a8c"/>
                  <w:u w:val="single"/>
                </w:rPr>
                <w:t xml:space="preserve">hal-05454099v1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Prise en compte de l’influence de la végétation urbaine dans les ACV de quartiers</w:t>
              </w:r>
            </w:hyperlink>
          </w:p>
          <w:p>
            <w:pPr/>
            <w:hyperlink r:id="rId13" w:history="1">
              <w:r>
                <w:rPr>
                  <w:color w:val="#410a8c"/>
                  <w:u w:val="single"/>
                </w:rPr>
                <w:t xml:space="preserve">Erwan Personne</w:t>
              </w:r>
            </w:hyperlink>
            <w:r>
              <w:rPr/>
              <w:t xml:space="preserve">,</w:t>
            </w:r>
            <w:hyperlink r:id="rId82" w:history="1">
              <w:r>
                <w:rPr>
                  <w:color w:val="#410a8c"/>
                  <w:u w:val="single"/>
                </w:rPr>
                <w:t xml:space="preserve">Stella Patrick</w:t>
              </w:r>
            </w:hyperlink>
            <w:r>
              <w:rPr/>
              <w:t xml:space="preserve">,</w:t>
            </w:r>
            <w:hyperlink r:id="rId16" w:history="1">
              <w:r>
                <w:rPr>
                  <w:color w:val="#410a8c"/>
                  <w:u w:val="single"/>
                </w:rPr>
                <w:t xml:space="preserve">Patrick Schalbart</w:t>
              </w:r>
            </w:hyperlink>
            <w:r>
              <w:rPr/>
              <w:t xml:space="preserve">,</w:t>
            </w:r>
            <w:hyperlink r:id="rId20" w:history="1">
              <w:r>
                <w:rPr>
                  <w:color w:val="#410a8c"/>
                  <w:u w:val="single"/>
                </w:rPr>
                <w:t xml:space="preserve">Charlotte Roux</w:t>
              </w:r>
            </w:hyperlink>
          </w:p>
          <w:p>
            <w:pPr/>
            <w:r>
              <w:rPr>
                <w:i w:val="1"/>
                <w:iCs w:val="1"/>
              </w:rPr>
              <w:t xml:space="preserve">MCV 2025, Management Du Cycle de Vie</w:t>
            </w:r>
            <w:r>
              <w:rPr/>
              <w:t xml:space="preserve">, Nov 2025, Bordeaux, France. 2025</w:t>
            </w:r>
          </w:p>
          <w:p>
            <w:pPr/>
            <w:r>
              <w:rPr/>
              <w:t xml:space="preserve">Poster de conférence</w:t>
            </w:r>
          </w:p>
          <w:p>
            <w:pPr/>
            <w:hyperlink r:id="rId81" w:history="1">
              <w:r>
                <w:rPr>
                  <w:color w:val="#410a8c"/>
                  <w:u w:val="single"/>
                </w:rPr>
                <w:t xml:space="preserve">hal-05452378v1</w:t>
              </w:r>
            </w:hyperlink>
          </w:p>
        </w:tc>
      </w:tr>
      <w:tr>
        <w:trPr/>
        <w:tc>
          <w:tcPr>
            <w:noWrap/>
          </w:tcPr>
          <w:p>
            <w:pPr>
              <w:spacing w:after="200"/>
            </w:pPr>
            <w:hyperlink r:id="rId83" w:history="1">
              <w:r>
                <w:rPr>
                  <w:color w:val="1e198e"/>
                  <w:b w:val="1"/>
                  <w:bCs w:val="1"/>
                  <w:u w:val="single"/>
                </w:rPr>
                <w:t xml:space="preserve">LCA model for roads at district scale</w:t>
              </w:r>
            </w:hyperlink>
          </w:p>
          <w:p>
            <w:pPr/>
            <w:hyperlink r:id="rId84" w:history="1">
              <w:r>
                <w:rPr>
                  <w:color w:val="#410a8c"/>
                  <w:u w:val="single"/>
                </w:rPr>
                <w:t xml:space="preserve">Alexandre Mielniczek</w:t>
              </w:r>
            </w:hyperlink>
            <w:r>
              <w:rPr/>
              <w:t xml:space="preserve">,</w:t>
            </w:r>
            <w:hyperlink r:id="rId20" w:history="1">
              <w:r>
                <w:rPr>
                  <w:color w:val="#410a8c"/>
                  <w:u w:val="single"/>
                </w:rPr>
                <w:t xml:space="preserve">Charlotte Roux</w:t>
              </w:r>
            </w:hyperlink>
            <w:r>
              <w:rPr/>
              <w:t xml:space="preserve">,</w:t>
            </w:r>
            <w:hyperlink r:id="rId21" w:history="1">
              <w:r>
                <w:rPr>
                  <w:color w:val="#410a8c"/>
                  <w:u w:val="single"/>
                </w:rPr>
                <w:t xml:space="preserve">Florence Jacquinod</w:t>
              </w:r>
            </w:hyperlink>
            <w:r>
              <w:rPr/>
              <w:t xml:space="preserve">,</w:t>
            </w:r>
            <w:hyperlink r:id="rId85" w:history="1">
              <w:r>
                <w:rPr>
                  <w:color w:val="#410a8c"/>
                  <w:u w:val="single"/>
                </w:rPr>
                <w:t xml:space="preserve">Michel Dauvergne</w:t>
              </w:r>
            </w:hyperlink>
            <w:r>
              <w:rPr/>
              <w:t xml:space="preserve">,</w:t>
            </w:r>
            <w:hyperlink r:id="rId47" w:history="1">
              <w:r>
                <w:rPr>
                  <w:color w:val="#410a8c"/>
                  <w:u w:val="single"/>
                </w:rPr>
                <w:t xml:space="preserve">Adélaïde Feraille</w:t>
              </w:r>
            </w:hyperlink>
          </w:p>
          <w:p>
            <w:pPr/>
            <w:r>
              <w:rPr>
                <w:i w:val="1"/>
                <w:iCs w:val="1"/>
              </w:rPr>
              <w:t xml:space="preserve">SETAC Europe 26th LCA Symposium</w:t>
            </w:r>
            <w:r>
              <w:rPr/>
              <w:t xml:space="preserve">, Oct 2024, Gothenburg, Sweden. , 2024, </w:t>
            </w:r>
            <w:hyperlink r:id="rId86" w:history="1">
              <w:r>
                <w:rPr>
                  <w:color w:val="#410a8c"/>
                  <w:u w:val="single"/>
                </w:rPr>
                <w:t xml:space="preserve">⟨10.13140/RG.2.2.35409.75364⟩</w:t>
              </w:r>
            </w:hyperlink>
          </w:p>
          <w:p>
            <w:pPr/>
            <w:r>
              <w:rPr/>
              <w:t xml:space="preserve">Poster de conférence</w:t>
            </w:r>
          </w:p>
          <w:p>
            <w:pPr/>
            <w:hyperlink r:id="rId83" w:history="1">
              <w:r>
                <w:rPr>
                  <w:color w:val="#410a8c"/>
                  <w:u w:val="single"/>
                </w:rPr>
                <w:t xml:space="preserve">hal-04753909v1</w:t>
              </w:r>
            </w:hyperlink>
          </w:p>
        </w:tc>
      </w:tr>
      <w:tr>
        <w:trPr/>
        <w:tc>
          <w:tcPr>
            <w:noWrap/>
          </w:tcPr>
          <w:p>
            <w:pPr>
              <w:spacing w:after="200"/>
            </w:pPr>
            <w:hyperlink r:id="rId87" w:history="1">
              <w:r>
                <w:rPr>
                  <w:color w:val="1e198e"/>
                  <w:b w:val="1"/>
                  <w:bCs w:val="1"/>
                  <w:u w:val="single"/>
                </w:rPr>
                <w:t xml:space="preserve">Benchmark of ecodesign LCA tools at neighborhood scale</w:t>
              </w:r>
            </w:hyperlink>
          </w:p>
          <w:p>
            <w:pPr/>
            <w:hyperlink r:id="rId84" w:history="1">
              <w:r>
                <w:rPr>
                  <w:color w:val="#410a8c"/>
                  <w:u w:val="single"/>
                </w:rPr>
                <w:t xml:space="preserve">Alexandre Mielniczek</w:t>
              </w:r>
            </w:hyperlink>
            <w:r>
              <w:rPr/>
              <w:t xml:space="preserve">,</w:t>
            </w:r>
            <w:hyperlink r:id="rId20" w:history="1">
              <w:r>
                <w:rPr>
                  <w:color w:val="#410a8c"/>
                  <w:u w:val="single"/>
                </w:rPr>
                <w:t xml:space="preserve">Charlotte Roux</w:t>
              </w:r>
            </w:hyperlink>
            <w:r>
              <w:rPr/>
              <w:t xml:space="preserve">,</w:t>
            </w:r>
            <w:hyperlink r:id="rId21" w:history="1">
              <w:r>
                <w:rPr>
                  <w:color w:val="#410a8c"/>
                  <w:u w:val="single"/>
                </w:rPr>
                <w:t xml:space="preserve">Florence Jacquinod</w:t>
              </w:r>
            </w:hyperlink>
          </w:p>
          <w:p>
            <w:pPr/>
            <w:r>
              <w:rPr>
                <w:i w:val="1"/>
                <w:iCs w:val="1"/>
              </w:rPr>
              <w:t xml:space="preserve">LCM 2023 the 11th International Conference on Life Cycle Management</w:t>
            </w:r>
            <w:r>
              <w:rPr/>
              <w:t xml:space="preserve">, Sep 2023, Lille, France. , 2023</w:t>
            </w:r>
          </w:p>
          <w:p>
            <w:pPr/>
            <w:r>
              <w:rPr/>
              <w:t xml:space="preserve">Poster de conférence</w:t>
            </w:r>
          </w:p>
          <w:p>
            <w:pPr/>
            <w:hyperlink r:id="rId87" w:history="1">
              <w:r>
                <w:rPr>
                  <w:color w:val="#410a8c"/>
                  <w:u w:val="single"/>
                </w:rPr>
                <w:t xml:space="preserve">hal-04248215v1</w:t>
              </w:r>
            </w:hyperlink>
          </w:p>
        </w:tc>
      </w:tr>
      <w:tr>
        <w:trPr/>
        <w:tc>
          <w:tcPr>
            <w:noWrap/>
          </w:tcPr>
          <w:p>
            <w:pPr>
              <w:spacing w:after="200"/>
            </w:pPr>
            <w:hyperlink r:id="rId88" w:history="1">
              <w:r>
                <w:rPr>
                  <w:color w:val="1e198e"/>
                  <w:b w:val="1"/>
                  <w:bCs w:val="1"/>
                  <w:u w:val="single"/>
                </w:rPr>
                <w:t xml:space="preserve">City Information Modelling for lifecycle assessment</w:t>
              </w:r>
            </w:hyperlink>
          </w:p>
          <w:p>
            <w:pPr/>
            <w:hyperlink r:id="rId84" w:history="1">
              <w:r>
                <w:rPr>
                  <w:color w:val="#410a8c"/>
                  <w:u w:val="single"/>
                </w:rPr>
                <w:t xml:space="preserve">Alexandre Mielniczek</w:t>
              </w:r>
            </w:hyperlink>
            <w:r>
              <w:rPr/>
              <w:t xml:space="preserve">,</w:t>
            </w:r>
            <w:hyperlink r:id="rId20" w:history="1">
              <w:r>
                <w:rPr>
                  <w:color w:val="#410a8c"/>
                  <w:u w:val="single"/>
                </w:rPr>
                <w:t xml:space="preserve">Charlotte Roux</w:t>
              </w:r>
            </w:hyperlink>
            <w:r>
              <w:rPr/>
              <w:t xml:space="preserve">,</w:t>
            </w:r>
            <w:hyperlink r:id="rId21" w:history="1">
              <w:r>
                <w:rPr>
                  <w:color w:val="#410a8c"/>
                  <w:u w:val="single"/>
                </w:rPr>
                <w:t xml:space="preserve">Florence Jacquinod</w:t>
              </w:r>
            </w:hyperlink>
          </w:p>
          <w:p>
            <w:pPr/>
            <w:r>
              <w:rPr>
                <w:i w:val="1"/>
                <w:iCs w:val="1"/>
              </w:rPr>
              <w:t xml:space="preserve">LCIC 2022 – collaborate, innovate, co-create | FSLCI e.V.</w:t>
            </w:r>
            <w:r>
              <w:rPr/>
              <w:t xml:space="preserve">, Jun 2022, Berlin, Germany</w:t>
            </w:r>
          </w:p>
          <w:p>
            <w:pPr/>
            <w:r>
              <w:rPr/>
              <w:t xml:space="preserve">Poster de conférence</w:t>
            </w:r>
          </w:p>
          <w:p>
            <w:pPr/>
            <w:hyperlink r:id="rId88" w:history="1">
              <w:r>
                <w:rPr>
                  <w:color w:val="#410a8c"/>
                  <w:u w:val="single"/>
                </w:rPr>
                <w:t xml:space="preserve">hal-03712883v1</w:t>
              </w:r>
            </w:hyperlink>
          </w:p>
        </w:tc>
      </w:tr>
      <w:tr>
        <w:trPr/>
        <w:tc>
          <w:tcPr>
            <w:noWrap/>
          </w:tcPr>
          <w:p>
            <w:pPr>
              <w:spacing w:after="200"/>
            </w:pPr>
            <w:hyperlink r:id="rId89" w:history="1">
              <w:r>
                <w:rPr>
                  <w:color w:val="1e198e"/>
                  <w:b w:val="1"/>
                  <w:bCs w:val="1"/>
                  <w:u w:val="single"/>
                </w:rPr>
                <w:t xml:space="preserve">Toward enhanced ecodesign of urban project thanks to City Information Modelling</w:t>
              </w:r>
            </w:hyperlink>
          </w:p>
          <w:p>
            <w:pPr/>
            <w:hyperlink r:id="rId84" w:history="1">
              <w:r>
                <w:rPr>
                  <w:color w:val="#410a8c"/>
                  <w:u w:val="single"/>
                </w:rPr>
                <w:t xml:space="preserve">Alexandre Mielniczek</w:t>
              </w:r>
            </w:hyperlink>
            <w:r>
              <w:rPr/>
              <w:t xml:space="preserve">,</w:t>
            </w:r>
            <w:hyperlink r:id="rId20" w:history="1">
              <w:r>
                <w:rPr>
                  <w:color w:val="#410a8c"/>
                  <w:u w:val="single"/>
                </w:rPr>
                <w:t xml:space="preserve">Charlotte Roux</w:t>
              </w:r>
            </w:hyperlink>
            <w:r>
              <w:rPr/>
              <w:t xml:space="preserve">,</w:t>
            </w:r>
            <w:hyperlink r:id="rId21" w:history="1">
              <w:r>
                <w:rPr>
                  <w:color w:val="#410a8c"/>
                  <w:u w:val="single"/>
                </w:rPr>
                <w:t xml:space="preserve">Florence Jacquinod</w:t>
              </w:r>
            </w:hyperlink>
          </w:p>
          <w:p>
            <w:pPr/>
            <w:r>
              <w:rPr>
                <w:i w:val="1"/>
                <w:iCs w:val="1"/>
              </w:rPr>
              <w:t xml:space="preserve">SETAC Europe 32nd Annual Meeting</w:t>
            </w:r>
            <w:r>
              <w:rPr/>
              <w:t xml:space="preserve">, May 2022, Copenhagen, Denmark. , SETAC Europe 32nd Annual Meeting, 2022</w:t>
            </w:r>
          </w:p>
          <w:p>
            <w:pPr/>
            <w:r>
              <w:rPr/>
              <w:t xml:space="preserve">Poster de conférence</w:t>
            </w:r>
          </w:p>
          <w:p>
            <w:pPr/>
            <w:hyperlink r:id="rId89" w:history="1">
              <w:r>
                <w:rPr>
                  <w:color w:val="#410a8c"/>
                  <w:u w:val="single"/>
                </w:rPr>
                <w:t xml:space="preserve">hal-03673665v1</w:t>
              </w:r>
            </w:hyperlink>
          </w:p>
        </w:tc>
      </w:tr>
      <w:tr>
        <w:trPr/>
        <w:tc>
          <w:tcPr>
            <w:noWrap/>
          </w:tcPr>
          <w:p>
            <w:pPr>
              <w:spacing w:after="200"/>
            </w:pPr>
            <w:hyperlink r:id="rId90" w:history="1">
              <w:r>
                <w:rPr>
                  <w:color w:val="1e198e"/>
                  <w:b w:val="1"/>
                  <w:bCs w:val="1"/>
                  <w:u w:val="single"/>
                </w:rPr>
                <w:t xml:space="preserve">LCA of urban development projects : Coupling LCA and transport simulation tools</w:t>
              </w:r>
            </w:hyperlink>
          </w:p>
          <w:p>
            <w:pPr/>
            <w:hyperlink r:id="rId20" w:history="1">
              <w:r>
                <w:rPr>
                  <w:color w:val="#410a8c"/>
                  <w:u w:val="single"/>
                </w:rPr>
                <w:t xml:space="preserve">Charlotte Roux</w:t>
              </w:r>
            </w:hyperlink>
            <w:r>
              <w:rPr/>
              <w:t xml:space="preserve">,</w:t>
            </w:r>
            <w:hyperlink r:id="rId91" w:history="1">
              <w:r>
                <w:rPr>
                  <w:color w:val="#410a8c"/>
                  <w:u w:val="single"/>
                </w:rPr>
                <w:t xml:space="preserve">Natalia Kotelnikova-Weiler</w:t>
              </w:r>
            </w:hyperlink>
            <w:r>
              <w:rPr/>
              <w:t xml:space="preserve">,</w:t>
            </w:r>
            <w:hyperlink r:id="rId16" w:history="1">
              <w:r>
                <w:rPr>
                  <w:color w:val="#410a8c"/>
                  <w:u w:val="single"/>
                </w:rPr>
                <w:t xml:space="preserve">Patrick Schalbart</w:t>
              </w:r>
            </w:hyperlink>
            <w:r>
              <w:rPr/>
              <w:t xml:space="preserve">,</w:t>
            </w:r>
            <w:hyperlink r:id="rId92" w:history="1">
              <w:r>
                <w:rPr>
                  <w:color w:val="#410a8c"/>
                  <w:u w:val="single"/>
                </w:rPr>
                <w:t xml:space="preserve">Fabien Leurent</w:t>
              </w:r>
            </w:hyperlink>
            <w:r>
              <w:rPr/>
              <w:t xml:space="preserve">,</w:t>
            </w:r>
            <w:hyperlink r:id="rId31" w:history="1">
              <w:r>
                <w:rPr>
                  <w:color w:val="#410a8c"/>
                  <w:u w:val="single"/>
                </w:rPr>
                <w:t xml:space="preserve">Bruno Peuportier</w:t>
              </w:r>
            </w:hyperlink>
          </w:p>
          <w:p>
            <w:pPr/>
            <w:r>
              <w:rPr>
                <w:i w:val="1"/>
                <w:iCs w:val="1"/>
              </w:rPr>
              <w:t xml:space="preserve">22nd SETAC Europe LCA Case Study Symposium</w:t>
            </w:r>
            <w:r>
              <w:rPr/>
              <w:t xml:space="preserve">, Sep 2016, Montpellier, France. 2016</w:t>
            </w:r>
          </w:p>
          <w:p>
            <w:pPr/>
            <w:r>
              <w:rPr/>
              <w:t xml:space="preserve">Poster de conférence</w:t>
            </w:r>
          </w:p>
          <w:p>
            <w:pPr/>
            <w:hyperlink r:id="rId90" w:history="1">
              <w:r>
                <w:rPr>
                  <w:color w:val="#410a8c"/>
                  <w:u w:val="single"/>
                </w:rPr>
                <w:t xml:space="preserve">hal-01463775v1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Application de l'ACV à l'écoconception de projets urbains</w:t>
              </w:r>
            </w:hyperlink>
          </w:p>
          <w:p>
            <w:pPr/>
            <w:hyperlink r:id="rId16" w:history="1">
              <w:r>
                <w:rPr>
                  <w:color w:val="#410a8c"/>
                  <w:u w:val="single"/>
                </w:rPr>
                <w:t xml:space="preserve">Patrick Schalbart</w:t>
              </w:r>
            </w:hyperlink>
            <w:r>
              <w:rPr/>
              <w:t xml:space="preserve">,</w:t>
            </w:r>
            <w:hyperlink r:id="rId20" w:history="1">
              <w:r>
                <w:rPr>
                  <w:color w:val="#410a8c"/>
                  <w:u w:val="single"/>
                </w:rPr>
                <w:t xml:space="preserve">Charlotte Roux</w:t>
              </w:r>
            </w:hyperlink>
          </w:p>
          <w:p>
            <w:pPr/>
            <w:r>
              <w:rPr>
                <w:i w:val="1"/>
                <w:iCs w:val="1"/>
              </w:rPr>
              <w:t xml:space="preserve">MCV 2025, Management Du Cycle de Vie</w:t>
            </w:r>
            <w:r>
              <w:rPr/>
              <w:t xml:space="preserve">, Nov 2025, Bordeaux, France</w:t>
            </w:r>
          </w:p>
          <w:p>
            <w:pPr/>
            <w:r>
              <w:rPr/>
              <w:t xml:space="preserve">Communication dans un congrès</w:t>
            </w:r>
          </w:p>
          <w:p>
            <w:pPr/>
            <w:hyperlink r:id="rId93" w:history="1">
              <w:r>
                <w:rPr>
                  <w:color w:val="#410a8c"/>
                  <w:u w:val="single"/>
                </w:rPr>
                <w:t xml:space="preserve">hal-05452383v1</w:t>
              </w:r>
            </w:hyperlink>
          </w:p>
        </w:tc>
      </w:tr>
      <w:tr>
        <w:trPr/>
        <w:tc>
          <w:tcPr>
            <w:noWrap/>
          </w:tcPr>
          <w:p>
            <w:pPr>
              <w:spacing w:after="200"/>
            </w:pPr>
            <w:hyperlink r:id="rId94" w:history="1">
              <w:r>
                <w:rPr>
                  <w:color w:val="1e198e"/>
                  <w:b w:val="1"/>
                  <w:bCs w:val="1"/>
                  <w:u w:val="single"/>
                </w:rPr>
                <w:t xml:space="preserve">Amélioration de l'Analyse de Cycle de Vie pour les Espaces Verts Urbains : Une Approche Intégrée pour la Prise de Décision</w:t>
              </w:r>
            </w:hyperlink>
          </w:p>
          <w:p>
            <w:pPr/>
            <w:hyperlink r:id="rId84" w:history="1">
              <w:r>
                <w:rPr>
                  <w:color w:val="#410a8c"/>
                  <w:u w:val="single"/>
                </w:rPr>
                <w:t xml:space="preserve">Alexandre Mielniczek</w:t>
              </w:r>
            </w:hyperlink>
            <w:r>
              <w:rPr/>
              <w:t xml:space="preserve">,</w:t>
            </w:r>
            <w:hyperlink r:id="rId20" w:history="1">
              <w:r>
                <w:rPr>
                  <w:color w:val="#410a8c"/>
                  <w:u w:val="single"/>
                </w:rPr>
                <w:t xml:space="preserve">Charlotte Roux</w:t>
              </w:r>
            </w:hyperlink>
            <w:r>
              <w:rPr/>
              <w:t xml:space="preserve">,</w:t>
            </w:r>
            <w:hyperlink r:id="rId21" w:history="1">
              <w:r>
                <w:rPr>
                  <w:color w:val="#410a8c"/>
                  <w:u w:val="single"/>
                </w:rPr>
                <w:t xml:space="preserve">Florence Jacquinod</w:t>
              </w:r>
            </w:hyperlink>
            <w:r>
              <w:rPr/>
              <w:t xml:space="preserve">,</w:t>
            </w:r>
            <w:hyperlink r:id="rId47" w:history="1">
              <w:r>
                <w:rPr>
                  <w:color w:val="#410a8c"/>
                  <w:u w:val="single"/>
                </w:rPr>
                <w:t xml:space="preserve">Adélaïde Feraille</w:t>
              </w:r>
            </w:hyperlink>
          </w:p>
          <w:p>
            <w:pPr/>
            <w:r>
              <w:rPr>
                <w:i w:val="1"/>
                <w:iCs w:val="1"/>
              </w:rPr>
              <w:t xml:space="preserve">MCV 2025, Management du cycle de vie</w:t>
            </w:r>
            <w:r>
              <w:rPr/>
              <w:t xml:space="preserve">, Nov 2025, Bordeaux, France</w:t>
            </w:r>
          </w:p>
          <w:p>
            <w:pPr/>
            <w:r>
              <w:rPr/>
              <w:t xml:space="preserve">Communication dans un congrès</w:t>
            </w:r>
          </w:p>
          <w:p>
            <w:pPr/>
            <w:hyperlink r:id="rId94" w:history="1">
              <w:r>
                <w:rPr>
                  <w:color w:val="#410a8c"/>
                  <w:u w:val="single"/>
                </w:rPr>
                <w:t xml:space="preserve">hal-05374192v1</w:t>
              </w:r>
            </w:hyperlink>
          </w:p>
        </w:tc>
      </w:tr>
      <w:tr>
        <w:trPr/>
        <w:tc>
          <w:tcPr>
            <w:noWrap/>
          </w:tcPr>
          <w:p>
            <w:pPr>
              <w:spacing w:after="200"/>
            </w:pPr>
            <w:hyperlink r:id="rId95" w:history="1">
              <w:r>
                <w:rPr>
                  <w:color w:val="1e198e"/>
                  <w:b w:val="1"/>
                  <w:bCs w:val="1"/>
                  <w:u w:val="single"/>
                </w:rPr>
                <w:t xml:space="preserve">Absolute Environmental Sustainability Assessment of buildings accounting for renewable electricity production</w:t>
              </w:r>
            </w:hyperlink>
          </w:p>
          <w:p>
            <w:pPr/>
            <w:hyperlink r:id="rId96" w:history="1">
              <w:r>
                <w:rPr>
                  <w:color w:val="#410a8c"/>
                  <w:u w:val="single"/>
                </w:rPr>
                <w:t xml:space="preserve">Khaled Khazaal</w:t>
              </w:r>
            </w:hyperlink>
            <w:r>
              <w:rPr/>
              <w:t xml:space="preserve">,</w:t>
            </w:r>
            <w:hyperlink r:id="rId31" w:history="1">
              <w:r>
                <w:rPr>
                  <w:color w:val="#410a8c"/>
                  <w:u w:val="single"/>
                </w:rPr>
                <w:t xml:space="preserve">Bruno Peuportier</w:t>
              </w:r>
            </w:hyperlink>
            <w:r>
              <w:rPr/>
              <w:t xml:space="preserve">,</w:t>
            </w:r>
            <w:hyperlink r:id="rId16" w:history="1">
              <w:r>
                <w:rPr>
                  <w:color w:val="#410a8c"/>
                  <w:u w:val="single"/>
                </w:rPr>
                <w:t xml:space="preserve">Patrick Schalbart</w:t>
              </w:r>
            </w:hyperlink>
            <w:r>
              <w:rPr/>
              <w:t xml:space="preserve">,</w:t>
            </w:r>
            <w:hyperlink r:id="rId20" w:history="1">
              <w:r>
                <w:rPr>
                  <w:color w:val="#410a8c"/>
                  <w:u w:val="single"/>
                </w:rPr>
                <w:t xml:space="preserve">Charlotte Roux</w:t>
              </w:r>
            </w:hyperlink>
          </w:p>
          <w:p>
            <w:pPr/>
            <w:r>
              <w:rPr>
                <w:i w:val="1"/>
                <w:iCs w:val="1"/>
              </w:rPr>
              <w:t xml:space="preserve">Sustainable Built Environment Conference</w:t>
            </w:r>
            <w:r>
              <w:rPr/>
              <w:t xml:space="preserve">, ETH Zürich, Jun 2025, Zürich, Switzerland. </w:t>
            </w:r>
            <w:hyperlink r:id="rId97" w:history="1">
              <w:r>
                <w:rPr>
                  <w:color w:val="#410a8c"/>
                  <w:u w:val="single"/>
                </w:rPr>
                <w:t xml:space="preserve">⟨10.3929/ethz-c-000785773⟩</w:t>
              </w:r>
            </w:hyperlink>
          </w:p>
          <w:p>
            <w:pPr/>
            <w:r>
              <w:rPr/>
              <w:t xml:space="preserve">Communication dans un congrès</w:t>
            </w:r>
          </w:p>
          <w:p>
            <w:pPr/>
            <w:hyperlink r:id="rId95" w:history="1">
              <w:r>
                <w:rPr>
                  <w:color w:val="#410a8c"/>
                  <w:u w:val="single"/>
                </w:rPr>
                <w:t xml:space="preserve">hal-05304194v1</w:t>
              </w:r>
            </w:hyperlink>
          </w:p>
        </w:tc>
      </w:tr>
      <w:tr>
        <w:trPr/>
        <w:tc>
          <w:tcPr>
            <w:noWrap/>
          </w:tcPr>
          <w:p>
            <w:pPr>
              <w:spacing w:after="200"/>
            </w:pPr>
            <w:hyperlink r:id="rId98" w:history="1">
              <w:r>
                <w:rPr>
                  <w:color w:val="1e198e"/>
                  <w:b w:val="1"/>
                  <w:bCs w:val="1"/>
                  <w:u w:val="single"/>
                </w:rPr>
                <w:t xml:space="preserve">Etude du comportement thermique et des impacts environnementaux d'une école parisienne</w:t>
              </w:r>
            </w:hyperlink>
          </w:p>
          <w:p>
            <w:pPr/>
            <w:hyperlink r:id="rId99" w:history="1">
              <w:r>
                <w:rPr>
                  <w:color w:val="#410a8c"/>
                  <w:u w:val="single"/>
                </w:rPr>
                <w:t xml:space="preserve">Aurore Wurtz</w:t>
              </w:r>
            </w:hyperlink>
            <w:r>
              <w:rPr/>
              <w:t xml:space="preserve">,</w:t>
            </w:r>
            <w:hyperlink r:id="rId20" w:history="1">
              <w:r>
                <w:rPr>
                  <w:color w:val="#410a8c"/>
                  <w:u w:val="single"/>
                </w:rPr>
                <w:t xml:space="preserve">Charlotte Roux</w:t>
              </w:r>
            </w:hyperlink>
            <w:r>
              <w:rPr/>
              <w:t xml:space="preserve">,</w:t>
            </w:r>
            <w:hyperlink r:id="rId21" w:history="1">
              <w:r>
                <w:rPr>
                  <w:color w:val="#410a8c"/>
                  <w:u w:val="single"/>
                </w:rPr>
                <w:t xml:space="preserve">Florence Jacquinod</w:t>
              </w:r>
            </w:hyperlink>
            <w:r>
              <w:rPr/>
              <w:t xml:space="preserve">,</w:t>
            </w:r>
            <w:hyperlink r:id="rId100" w:history="1">
              <w:r>
                <w:rPr>
                  <w:color w:val="#410a8c"/>
                  <w:u w:val="single"/>
                </w:rPr>
                <w:t xml:space="preserve">Cédissia About</w:t>
              </w:r>
            </w:hyperlink>
            <w:r>
              <w:rPr/>
              <w:t xml:space="preserve">,</w:t>
            </w:r>
            <w:hyperlink r:id="rId47" w:history="1">
              <w:r>
                <w:rPr>
                  <w:color w:val="#410a8c"/>
                  <w:u w:val="single"/>
                </w:rPr>
                <w:t xml:space="preserve">Adélaïde Feraille</w:t>
              </w:r>
            </w:hyperlink>
          </w:p>
          <w:p>
            <w:pPr/>
            <w:r>
              <w:rPr>
                <w:i w:val="1"/>
                <w:iCs w:val="1"/>
              </w:rPr>
              <w:t xml:space="preserve">43èmes Rencontres Universitaires du Génie Civil 2025, RUGC2025</w:t>
            </w:r>
            <w:r>
              <w:rPr/>
              <w:t xml:space="preserve">, AUGC, Jun 2025, Marseille, France. pp.359-368</w:t>
            </w:r>
          </w:p>
          <w:p>
            <w:pPr/>
            <w:r>
              <w:rPr/>
              <w:t xml:space="preserve">Communication dans un congrès</w:t>
            </w:r>
          </w:p>
          <w:p>
            <w:pPr/>
            <w:hyperlink r:id="rId98" w:history="1">
              <w:r>
                <w:rPr>
                  <w:color w:val="#410a8c"/>
                  <w:u w:val="single"/>
                </w:rPr>
                <w:t xml:space="preserve">hal-05453515v1</w:t>
              </w:r>
            </w:hyperlink>
          </w:p>
        </w:tc>
      </w:tr>
      <w:tr>
        <w:trPr/>
        <w:tc>
          <w:tcPr>
            <w:noWrap/>
          </w:tcPr>
          <w:p>
            <w:pPr>
              <w:spacing w:after="200"/>
            </w:pPr>
            <w:hyperlink r:id="rId101" w:history="1">
              <w:r>
                <w:rPr>
                  <w:color w:val="1e198e"/>
                  <w:b w:val="1"/>
                  <w:bCs w:val="1"/>
                  <w:u w:val="single"/>
                </w:rPr>
                <w:t xml:space="preserve">Utilisation de données géonumériques pour la thermique du bâtiment et l'analyse de cycle de vie : prise en compte des masques solaires</w:t>
              </w:r>
            </w:hyperlink>
          </w:p>
          <w:p>
            <w:pPr/>
            <w:hyperlink r:id="rId19" w:history="1">
              <w:r>
                <w:rPr>
                  <w:color w:val="#410a8c"/>
                  <w:u w:val="single"/>
                </w:rPr>
                <w:t xml:space="preserve">Julien Cravero</w:t>
              </w:r>
            </w:hyperlink>
            <w:r>
              <w:rPr/>
              <w:t xml:space="preserve">,</w:t>
            </w:r>
            <w:hyperlink r:id="rId21" w:history="1">
              <w:r>
                <w:rPr>
                  <w:color w:val="#410a8c"/>
                  <w:u w:val="single"/>
                </w:rPr>
                <w:t xml:space="preserve">Florence Jacquinod</w:t>
              </w:r>
            </w:hyperlink>
            <w:r>
              <w:rPr/>
              <w:t xml:space="preserve">,</w:t>
            </w:r>
            <w:hyperlink r:id="rId20" w:history="1">
              <w:r>
                <w:rPr>
                  <w:color w:val="#410a8c"/>
                  <w:u w:val="single"/>
                </w:rPr>
                <w:t xml:space="preserve">Charlotte Roux</w:t>
              </w:r>
            </w:hyperlink>
            <w:r>
              <w:rPr/>
              <w:t xml:space="preserve">,</w:t>
            </w:r>
            <w:hyperlink r:id="rId47" w:history="1">
              <w:r>
                <w:rPr>
                  <w:color w:val="#410a8c"/>
                  <w:u w:val="single"/>
                </w:rPr>
                <w:t xml:space="preserve">Adélaïde Feraille</w:t>
              </w:r>
            </w:hyperlink>
          </w:p>
          <w:p>
            <w:pPr/>
            <w:r>
              <w:rPr>
                <w:i w:val="1"/>
                <w:iCs w:val="1"/>
              </w:rPr>
              <w:t xml:space="preserve">43ièmes Rencontres Universitaires du Génie Civil, RUGC 2025</w:t>
            </w:r>
            <w:r>
              <w:rPr/>
              <w:t xml:space="preserve">, AUGC, Jun 2025, Marseille, France. pp.705-718, </w:t>
            </w:r>
            <w:hyperlink r:id="rId102" w:history="1">
              <w:r>
                <w:rPr>
                  <w:color w:val="#410a8c"/>
                  <w:u w:val="single"/>
                </w:rPr>
                <w:t xml:space="preserve">⟨10.26168/ajce.43.1.58⟩</w:t>
              </w:r>
            </w:hyperlink>
          </w:p>
          <w:p>
            <w:pPr/>
            <w:r>
              <w:rPr/>
              <w:t xml:space="preserve">Communication dans un congrès</w:t>
            </w:r>
          </w:p>
          <w:p>
            <w:pPr/>
            <w:hyperlink r:id="rId101" w:history="1">
              <w:r>
                <w:rPr>
                  <w:color w:val="#410a8c"/>
                  <w:u w:val="single"/>
                </w:rPr>
                <w:t xml:space="preserve">hal-05453447v1</w:t>
              </w:r>
            </w:hyperlink>
          </w:p>
        </w:tc>
      </w:tr>
      <w:tr>
        <w:trPr/>
        <w:tc>
          <w:tcPr>
            <w:noWrap/>
          </w:tcPr>
          <w:p>
            <w:pPr>
              <w:spacing w:after="200"/>
            </w:pPr>
            <w:hyperlink r:id="rId103" w:history="1">
              <w:r>
                <w:rPr>
                  <w:color w:val="1e198e"/>
                  <w:b w:val="1"/>
                  <w:bCs w:val="1"/>
                  <w:u w:val="single"/>
                </w:rPr>
                <w:t xml:space="preserve">Intégration des limites planétaires dans l'ACV des bâtiments et des quartiers</w:t>
              </w:r>
            </w:hyperlink>
          </w:p>
          <w:p>
            <w:pPr/>
            <w:hyperlink r:id="rId96" w:history="1">
              <w:r>
                <w:rPr>
                  <w:color w:val="#410a8c"/>
                  <w:u w:val="single"/>
                </w:rPr>
                <w:t xml:space="preserve">Khaled Khazaal</w:t>
              </w:r>
            </w:hyperlink>
            <w:r>
              <w:rPr/>
              <w:t xml:space="preserve">,</w:t>
            </w:r>
            <w:hyperlink r:id="rId20" w:history="1">
              <w:r>
                <w:rPr>
                  <w:color w:val="#410a8c"/>
                  <w:u w:val="single"/>
                </w:rPr>
                <w:t xml:space="preserve">Charlotte Roux</w:t>
              </w:r>
            </w:hyperlink>
            <w:r>
              <w:rPr/>
              <w:t xml:space="preserve">,</w:t>
            </w:r>
            <w:hyperlink r:id="rId31" w:history="1">
              <w:r>
                <w:rPr>
                  <w:color w:val="#410a8c"/>
                  <w:u w:val="single"/>
                </w:rPr>
                <w:t xml:space="preserve">Bruno Peuportier</w:t>
              </w:r>
            </w:hyperlink>
            <w:r>
              <w:rPr/>
              <w:t xml:space="preserve">,</w:t>
            </w:r>
            <w:hyperlink r:id="rId16" w:history="1">
              <w:r>
                <w:rPr>
                  <w:color w:val="#410a8c"/>
                  <w:u w:val="single"/>
                </w:rPr>
                <w:t xml:space="preserve">Patrick Schalbart</w:t>
              </w:r>
            </w:hyperlink>
          </w:p>
          <w:p>
            <w:pPr/>
            <w:r>
              <w:rPr>
                <w:i w:val="1"/>
                <w:iCs w:val="1"/>
              </w:rPr>
              <w:t xml:space="preserve">Conférence IBPSA France 2024</w:t>
            </w:r>
            <w:r>
              <w:rPr/>
              <w:t xml:space="preserve">, IBPSA France, May 2024, La Rochelle / Oléron, France</w:t>
            </w:r>
          </w:p>
          <w:p>
            <w:pPr/>
            <w:r>
              <w:rPr/>
              <w:t xml:space="preserve">Communication dans un congrès</w:t>
            </w:r>
          </w:p>
          <w:p>
            <w:pPr/>
            <w:hyperlink r:id="rId103" w:history="1">
              <w:r>
                <w:rPr>
                  <w:color w:val="#410a8c"/>
                  <w:u w:val="single"/>
                </w:rPr>
                <w:t xml:space="preserve">hal-04772194v1</w:t>
              </w:r>
            </w:hyperlink>
          </w:p>
        </w:tc>
      </w:tr>
      <w:tr>
        <w:trPr/>
        <w:tc>
          <w:tcPr>
            <w:noWrap/>
          </w:tcPr>
          <w:p>
            <w:pPr>
              <w:spacing w:after="200"/>
            </w:pPr>
            <w:hyperlink r:id="rId104" w:history="1">
              <w:r>
                <w:rPr>
                  <w:color w:val="1e198e"/>
                  <w:b w:val="1"/>
                  <w:bCs w:val="1"/>
                  <w:u w:val="single"/>
                </w:rPr>
                <w:t xml:space="preserve">Life cycle assessment of building reversible ground-coupled heat pump systems supported by dynamic electricity mix data</w:t>
              </w:r>
            </w:hyperlink>
          </w:p>
          <w:p>
            <w:pPr/>
            <w:hyperlink r:id="rId30" w:history="1">
              <w:r>
                <w:rPr>
                  <w:color w:val="#410a8c"/>
                  <w:u w:val="single"/>
                </w:rPr>
                <w:t xml:space="preserve">Caipeng Liang</w:t>
              </w:r>
            </w:hyperlink>
            <w:r>
              <w:rPr/>
              <w:t xml:space="preserve">,</w:t>
            </w:r>
            <w:hyperlink r:id="rId16" w:history="1">
              <w:r>
                <w:rPr>
                  <w:color w:val="#410a8c"/>
                  <w:u w:val="single"/>
                </w:rPr>
                <w:t xml:space="preserve">Patrick Schalbart</w:t>
              </w:r>
            </w:hyperlink>
            <w:r>
              <w:rPr/>
              <w:t xml:space="preserve">,</w:t>
            </w:r>
            <w:hyperlink r:id="rId20" w:history="1">
              <w:r>
                <w:rPr>
                  <w:color w:val="#410a8c"/>
                  <w:u w:val="single"/>
                </w:rPr>
                <w:t xml:space="preserve">Charlotte Roux</w:t>
              </w:r>
            </w:hyperlink>
            <w:r>
              <w:rPr/>
              <w:t xml:space="preserve">,</w:t>
            </w:r>
            <w:hyperlink r:id="rId31" w:history="1">
              <w:r>
                <w:rPr>
                  <w:color w:val="#410a8c"/>
                  <w:u w:val="single"/>
                </w:rPr>
                <w:t xml:space="preserve">Bruno Peuportier</w:t>
              </w:r>
            </w:hyperlink>
          </w:p>
          <w:p>
            <w:pPr/>
            <w:r>
              <w:rPr>
                <w:i w:val="1"/>
                <w:iCs w:val="1"/>
              </w:rPr>
              <w:t xml:space="preserve">Building simulation 2023</w:t>
            </w:r>
            <w:r>
              <w:rPr/>
              <w:t xml:space="preserve">, IBPSA, Sep 2023, Shangaï, China</w:t>
            </w:r>
          </w:p>
          <w:p>
            <w:pPr/>
            <w:r>
              <w:rPr/>
              <w:t xml:space="preserve">Communication dans un congrès</w:t>
            </w:r>
          </w:p>
          <w:p>
            <w:pPr/>
            <w:hyperlink r:id="rId104" w:history="1">
              <w:r>
                <w:rPr>
                  <w:color w:val="#410a8c"/>
                  <w:u w:val="single"/>
                </w:rPr>
                <w:t xml:space="preserve">hal-04140668v1</w:t>
              </w:r>
            </w:hyperlink>
          </w:p>
        </w:tc>
      </w:tr>
      <w:tr>
        <w:trPr/>
        <w:tc>
          <w:tcPr>
            <w:noWrap/>
          </w:tcPr>
          <w:p>
            <w:pPr>
              <w:spacing w:after="200"/>
            </w:pPr>
            <w:hyperlink r:id="rId105" w:history="1">
              <w:r>
                <w:rPr>
                  <w:color w:val="1e198e"/>
                  <w:b w:val="1"/>
                  <w:bCs w:val="1"/>
                  <w:u w:val="single"/>
                </w:rPr>
                <w:t xml:space="preserve">Construction et usages des indicateurs d'économie circulaire : le cas de la Ville de Paris</w:t>
              </w:r>
            </w:hyperlink>
          </w:p>
          <w:p>
            <w:pPr/>
            <w:hyperlink r:id="rId26" w:history="1">
              <w:r>
                <w:rPr>
                  <w:color w:val="#410a8c"/>
                  <w:u w:val="single"/>
                </w:rPr>
                <w:t xml:space="preserve">Myriam Saadé</w:t>
              </w:r>
            </w:hyperlink>
            <w:r>
              <w:rPr/>
              <w:t xml:space="preserve">,</w:t>
            </w:r>
            <w:hyperlink r:id="rId20" w:history="1">
              <w:r>
                <w:rPr>
                  <w:color w:val="#410a8c"/>
                  <w:u w:val="single"/>
                </w:rPr>
                <w:t xml:space="preserve">Charlotte Roux</w:t>
              </w:r>
            </w:hyperlink>
            <w:r>
              <w:rPr/>
              <w:t xml:space="preserve">,</w:t>
            </w:r>
            <w:hyperlink r:id="rId53" w:history="1">
              <w:r>
                <w:rPr>
                  <w:color w:val="#410a8c"/>
                  <w:u w:val="single"/>
                </w:rPr>
                <w:t xml:space="preserve">Federica Appendino</w:t>
              </w:r>
            </w:hyperlink>
            <w:r>
              <w:rPr/>
              <w:t xml:space="preserve">,</w:t>
            </w:r>
            <w:hyperlink r:id="rId31" w:history="1">
              <w:r>
                <w:rPr>
                  <w:color w:val="#410a8c"/>
                  <w:u w:val="single"/>
                </w:rPr>
                <w:t xml:space="preserve">Bruno Peuportier</w:t>
              </w:r>
            </w:hyperlink>
          </w:p>
          <w:p>
            <w:pPr/>
            <w:r>
              <w:rPr>
                <w:i w:val="1"/>
                <w:iCs w:val="1"/>
              </w:rPr>
              <w:t xml:space="preserve">Congrès [avniR] 2019</w:t>
            </w:r>
            <w:r>
              <w:rPr/>
              <w:t xml:space="preserve">, 2019, Lille, France</w:t>
            </w:r>
          </w:p>
          <w:p>
            <w:pPr/>
            <w:r>
              <w:rPr/>
              <w:t xml:space="preserve">Communication dans un congrès</w:t>
            </w:r>
          </w:p>
          <w:p>
            <w:pPr/>
            <w:hyperlink r:id="rId105" w:history="1">
              <w:r>
                <w:rPr>
                  <w:color w:val="#410a8c"/>
                  <w:u w:val="single"/>
                </w:rPr>
                <w:t xml:space="preserve">hal-03402179v1</w:t>
              </w:r>
            </w:hyperlink>
          </w:p>
        </w:tc>
      </w:tr>
      <w:tr>
        <w:trPr/>
        <w:tc>
          <w:tcPr>
            <w:noWrap/>
          </w:tcPr>
          <w:p>
            <w:pPr>
              <w:spacing w:after="200"/>
            </w:pPr>
            <w:hyperlink r:id="rId106" w:history="1">
              <w:r>
                <w:rPr>
                  <w:color w:val="1e198e"/>
                  <w:b w:val="1"/>
                  <w:bCs w:val="1"/>
                  <w:u w:val="single"/>
                </w:rPr>
                <w:t xml:space="preserve">Circular economy in urban projects: a case studies analysis of current practices and tools</w:t>
              </w:r>
            </w:hyperlink>
          </w:p>
          <w:p>
            <w:pPr/>
            <w:hyperlink r:id="rId53" w:history="1">
              <w:r>
                <w:rPr>
                  <w:color w:val="#410a8c"/>
                  <w:u w:val="single"/>
                </w:rPr>
                <w:t xml:space="preserve">Federica Appendino</w:t>
              </w:r>
            </w:hyperlink>
            <w:r>
              <w:rPr/>
              <w:t xml:space="preserve">,</w:t>
            </w:r>
            <w:hyperlink r:id="rId20" w:history="1">
              <w:r>
                <w:rPr>
                  <w:color w:val="#410a8c"/>
                  <w:u w:val="single"/>
                </w:rPr>
                <w:t xml:space="preserve">Charlotte Roux</w:t>
              </w:r>
            </w:hyperlink>
            <w:r>
              <w:rPr/>
              <w:t xml:space="preserve">,</w:t>
            </w:r>
            <w:hyperlink r:id="rId26" w:history="1">
              <w:r>
                <w:rPr>
                  <w:color w:val="#410a8c"/>
                  <w:u w:val="single"/>
                </w:rPr>
                <w:t xml:space="preserve">Myriam Saadé</w:t>
              </w:r>
            </w:hyperlink>
            <w:r>
              <w:rPr/>
              <w:t xml:space="preserve">,</w:t>
            </w:r>
            <w:hyperlink r:id="rId31" w:history="1">
              <w:r>
                <w:rPr>
                  <w:color w:val="#410a8c"/>
                  <w:u w:val="single"/>
                </w:rPr>
                <w:t xml:space="preserve">Bruno Peuportier</w:t>
              </w:r>
            </w:hyperlink>
          </w:p>
          <w:p>
            <w:pPr/>
            <w:r>
              <w:rPr>
                <w:i w:val="1"/>
                <w:iCs w:val="1"/>
              </w:rPr>
              <w:t xml:space="preserve">2019 AESOP</w:t>
            </w:r>
            <w:r>
              <w:rPr/>
              <w:t xml:space="preserve">, Jul 2019, Venise, Italy</w:t>
            </w:r>
          </w:p>
          <w:p>
            <w:pPr/>
            <w:r>
              <w:rPr/>
              <w:t xml:space="preserve">Communication dans un congrès</w:t>
            </w:r>
          </w:p>
          <w:p>
            <w:pPr/>
            <w:hyperlink r:id="rId106" w:history="1">
              <w:r>
                <w:rPr>
                  <w:color w:val="#410a8c"/>
                  <w:u w:val="single"/>
                </w:rPr>
                <w:t xml:space="preserve">hal-02182283v1</w:t>
              </w:r>
            </w:hyperlink>
          </w:p>
        </w:tc>
      </w:tr>
      <w:tr>
        <w:trPr/>
        <w:tc>
          <w:tcPr>
            <w:noWrap/>
          </w:tcPr>
          <w:p>
            <w:pPr>
              <w:spacing w:after="200"/>
            </w:pPr>
            <w:hyperlink r:id="rId107" w:history="1">
              <w:r>
                <w:rPr>
                  <w:color w:val="1e198e"/>
                  <w:b w:val="1"/>
                  <w:bCs w:val="1"/>
                  <w:u w:val="single"/>
                </w:rPr>
                <w:t xml:space="preserve">Une méthode pour l'évaluation environnementale du procédé d'impression 3D béton</w:t>
              </w:r>
            </w:hyperlink>
          </w:p>
          <w:p>
            <w:pPr/>
            <w:hyperlink r:id="rId44" w:history="1">
              <w:r>
                <w:rPr>
                  <w:color w:val="#410a8c"/>
                  <w:u w:val="single"/>
                </w:rPr>
                <w:t xml:space="preserve">Kateryna Kuzmenko</w:t>
              </w:r>
            </w:hyperlink>
            <w:r>
              <w:rPr/>
              <w:t xml:space="preserve">,</w:t>
            </w:r>
            <w:hyperlink r:id="rId108" w:history="1">
              <w:r>
                <w:rPr>
                  <w:color w:val="#410a8c"/>
                  <w:u w:val="single"/>
                </w:rPr>
                <w:t xml:space="preserve">Nadja Gaudillière</w:t>
              </w:r>
            </w:hyperlink>
            <w:r>
              <w:rPr/>
              <w:t xml:space="preserve">,</w:t>
            </w:r>
            <w:hyperlink r:id="rId20" w:history="1">
              <w:r>
                <w:rPr>
                  <w:color w:val="#410a8c"/>
                  <w:u w:val="single"/>
                </w:rPr>
                <w:t xml:space="preserve">Charlotte Roux</w:t>
              </w:r>
            </w:hyperlink>
            <w:r>
              <w:rPr/>
              <w:t xml:space="preserve">,</w:t>
            </w:r>
            <w:hyperlink r:id="rId109" w:history="1">
              <w:r>
                <w:rPr>
                  <w:color w:val="#410a8c"/>
                  <w:u w:val="single"/>
                </w:rPr>
                <w:t xml:space="preserve">Adélaïde Feraille Fresnet</w:t>
              </w:r>
            </w:hyperlink>
          </w:p>
          <w:p>
            <w:pPr/>
            <w:r>
              <w:rPr>
                <w:i w:val="1"/>
                <w:iCs w:val="1"/>
              </w:rPr>
              <w:t xml:space="preserve">DiXite3dPrint : Fabrication Additive pour la Construction. Quelle Actualité Nationale ?</w:t>
            </w:r>
            <w:r>
              <w:rPr/>
              <w:t xml:space="preserve">, École des Ponts ParisTech, Jan 2019, Champs-sur-Marne, France</w:t>
            </w:r>
          </w:p>
          <w:p>
            <w:pPr/>
            <w:r>
              <w:rPr/>
              <w:t xml:space="preserve">Communication dans un congrès</w:t>
            </w:r>
          </w:p>
          <w:p>
            <w:pPr/>
            <w:hyperlink r:id="rId107" w:history="1">
              <w:r>
                <w:rPr>
                  <w:color w:val="#410a8c"/>
                  <w:u w:val="single"/>
                </w:rPr>
                <w:t xml:space="preserve">hal-02119472v1</w:t>
              </w:r>
            </w:hyperlink>
          </w:p>
        </w:tc>
      </w:tr>
      <w:tr>
        <w:trPr/>
        <w:tc>
          <w:tcPr>
            <w:noWrap/>
          </w:tcPr>
          <w:p>
            <w:pPr>
              <w:spacing w:after="200"/>
            </w:pPr>
            <w:hyperlink r:id="rId110" w:history="1">
              <w:r>
                <w:rPr>
                  <w:color w:val="1e198e"/>
                  <w:b w:val="1"/>
                  <w:bCs w:val="1"/>
                  <w:u w:val="single"/>
                </w:rPr>
                <w:t xml:space="preserve">Circular economy in urban projects: the contribution of life cycle assessment tools</w:t>
              </w:r>
            </w:hyperlink>
          </w:p>
          <w:p>
            <w:pPr/>
            <w:hyperlink r:id="rId53" w:history="1">
              <w:r>
                <w:rPr>
                  <w:color w:val="#410a8c"/>
                  <w:u w:val="single"/>
                </w:rPr>
                <w:t xml:space="preserve">Federica Appendino</w:t>
              </w:r>
            </w:hyperlink>
            <w:r>
              <w:rPr/>
              <w:t xml:space="preserve">,</w:t>
            </w:r>
            <w:hyperlink r:id="rId20" w:history="1">
              <w:r>
                <w:rPr>
                  <w:color w:val="#410a8c"/>
                  <w:u w:val="single"/>
                </w:rPr>
                <w:t xml:space="preserve">Charlotte Roux</w:t>
              </w:r>
            </w:hyperlink>
            <w:r>
              <w:rPr/>
              <w:t xml:space="preserve">,</w:t>
            </w:r>
            <w:hyperlink r:id="rId26" w:history="1">
              <w:r>
                <w:rPr>
                  <w:color w:val="#410a8c"/>
                  <w:u w:val="single"/>
                </w:rPr>
                <w:t xml:space="preserve">Myriam Saadé</w:t>
              </w:r>
            </w:hyperlink>
            <w:r>
              <w:rPr/>
              <w:t xml:space="preserve">,</w:t>
            </w:r>
            <w:hyperlink r:id="rId31" w:history="1">
              <w:r>
                <w:rPr>
                  <w:color w:val="#410a8c"/>
                  <w:u w:val="single"/>
                </w:rPr>
                <w:t xml:space="preserve">Bruno Peuportier</w:t>
              </w:r>
            </w:hyperlink>
          </w:p>
          <w:p>
            <w:pPr/>
            <w:r>
              <w:rPr>
                <w:i w:val="1"/>
                <w:iCs w:val="1"/>
              </w:rPr>
              <w:t xml:space="preserve">AESOP 2019 Planning for Transition</w:t>
            </w:r>
            <w:r>
              <w:rPr/>
              <w:t xml:space="preserve">, 2019, Venise, Italy</w:t>
            </w:r>
          </w:p>
          <w:p>
            <w:pPr/>
            <w:r>
              <w:rPr/>
              <w:t xml:space="preserve">Communication dans un congrès</w:t>
            </w:r>
          </w:p>
          <w:p>
            <w:pPr/>
            <w:hyperlink r:id="rId110" w:history="1">
              <w:r>
                <w:rPr>
                  <w:color w:val="#410a8c"/>
                  <w:u w:val="single"/>
                </w:rPr>
                <w:t xml:space="preserve">hal-03402152v1</w:t>
              </w:r>
            </w:hyperlink>
          </w:p>
        </w:tc>
      </w:tr>
      <w:tr>
        <w:trPr/>
        <w:tc>
          <w:tcPr>
            <w:noWrap/>
          </w:tcPr>
          <w:p>
            <w:pPr>
              <w:spacing w:after="200"/>
            </w:pPr>
            <w:hyperlink r:id="rId111" w:history="1">
              <w:r>
                <w:rPr>
                  <w:color w:val="1e198e"/>
                  <w:b w:val="1"/>
                  <w:bCs w:val="1"/>
                  <w:u w:val="single"/>
                </w:rPr>
                <w:t xml:space="preserve">Ecoconception des projets urbains et lien avec la Stratégie économie circulaire de Paris : le projet PULSE-PARIS</w:t>
              </w:r>
            </w:hyperlink>
          </w:p>
          <w:p>
            <w:pPr/>
            <w:hyperlink r:id="rId53" w:history="1">
              <w:r>
                <w:rPr>
                  <w:color w:val="#410a8c"/>
                  <w:u w:val="single"/>
                </w:rPr>
                <w:t xml:space="preserve">Federica Appendino</w:t>
              </w:r>
            </w:hyperlink>
            <w:r>
              <w:rPr/>
              <w:t xml:space="preserve">,</w:t>
            </w:r>
            <w:hyperlink r:id="rId20" w:history="1">
              <w:r>
                <w:rPr>
                  <w:color w:val="#410a8c"/>
                  <w:u w:val="single"/>
                </w:rPr>
                <w:t xml:space="preserve">Charlotte Roux</w:t>
              </w:r>
            </w:hyperlink>
            <w:r>
              <w:rPr/>
              <w:t xml:space="preserve">,</w:t>
            </w:r>
            <w:hyperlink r:id="rId31" w:history="1">
              <w:r>
                <w:rPr>
                  <w:color w:val="#410a8c"/>
                  <w:u w:val="single"/>
                </w:rPr>
                <w:t xml:space="preserve">Bruno Peuportier</w:t>
              </w:r>
            </w:hyperlink>
          </w:p>
          <w:p>
            <w:pPr/>
            <w:r>
              <w:rPr>
                <w:i w:val="1"/>
                <w:iCs w:val="1"/>
              </w:rPr>
              <w:t xml:space="preserve">Congrès [avniR]</w:t>
            </w:r>
            <w:r>
              <w:rPr/>
              <w:t xml:space="preserve">, 2018, Lille, France</w:t>
            </w:r>
          </w:p>
          <w:p>
            <w:pPr/>
            <w:r>
              <w:rPr/>
              <w:t xml:space="preserve">Communication dans un congrès</w:t>
            </w:r>
          </w:p>
          <w:p>
            <w:pPr/>
            <w:hyperlink r:id="rId111" w:history="1">
              <w:r>
                <w:rPr>
                  <w:color w:val="#410a8c"/>
                  <w:u w:val="single"/>
                </w:rPr>
                <w:t xml:space="preserve">hal-03402146v1</w:t>
              </w:r>
            </w:hyperlink>
          </w:p>
        </w:tc>
      </w:tr>
      <w:tr>
        <w:trPr/>
        <w:tc>
          <w:tcPr>
            <w:noWrap/>
          </w:tcPr>
          <w:p>
            <w:pPr>
              <w:spacing w:after="200"/>
            </w:pPr>
            <w:hyperlink r:id="rId112" w:history="1">
              <w:r>
                <w:rPr>
                  <w:color w:val="1e198e"/>
                  <w:b w:val="1"/>
                  <w:bCs w:val="1"/>
                  <w:u w:val="single"/>
                </w:rPr>
                <w:t xml:space="preserve">Application of life cycle assessment in urban projects</w:t>
              </w:r>
            </w:hyperlink>
          </w:p>
          <w:p>
            <w:pPr/>
            <w:hyperlink r:id="rId31" w:history="1">
              <w:r>
                <w:rPr>
                  <w:color w:val="#410a8c"/>
                  <w:u w:val="single"/>
                </w:rPr>
                <w:t xml:space="preserve">Bruno Peuportier</w:t>
              </w:r>
            </w:hyperlink>
            <w:r>
              <w:rPr/>
              <w:t xml:space="preserve">,</w:t>
            </w:r>
            <w:hyperlink r:id="rId20" w:history="1">
              <w:r>
                <w:rPr>
                  <w:color w:val="#410a8c"/>
                  <w:u w:val="single"/>
                </w:rPr>
                <w:t xml:space="preserve">Charlotte Roux</w:t>
              </w:r>
            </w:hyperlink>
          </w:p>
          <w:p>
            <w:pPr/>
            <w:r>
              <w:rPr>
                <w:i w:val="1"/>
                <w:iCs w:val="1"/>
              </w:rPr>
              <w:t xml:space="preserve">7th International Conference on Life Cycle Management – Life Cycle Management for product sustainability value creation</w:t>
            </w:r>
            <w:r>
              <w:rPr/>
              <w:t xml:space="preserve">, Aug 2015, Bordeaux, France</w:t>
            </w:r>
          </w:p>
          <w:p>
            <w:pPr/>
            <w:r>
              <w:rPr/>
              <w:t xml:space="preserve">Communication dans un congrès</w:t>
            </w:r>
          </w:p>
          <w:p>
            <w:pPr/>
            <w:hyperlink r:id="rId112" w:history="1">
              <w:r>
                <w:rPr>
                  <w:color w:val="#410a8c"/>
                  <w:u w:val="single"/>
                </w:rPr>
                <w:t xml:space="preserve">hal-01462142v1</w:t>
              </w:r>
            </w:hyperlink>
          </w:p>
        </w:tc>
      </w:tr>
      <w:tr>
        <w:trPr/>
        <w:tc>
          <w:tcPr>
            <w:noWrap/>
          </w:tcPr>
          <w:p>
            <w:pPr>
              <w:spacing w:after="200"/>
            </w:pPr>
            <w:hyperlink r:id="rId113" w:history="1">
              <w:r>
                <w:rPr>
                  <w:color w:val="1e198e"/>
                  <w:b w:val="1"/>
                  <w:bCs w:val="1"/>
                  <w:u w:val="single"/>
                </w:rPr>
                <w:t xml:space="preserve">Considering temporal variation in the life cycle assessment of buildings, application to electricity consumption and production</w:t>
              </w:r>
            </w:hyperlink>
          </w:p>
          <w:p>
            <w:pPr/>
            <w:hyperlink r:id="rId20" w:history="1">
              <w:r>
                <w:rPr>
                  <w:color w:val="#410a8c"/>
                  <w:u w:val="single"/>
                </w:rPr>
                <w:t xml:space="preserve">Charlotte Roux</w:t>
              </w:r>
            </w:hyperlink>
            <w:r>
              <w:rPr/>
              <w:t xml:space="preserve">,</w:t>
            </w:r>
            <w:hyperlink r:id="rId31" w:history="1">
              <w:r>
                <w:rPr>
                  <w:color w:val="#410a8c"/>
                  <w:u w:val="single"/>
                </w:rPr>
                <w:t xml:space="preserve">Bruno Peuportier</w:t>
              </w:r>
            </w:hyperlink>
          </w:p>
          <w:p>
            <w:pPr/>
            <w:r>
              <w:rPr>
                <w:i w:val="1"/>
                <w:iCs w:val="1"/>
              </w:rPr>
              <w:t xml:space="preserve">SB 14 Barcelona</w:t>
            </w:r>
            <w:r>
              <w:rPr/>
              <w:t xml:space="preserve">, Oct 2014, Barcelone, Spain</w:t>
            </w:r>
          </w:p>
          <w:p>
            <w:pPr/>
            <w:r>
              <w:rPr/>
              <w:t xml:space="preserve">Communication dans un congrès</w:t>
            </w:r>
          </w:p>
          <w:p>
            <w:pPr/>
            <w:hyperlink r:id="rId113" w:history="1">
              <w:r>
                <w:rPr>
                  <w:color w:val="#410a8c"/>
                  <w:u w:val="single"/>
                </w:rPr>
                <w:t xml:space="preserve">hal-01459975v1</w:t>
              </w:r>
            </w:hyperlink>
          </w:p>
        </w:tc>
      </w:tr>
      <w:tr>
        <w:trPr/>
        <w:tc>
          <w:tcPr>
            <w:noWrap/>
          </w:tcPr>
          <w:p>
            <w:pPr>
              <w:spacing w:after="200"/>
            </w:pPr>
            <w:hyperlink r:id="rId114" w:history="1">
              <w:r>
                <w:rPr>
                  <w:color w:val="1e198e"/>
                  <w:b w:val="1"/>
                  <w:bCs w:val="1"/>
                  <w:u w:val="single"/>
                </w:rPr>
                <w:t xml:space="preserve">Evaluation of the environmental performance of buildings using dynamic life cycle simulation</w:t>
              </w:r>
            </w:hyperlink>
          </w:p>
          <w:p>
            <w:pPr/>
            <w:hyperlink r:id="rId20" w:history="1">
              <w:r>
                <w:rPr>
                  <w:color w:val="#410a8c"/>
                  <w:u w:val="single"/>
                </w:rPr>
                <w:t xml:space="preserve">Charlotte Roux</w:t>
              </w:r>
            </w:hyperlink>
            <w:r>
              <w:rPr/>
              <w:t xml:space="preserve">,</w:t>
            </w:r>
            <w:hyperlink r:id="rId31" w:history="1">
              <w:r>
                <w:rPr>
                  <w:color w:val="#410a8c"/>
                  <w:u w:val="single"/>
                </w:rPr>
                <w:t xml:space="preserve">Bruno Peuportier</w:t>
              </w:r>
            </w:hyperlink>
          </w:p>
          <w:p>
            <w:pPr/>
            <w:r>
              <w:rPr>
                <w:i w:val="1"/>
                <w:iCs w:val="1"/>
              </w:rPr>
              <w:t xml:space="preserve">Building Simulation 2013</w:t>
            </w:r>
            <w:r>
              <w:rPr/>
              <w:t xml:space="preserve">, Aug 2013, Chambéry, France</w:t>
            </w:r>
          </w:p>
          <w:p>
            <w:pPr/>
            <w:r>
              <w:rPr/>
              <w:t xml:space="preserve">Communication dans un congrès</w:t>
            </w:r>
          </w:p>
          <w:p>
            <w:pPr/>
            <w:hyperlink r:id="rId114" w:history="1">
              <w:r>
                <w:rPr>
                  <w:color w:val="#410a8c"/>
                  <w:u w:val="single"/>
                </w:rPr>
                <w:t xml:space="preserve">hal-01524938v1</w:t>
              </w:r>
            </w:hyperlink>
          </w:p>
        </w:tc>
      </w:tr>
      <w:tr>
        <w:trPr/>
        <w:tc>
          <w:tcPr>
            <w:noWrap/>
          </w:tcPr>
          <w:p>
            <w:pPr>
              <w:spacing w:after="200"/>
            </w:pPr>
            <w:hyperlink r:id="rId115" w:history="1">
              <w:r>
                <w:rPr>
                  <w:color w:val="1e198e"/>
                  <w:b w:val="1"/>
                  <w:bCs w:val="1"/>
                  <w:u w:val="single"/>
                </w:rPr>
                <w:t xml:space="preserve">Eco-design of urban settlements using LCA</w:t>
              </w:r>
            </w:hyperlink>
          </w:p>
          <w:p>
            <w:pPr/>
            <w:hyperlink r:id="rId31" w:history="1">
              <w:r>
                <w:rPr>
                  <w:color w:val="#410a8c"/>
                  <w:u w:val="single"/>
                </w:rPr>
                <w:t xml:space="preserve">Bruno Peuportier</w:t>
              </w:r>
            </w:hyperlink>
            <w:r>
              <w:rPr/>
              <w:t xml:space="preserve">,</w:t>
            </w:r>
            <w:hyperlink r:id="rId20" w:history="1">
              <w:r>
                <w:rPr>
                  <w:color w:val="#410a8c"/>
                  <w:u w:val="single"/>
                </w:rPr>
                <w:t xml:space="preserve">Charlotte Roux</w:t>
              </w:r>
            </w:hyperlink>
          </w:p>
          <w:p>
            <w:pPr/>
            <w:r>
              <w:rPr>
                <w:i w:val="1"/>
                <w:iCs w:val="1"/>
              </w:rPr>
              <w:t xml:space="preserve">Congrès ACV 2013</w:t>
            </w:r>
            <w:r>
              <w:rPr/>
              <w:t xml:space="preserve">, Nov 2013, Lille, France</w:t>
            </w:r>
          </w:p>
          <w:p>
            <w:pPr/>
            <w:r>
              <w:rPr/>
              <w:t xml:space="preserve">Communication dans un congrès</w:t>
            </w:r>
          </w:p>
          <w:p>
            <w:pPr/>
            <w:hyperlink r:id="rId115" w:history="1">
              <w:r>
                <w:rPr>
                  <w:color w:val="#410a8c"/>
                  <w:u w:val="single"/>
                </w:rPr>
                <w:t xml:space="preserve">hal-01524485v1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A framework for integrating indoor air quality into the life cycle assessment of buildings: application to the sizing of ventilation rates</w:t>
              </w:r>
            </w:hyperlink>
          </w:p>
          <w:p>
            <w:pPr/>
            <w:hyperlink r:id="rId117" w:history="1">
              <w:r>
                <w:rPr>
                  <w:color w:val="#410a8c"/>
                  <w:u w:val="single"/>
                </w:rPr>
                <w:t xml:space="preserve">Rachna Bhoonah</w:t>
              </w:r>
            </w:hyperlink>
            <w:r>
              <w:rPr/>
              <w:t xml:space="preserve">,</w:t>
            </w:r>
            <w:hyperlink r:id="rId20" w:history="1">
              <w:r>
                <w:rPr>
                  <w:color w:val="#410a8c"/>
                  <w:u w:val="single"/>
                </w:rPr>
                <w:t xml:space="preserve">Charlotte Roux</w:t>
              </w:r>
            </w:hyperlink>
            <w:r>
              <w:rPr/>
              <w:t xml:space="preserve">,</w:t>
            </w:r>
            <w:hyperlink r:id="rId31" w:history="1">
              <w:r>
                <w:rPr>
                  <w:color w:val="#410a8c"/>
                  <w:u w:val="single"/>
                </w:rPr>
                <w:t xml:space="preserve">Bruno Peuportier</w:t>
              </w:r>
            </w:hyperlink>
          </w:p>
          <w:p>
            <w:pPr/>
            <w:r>
              <w:rPr/>
              <w:t xml:space="preserve">2024</w:t>
            </w:r>
          </w:p>
          <w:p>
            <w:pPr/>
            <w:r>
              <w:rPr/>
              <w:t xml:space="preserve">Pré-publication, Document de travail</w:t>
            </w:r>
          </w:p>
          <w:p>
            <w:pPr/>
            <w:hyperlink r:id="rId116" w:history="1">
              <w:r>
                <w:rPr>
                  <w:color w:val="#410a8c"/>
                  <w:u w:val="single"/>
                </w:rPr>
                <w:t xml:space="preserve">hal-04382590v1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Towards Circular Economy Implementation in Urban Projects</w:t>
              </w:r>
            </w:hyperlink>
          </w:p>
          <w:p>
            <w:pPr/>
            <w:hyperlink r:id="rId53" w:history="1">
              <w:r>
                <w:rPr>
                  <w:color w:val="#410a8c"/>
                  <w:u w:val="single"/>
                </w:rPr>
                <w:t xml:space="preserve">Federica Appendino</w:t>
              </w:r>
            </w:hyperlink>
            <w:r>
              <w:rPr/>
              <w:t xml:space="preserve">,</w:t>
            </w:r>
            <w:hyperlink r:id="rId20" w:history="1">
              <w:r>
                <w:rPr>
                  <w:color w:val="#410a8c"/>
                  <w:u w:val="single"/>
                </w:rPr>
                <w:t xml:space="preserve">Charlotte Roux</w:t>
              </w:r>
            </w:hyperlink>
            <w:r>
              <w:rPr/>
              <w:t xml:space="preserve">,</w:t>
            </w:r>
            <w:hyperlink r:id="rId26" w:history="1">
              <w:r>
                <w:rPr>
                  <w:color w:val="#410a8c"/>
                  <w:u w:val="single"/>
                </w:rPr>
                <w:t xml:space="preserve">Myriam Saadé</w:t>
              </w:r>
            </w:hyperlink>
            <w:r>
              <w:rPr/>
              <w:t xml:space="preserve">,</w:t>
            </w:r>
            <w:hyperlink r:id="rId31" w:history="1">
              <w:r>
                <w:rPr>
                  <w:color w:val="#410a8c"/>
                  <w:u w:val="single"/>
                </w:rPr>
                <w:t xml:space="preserve">Bruno Peuportier</w:t>
              </w:r>
            </w:hyperlink>
          </w:p>
          <w:p>
            <w:pPr/>
            <w:r>
              <w:rPr>
                <w:i w:val="1"/>
                <w:iCs w:val="1"/>
              </w:rPr>
              <w:t xml:space="preserve">Transformative Planning</w:t>
            </w:r>
            <w:r>
              <w:rPr/>
              <w:t xml:space="preserve">, 1, Routledge, pp.177-194, 2021, </w:t>
            </w:r>
            <w:hyperlink r:id="rId119" w:history="1">
              <w:r>
                <w:rPr>
                  <w:color w:val="#410a8c"/>
                  <w:u w:val="single"/>
                </w:rPr>
                <w:t xml:space="preserve">⟨10.4324/9781003178545-14⟩</w:t>
              </w:r>
            </w:hyperlink>
          </w:p>
          <w:p>
            <w:pPr/>
            <w:r>
              <w:rPr/>
              <w:t xml:space="preserve">Chapitre d'ouvrage</w:t>
            </w:r>
          </w:p>
          <w:p>
            <w:pPr/>
            <w:hyperlink r:id="rId118" w:history="1">
              <w:r>
                <w:rPr>
                  <w:color w:val="#410a8c"/>
                  <w:u w:val="single"/>
                </w:rPr>
                <w:t xml:space="preserve">hal-03420459v1</w:t>
              </w:r>
            </w:hyperlink>
          </w:p>
        </w:tc>
      </w:tr>
      <w:tr>
        <w:trPr/>
        <w:tc>
          <w:tcPr>
            <w:noWrap/>
          </w:tcPr>
          <w:p>
            <w:pPr>
              <w:spacing w:after="200"/>
            </w:pPr>
            <w:hyperlink r:id="rId120" w:history="1">
              <w:r>
                <w:rPr>
                  <w:color w:val="1e198e"/>
                  <w:b w:val="1"/>
                  <w:bCs w:val="1"/>
                  <w:u w:val="single"/>
                </w:rPr>
                <w:t xml:space="preserve">Towards circular economy implementation in urban projects: practices and assessment tools</w:t>
              </w:r>
            </w:hyperlink>
          </w:p>
          <w:p>
            <w:pPr/>
            <w:hyperlink r:id="rId53" w:history="1">
              <w:r>
                <w:rPr>
                  <w:color w:val="#410a8c"/>
                  <w:u w:val="single"/>
                </w:rPr>
                <w:t xml:space="preserve">Federica Appendino</w:t>
              </w:r>
            </w:hyperlink>
            <w:r>
              <w:rPr/>
              <w:t xml:space="preserve">,</w:t>
            </w:r>
            <w:hyperlink r:id="rId20" w:history="1">
              <w:r>
                <w:rPr>
                  <w:color w:val="#410a8c"/>
                  <w:u w:val="single"/>
                </w:rPr>
                <w:t xml:space="preserve">Charlotte Roux</w:t>
              </w:r>
            </w:hyperlink>
            <w:r>
              <w:rPr/>
              <w:t xml:space="preserve">,</w:t>
            </w:r>
            <w:hyperlink r:id="rId26" w:history="1">
              <w:r>
                <w:rPr>
                  <w:color w:val="#410a8c"/>
                  <w:u w:val="single"/>
                </w:rPr>
                <w:t xml:space="preserve">Myriam Saadé</w:t>
              </w:r>
            </w:hyperlink>
            <w:r>
              <w:rPr/>
              <w:t xml:space="preserve">,</w:t>
            </w:r>
            <w:hyperlink r:id="rId31" w:history="1">
              <w:r>
                <w:rPr>
                  <w:color w:val="#410a8c"/>
                  <w:u w:val="single"/>
                </w:rPr>
                <w:t xml:space="preserve">Bruno Peuportier</w:t>
              </w:r>
            </w:hyperlink>
          </w:p>
          <w:p>
            <w:pPr/>
            <w:r>
              <w:rPr>
                <w:i w:val="1"/>
                <w:iCs w:val="1"/>
              </w:rPr>
              <w:t xml:space="preserve">Dialogues in Urban and Regional Planning 7 Transformative Planning Smarter, Greener and More Inclusive Practices</w:t>
            </w:r>
            <w:r>
              <w:rPr/>
              <w:t xml:space="preserve">, In press</w:t>
            </w:r>
          </w:p>
          <w:p>
            <w:pPr/>
            <w:r>
              <w:rPr/>
              <w:t xml:space="preserve">Chapitre d'ouvrage</w:t>
            </w:r>
          </w:p>
          <w:p>
            <w:pPr/>
            <w:hyperlink r:id="rId120" w:history="1">
              <w:r>
                <w:rPr>
                  <w:color w:val="#410a8c"/>
                  <w:u w:val="single"/>
                </w:rPr>
                <w:t xml:space="preserve">hal-03193990v1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PULSE PARIS : Ecoconception des Projets Urbains et Liens avec la Stratégie Economie circulaire de Paris</w:t>
              </w:r>
            </w:hyperlink>
          </w:p>
          <w:p>
            <w:pPr/>
            <w:hyperlink r:id="rId20" w:history="1">
              <w:r>
                <w:rPr>
                  <w:color w:val="#410a8c"/>
                  <w:u w:val="single"/>
                </w:rPr>
                <w:t xml:space="preserve">Charlotte Roux</w:t>
              </w:r>
            </w:hyperlink>
            <w:r>
              <w:rPr/>
              <w:t xml:space="preserve">,</w:t>
            </w:r>
            <w:hyperlink r:id="rId26" w:history="1">
              <w:r>
                <w:rPr>
                  <w:color w:val="#410a8c"/>
                  <w:u w:val="single"/>
                </w:rPr>
                <w:t xml:space="preserve">Myriam Saadé</w:t>
              </w:r>
            </w:hyperlink>
            <w:r>
              <w:rPr/>
              <w:t xml:space="preserve">,</w:t>
            </w:r>
            <w:hyperlink r:id="rId53" w:history="1">
              <w:r>
                <w:rPr>
                  <w:color w:val="#410a8c"/>
                  <w:u w:val="single"/>
                </w:rPr>
                <w:t xml:space="preserve">Federica Appendino</w:t>
              </w:r>
            </w:hyperlink>
            <w:r>
              <w:rPr/>
              <w:t xml:space="preserve">,</w:t>
            </w:r>
            <w:hyperlink r:id="rId31" w:history="1">
              <w:r>
                <w:rPr>
                  <w:color w:val="#410a8c"/>
                  <w:u w:val="single"/>
                </w:rPr>
                <w:t xml:space="preserve">Bruno Peuportier</w:t>
              </w:r>
            </w:hyperlink>
          </w:p>
          <w:p>
            <w:pPr/>
            <w:r>
              <w:rPr/>
              <w:t xml:space="preserve">ADEME. 2020</w:t>
            </w:r>
          </w:p>
          <w:p>
            <w:pPr/>
            <w:r>
              <w:rPr/>
              <w:t xml:space="preserve">Rapport</w:t>
            </w:r>
          </w:p>
          <w:p>
            <w:pPr/>
            <w:hyperlink r:id="rId121" w:history="1">
              <w:r>
                <w:rPr>
                  <w:color w:val="#410a8c"/>
                  <w:u w:val="single"/>
                </w:rPr>
                <w:t xml:space="preserve">hal-03402263v1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Analyse de cycle de vie conséquentielle appliquée aux ensembles bâtis</w:t>
              </w:r>
            </w:hyperlink>
          </w:p>
          <w:p>
            <w:pPr/>
            <w:hyperlink r:id="rId20" w:history="1">
              <w:r>
                <w:rPr>
                  <w:color w:val="#410a8c"/>
                  <w:u w:val="single"/>
                </w:rPr>
                <w:t xml:space="preserve">Charlotte Roux</w:t>
              </w:r>
            </w:hyperlink>
          </w:p>
          <w:p>
            <w:pPr/>
            <w:r>
              <w:rPr/>
              <w:t xml:space="preserve">Construction durable. Université Paris sciences et lettres, 2016. Français. </w:t>
            </w:r>
            <w:hyperlink r:id="rId123" w:history="1">
              <w:r>
                <w:rPr>
                  <w:color w:val="#410a8c"/>
                  <w:u w:val="single"/>
                </w:rPr>
                <w:t xml:space="preserve">⟨NNT : 2016PSLEM043⟩</w:t>
              </w:r>
            </w:hyperlink>
          </w:p>
          <w:p>
            <w:pPr/>
            <w:r>
              <w:rPr/>
              <w:t xml:space="preserve">Thèse</w:t>
            </w:r>
          </w:p>
          <w:p>
            <w:pPr/>
            <w:hyperlink r:id="rId122" w:history="1">
              <w:r>
                <w:rPr>
                  <w:color w:val="#410a8c"/>
                  <w:u w:val="single"/>
                </w:rPr>
                <w:t xml:space="preserve">tel-01647882v1</w:t>
              </w:r>
            </w:hyperlink>
          </w:p>
        </w:tc>
      </w:tr>
    </w:tbl>
    <w:sectPr>
      <w:footerReference w:type="default" r:id="rId1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A8D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arlotte-roux" TargetMode="External"/><Relationship Id="rId9" Type="http://schemas.openxmlformats.org/officeDocument/2006/relationships/hyperlink" Target="https://orcid.org/0000-0002-1085-0434" TargetMode="External"/><Relationship Id="rId10" Type="http://schemas.openxmlformats.org/officeDocument/2006/relationships/hyperlink" Target="https://www.lab-recherche-environnement.org" TargetMode="External"/><Relationship Id="rId11" Type="http://schemas.openxmlformats.org/officeDocument/2006/relationships/hyperlink" Target="https://hal.science/hal-05444489v1" TargetMode="External"/><Relationship Id="rId12" Type="http://schemas.openxmlformats.org/officeDocument/2006/relationships/hyperlink" Target="https://hal.science/search/index/?q=*&amp;authFullName_s=Robin Monnier" TargetMode="External"/><Relationship Id="rId13" Type="http://schemas.openxmlformats.org/officeDocument/2006/relationships/hyperlink" Target="https://hal.science/search/index/?q=*&amp;authFullName_s=Erwan Personne" TargetMode="External"/><Relationship Id="rId14" Type="http://schemas.openxmlformats.org/officeDocument/2006/relationships/hyperlink" Target="https://hal.science/search/index/?q=*&amp;authFullName_s=Patrick Stella" TargetMode="External"/><Relationship Id="rId15" Type="http://schemas.openxmlformats.org/officeDocument/2006/relationships/hyperlink" Target="https://hal.science/search/index/?q=*&amp;authFullName_s=Laura Ferraz de Paula" TargetMode="External"/><Relationship Id="rId16" Type="http://schemas.openxmlformats.org/officeDocument/2006/relationships/hyperlink" Target="https://hal.science/search/index/?q=*&amp;authFullName_s=Patrick Schalbart" TargetMode="External"/><Relationship Id="rId17" Type="http://schemas.openxmlformats.org/officeDocument/2006/relationships/hyperlink" Target="https://dx.doi.org/10.1016/j.cacint.2025.100277" TargetMode="External"/><Relationship Id="rId18" Type="http://schemas.openxmlformats.org/officeDocument/2006/relationships/hyperlink" Target="https://hal.science/hal-04729397v4" TargetMode="External"/><Relationship Id="rId19" Type="http://schemas.openxmlformats.org/officeDocument/2006/relationships/hyperlink" Target="https://hal.science/search/index/?q=*&amp;authFullName_s=Julien Cravero" TargetMode="External"/><Relationship Id="rId20" Type="http://schemas.openxmlformats.org/officeDocument/2006/relationships/hyperlink" Target="https://hal.science/search/index/?q=*&amp;authFullName_s=Charlotte Roux" TargetMode="External"/><Relationship Id="rId21" Type="http://schemas.openxmlformats.org/officeDocument/2006/relationships/hyperlink" Target="https://hal.science/search/index/?q=*&amp;authFullName_s=Florence Jacquinod" TargetMode="External"/><Relationship Id="rId22" Type="http://schemas.openxmlformats.org/officeDocument/2006/relationships/hyperlink" Target="https://dx.doi.org/10.46298/jimis.14438" TargetMode="External"/><Relationship Id="rId23" Type="http://schemas.openxmlformats.org/officeDocument/2006/relationships/hyperlink" Target="https://hal.science/hal-04814523v1" TargetMode="External"/><Relationship Id="rId24" Type="http://schemas.openxmlformats.org/officeDocument/2006/relationships/hyperlink" Target="https://hal.science/search/index/?q=*&amp;authFullName_s=Julien Archez" TargetMode="External"/><Relationship Id="rId25" Type="http://schemas.openxmlformats.org/officeDocument/2006/relationships/hyperlink" Target="https://hal.science/search/index/?q=*&amp;authFullName_s=Corentin Le Gall" TargetMode="External"/><Relationship Id="rId26" Type="http://schemas.openxmlformats.org/officeDocument/2006/relationships/hyperlink" Target="https://hal.science/search/index/?q=*&amp;authFullName_s=Myriam Saad&#233;" TargetMode="External"/><Relationship Id="rId27" Type="http://schemas.openxmlformats.org/officeDocument/2006/relationships/hyperlink" Target="https://hal.science/search/index/?q=*&amp;authFullName_s=Ad&#233;la&#239;de F&#233;raille" TargetMode="External"/><Relationship Id="rId28" Type="http://schemas.openxmlformats.org/officeDocument/2006/relationships/hyperlink" Target="https://dx.doi.org/10.3390/su16083328" TargetMode="External"/><Relationship Id="rId29" Type="http://schemas.openxmlformats.org/officeDocument/2006/relationships/hyperlink" Target="https://hal.science/hal-04814742v1" TargetMode="External"/><Relationship Id="rId30" Type="http://schemas.openxmlformats.org/officeDocument/2006/relationships/hyperlink" Target="https://hal.science/search/index/?q=*&amp;authFullName_s=Caipeng Liang" TargetMode="External"/><Relationship Id="rId31" Type="http://schemas.openxmlformats.org/officeDocument/2006/relationships/hyperlink" Target="https://hal.science/search/index/?q=*&amp;authFullName_s=Bruno Peuportier" TargetMode="External"/><Relationship Id="rId32" Type="http://schemas.openxmlformats.org/officeDocument/2006/relationships/hyperlink" Target="https://dx.doi.org/10.1016/j.jclepro.2024.143498" TargetMode="External"/><Relationship Id="rId33" Type="http://schemas.openxmlformats.org/officeDocument/2006/relationships/hyperlink" Target="https://hal.science/hal-04814485v1" TargetMode="External"/><Relationship Id="rId34" Type="http://schemas.openxmlformats.org/officeDocument/2006/relationships/hyperlink" Target="https://dx.doi.org/10.1007/s11367-024-02353-3" TargetMode="External"/><Relationship Id="rId35" Type="http://schemas.openxmlformats.org/officeDocument/2006/relationships/hyperlink" Target="https://hal.science/hal-04814418v1" TargetMode="External"/><Relationship Id="rId36" Type="http://schemas.openxmlformats.org/officeDocument/2006/relationships/hyperlink" Target="https://hal.science/search/index/?q=*&amp;authFullName_s=Willy Jin" TargetMode="External"/><Relationship Id="rId37" Type="http://schemas.openxmlformats.org/officeDocument/2006/relationships/hyperlink" Target="https://hal.science/search/index/?q=*&amp;authFullName_s=Claudiane Ouellet-Plamondon" TargetMode="External"/><Relationship Id="rId38" Type="http://schemas.openxmlformats.org/officeDocument/2006/relationships/hyperlink" Target="https://hal.science/search/index/?q=*&amp;authFullName_s=Jean-Fran&#231;ois Caron" TargetMode="External"/><Relationship Id="rId39" Type="http://schemas.openxmlformats.org/officeDocument/2006/relationships/hyperlink" Target="https://dx.doi.org/10.1016/j.susmat.2024.e01119" TargetMode="External"/><Relationship Id="rId40" Type="http://schemas.openxmlformats.org/officeDocument/2006/relationships/hyperlink" Target="https://hal.science/hal-04299381v1" TargetMode="External"/><Relationship Id="rId41" Type="http://schemas.openxmlformats.org/officeDocument/2006/relationships/hyperlink" Target="https://hal.science/search/index/?q=*&amp;authFullName_s=Alpha Hamid Dicko" TargetMode="External"/><Relationship Id="rId42" Type="http://schemas.openxmlformats.org/officeDocument/2006/relationships/hyperlink" Target="https://dx.doi.org/10.3390/en16227608" TargetMode="External"/><Relationship Id="rId43" Type="http://schemas.openxmlformats.org/officeDocument/2006/relationships/hyperlink" Target="https://hal.science/hal-04248513v1" TargetMode="External"/><Relationship Id="rId44" Type="http://schemas.openxmlformats.org/officeDocument/2006/relationships/hyperlink" Target="https://hal.science/search/index/?q=*&amp;authFullName_s=Kateryna Kuzmenko" TargetMode="External"/><Relationship Id="rId45" Type="http://schemas.openxmlformats.org/officeDocument/2006/relationships/hyperlink" Target="https://hal.science/search/index/?q=*&amp;authFullName_s=Nicolas Roussel" TargetMode="External"/><Relationship Id="rId46" Type="http://schemas.openxmlformats.org/officeDocument/2006/relationships/hyperlink" Target="https://hal.science/search/index/?q=*&amp;authFullName_s=Romain Mesnil" TargetMode="External"/><Relationship Id="rId47" Type="http://schemas.openxmlformats.org/officeDocument/2006/relationships/hyperlink" Target="https://hal.science/search/index/?q=*&amp;authFullName_s=Ad&#233;la&#239;de Feraille" TargetMode="External"/><Relationship Id="rId48" Type="http://schemas.openxmlformats.org/officeDocument/2006/relationships/hyperlink" Target="https://dx.doi.org/10.1007/s11367-022-02111-3" TargetMode="External"/><Relationship Id="rId49" Type="http://schemas.openxmlformats.org/officeDocument/2006/relationships/hyperlink" Target="https://hal.science/hal-03521430v1" TargetMode="External"/><Relationship Id="rId50" Type="http://schemas.openxmlformats.org/officeDocument/2006/relationships/hyperlink" Target="https://hal.science/search/index/?q=*&amp;authFullName_s=Myriam Saade" TargetMode="External"/><Relationship Id="rId51" Type="http://schemas.openxmlformats.org/officeDocument/2006/relationships/hyperlink" Target="https://hal.science/search/index/?q=*&amp;authFullName_s=B. Erradhouani" TargetMode="External"/><Relationship Id="rId52" Type="http://schemas.openxmlformats.org/officeDocument/2006/relationships/hyperlink" Target="https://hal.science/search/index/?q=*&amp;authFullName_s=S. Pawlak" TargetMode="External"/><Relationship Id="rId53" Type="http://schemas.openxmlformats.org/officeDocument/2006/relationships/hyperlink" Target="https://hal.science/search/index/?q=*&amp;authFullName_s=Federica Appendino" TargetMode="External"/><Relationship Id="rId54" Type="http://schemas.openxmlformats.org/officeDocument/2006/relationships/hyperlink" Target="https://dx.doi.org/10.1007/s11367-021-02007-8" TargetMode="External"/><Relationship Id="rId55" Type="http://schemas.openxmlformats.org/officeDocument/2006/relationships/hyperlink" Target="https://hal.science/hal-03402042v1" TargetMode="External"/><Relationship Id="rId56" Type="http://schemas.openxmlformats.org/officeDocument/2006/relationships/hyperlink" Target="https://dx.doi.org/10.24306/TrAESOP.2021.01.006" TargetMode="External"/><Relationship Id="rId57" Type="http://schemas.openxmlformats.org/officeDocument/2006/relationships/hyperlink" Target="https://hal.science/hal-03442141v1" TargetMode="External"/><Relationship Id="rId58" Type="http://schemas.openxmlformats.org/officeDocument/2006/relationships/hyperlink" Target="https://hal.science/search/index/?q=*&amp;authFullName_s=Marie Frapin" TargetMode="External"/><Relationship Id="rId59" Type="http://schemas.openxmlformats.org/officeDocument/2006/relationships/hyperlink" Target="https://hal.science/search/index/?q=*&amp;authFullName_s=Edi Assoumou" TargetMode="External"/><Relationship Id="rId60" Type="http://schemas.openxmlformats.org/officeDocument/2006/relationships/hyperlink" Target="https://dx.doi.org/10.1016/j.apenergy.2021.118141" TargetMode="External"/><Relationship Id="rId61" Type="http://schemas.openxmlformats.org/officeDocument/2006/relationships/hyperlink" Target="https://hal.science/hal-05454119v1" TargetMode="External"/><Relationship Id="rId62" Type="http://schemas.openxmlformats.org/officeDocument/2006/relationships/hyperlink" Target="https://hal.science/search/index/?q=*&amp;authFullName_s=Adelaide Feraille" TargetMode="External"/><Relationship Id="rId63" Type="http://schemas.openxmlformats.org/officeDocument/2006/relationships/hyperlink" Target="https://hal.science/search/index/?q=*&amp;authFullName_s=Olivier Baverel" TargetMode="External"/><Relationship Id="rId64" Type="http://schemas.openxmlformats.org/officeDocument/2006/relationships/hyperlink" Target="https://dx.doi.org/10.1016/j.istruc.2020.05.035" TargetMode="External"/><Relationship Id="rId65" Type="http://schemas.openxmlformats.org/officeDocument/2006/relationships/hyperlink" Target="https://minesparis-psl.hal.science/hal-01684105v1" TargetMode="External"/><Relationship Id="rId66" Type="http://schemas.openxmlformats.org/officeDocument/2006/relationships/hyperlink" Target="https://dx.doi.org/10.1007/s11367-016-1229-z" TargetMode="External"/><Relationship Id="rId67" Type="http://schemas.openxmlformats.org/officeDocument/2006/relationships/hyperlink" Target="https://minesparis-psl.hal.science/hal-01461775v1" TargetMode="External"/><Relationship Id="rId68" Type="http://schemas.openxmlformats.org/officeDocument/2006/relationships/hyperlink" Target="https://hal.science/search/index/?q=*&amp;authFullName_s=Rolf Frischknecht" TargetMode="External"/><Relationship Id="rId69" Type="http://schemas.openxmlformats.org/officeDocument/2006/relationships/hyperlink" Target="https://hal.science/search/index/?q=*&amp;authFullName_s=Enrico Benetto" TargetMode="External"/><Relationship Id="rId70" Type="http://schemas.openxmlformats.org/officeDocument/2006/relationships/hyperlink" Target="https://hal.science/search/index/?q=*&amp;authFullName_s=Thomas Dandres" TargetMode="External"/><Relationship Id="rId71" Type="http://schemas.openxmlformats.org/officeDocument/2006/relationships/hyperlink" Target="https://hal.science/search/index/?q=*&amp;authFullName_s=Reinout Heijungs" TargetMode="External"/><Relationship Id="rId72" Type="http://schemas.openxmlformats.org/officeDocument/2006/relationships/hyperlink" Target="https://dx.doi.org/10.1007/s11367-016-1248-9" TargetMode="External"/><Relationship Id="rId73" Type="http://schemas.openxmlformats.org/officeDocument/2006/relationships/hyperlink" Target="https://minesparis-psl.hal.science/hal-01450183v1" TargetMode="External"/><Relationship Id="rId74" Type="http://schemas.openxmlformats.org/officeDocument/2006/relationships/hyperlink" Target="https://dx.doi.org/10.1016/j.apenergy.2016.10.043" TargetMode="External"/><Relationship Id="rId75" Type="http://schemas.openxmlformats.org/officeDocument/2006/relationships/hyperlink" Target="https://api.istex.fr/ark:/67375/6H6-0PJFMGJF-S/fulltext.pdf?sid=hal" TargetMode="External"/><Relationship Id="rId76" Type="http://schemas.openxmlformats.org/officeDocument/2006/relationships/hyperlink" Target="https://minesparis-psl.hal.science/hal-01461707v1" TargetMode="External"/><Relationship Id="rId77" Type="http://schemas.openxmlformats.org/officeDocument/2006/relationships/hyperlink" Target="https://dx.doi.org/10.1016/j.jclepro.2015.11.052" TargetMode="External"/><Relationship Id="rId78" Type="http://schemas.openxmlformats.org/officeDocument/2006/relationships/hyperlink" Target="https://hal.science/hal-05454099v1" TargetMode="External"/><Relationship Id="rId79" Type="http://schemas.openxmlformats.org/officeDocument/2006/relationships/hyperlink" Target="https://hal.science/search/index/?q=*&amp;authFullName_s=Edgar G Hertwich" TargetMode="External"/><Relationship Id="rId80" Type="http://schemas.openxmlformats.org/officeDocument/2006/relationships/hyperlink" Target="https://dx.doi.org/10.1021/es201459c" TargetMode="External"/><Relationship Id="rId81" Type="http://schemas.openxmlformats.org/officeDocument/2006/relationships/hyperlink" Target="https://hal.science/hal-05452378v1" TargetMode="External"/><Relationship Id="rId82" Type="http://schemas.openxmlformats.org/officeDocument/2006/relationships/hyperlink" Target="https://hal.science/search/index/?q=*&amp;authFullName_s=Stella Patrick" TargetMode="External"/><Relationship Id="rId83" Type="http://schemas.openxmlformats.org/officeDocument/2006/relationships/hyperlink" Target="https://hal.science/hal-04753909v1" TargetMode="External"/><Relationship Id="rId84" Type="http://schemas.openxmlformats.org/officeDocument/2006/relationships/hyperlink" Target="https://hal.science/search/index/?q=*&amp;authFullName_s=Alexandre Mielniczek" TargetMode="External"/><Relationship Id="rId85" Type="http://schemas.openxmlformats.org/officeDocument/2006/relationships/hyperlink" Target="https://hal.science/search/index/?q=*&amp;authFullName_s=Michel Dauvergne" TargetMode="External"/><Relationship Id="rId86" Type="http://schemas.openxmlformats.org/officeDocument/2006/relationships/hyperlink" Target="https://dx.doi.org/10.13140/RG.2.2.35409.75364" TargetMode="External"/><Relationship Id="rId87" Type="http://schemas.openxmlformats.org/officeDocument/2006/relationships/hyperlink" Target="https://hal.science/hal-04248215v1" TargetMode="External"/><Relationship Id="rId88" Type="http://schemas.openxmlformats.org/officeDocument/2006/relationships/hyperlink" Target="https://hal.science/hal-03712883v1" TargetMode="External"/><Relationship Id="rId89" Type="http://schemas.openxmlformats.org/officeDocument/2006/relationships/hyperlink" Target="https://hal.science/hal-03673665v1" TargetMode="External"/><Relationship Id="rId90" Type="http://schemas.openxmlformats.org/officeDocument/2006/relationships/hyperlink" Target="https://hal.science/hal-01463775v1" TargetMode="External"/><Relationship Id="rId91" Type="http://schemas.openxmlformats.org/officeDocument/2006/relationships/hyperlink" Target="https://hal.science/search/index/?q=*&amp;authFullName_s=Natalia Kotelnikova-Weiler" TargetMode="External"/><Relationship Id="rId92" Type="http://schemas.openxmlformats.org/officeDocument/2006/relationships/hyperlink" Target="https://hal.science/search/index/?q=*&amp;authFullName_s=Fabien Leurent" TargetMode="External"/><Relationship Id="rId93" Type="http://schemas.openxmlformats.org/officeDocument/2006/relationships/hyperlink" Target="https://hal.science/hal-05452383v1" TargetMode="External"/><Relationship Id="rId94" Type="http://schemas.openxmlformats.org/officeDocument/2006/relationships/hyperlink" Target="https://hal.science/hal-05374192v1" TargetMode="External"/><Relationship Id="rId95" Type="http://schemas.openxmlformats.org/officeDocument/2006/relationships/hyperlink" Target="https://hal.science/hal-05304194v1" TargetMode="External"/><Relationship Id="rId96" Type="http://schemas.openxmlformats.org/officeDocument/2006/relationships/hyperlink" Target="https://hal.science/search/index/?q=*&amp;authFullName_s=Khaled Khazaal" TargetMode="External"/><Relationship Id="rId97" Type="http://schemas.openxmlformats.org/officeDocument/2006/relationships/hyperlink" Target="https://dx.doi.org/10.3929/ethz-c-000785773" TargetMode="External"/><Relationship Id="rId98" Type="http://schemas.openxmlformats.org/officeDocument/2006/relationships/hyperlink" Target="https://hal.science/hal-05453515v1" TargetMode="External"/><Relationship Id="rId99" Type="http://schemas.openxmlformats.org/officeDocument/2006/relationships/hyperlink" Target="https://hal.science/search/index/?q=*&amp;authFullName_s=Aurore Wurtz" TargetMode="External"/><Relationship Id="rId100" Type="http://schemas.openxmlformats.org/officeDocument/2006/relationships/hyperlink" Target="https://hal.science/search/index/?q=*&amp;authFullName_s=C&#233;dissia About" TargetMode="External"/><Relationship Id="rId101" Type="http://schemas.openxmlformats.org/officeDocument/2006/relationships/hyperlink" Target="https://hal.science/hal-05453447v1" TargetMode="External"/><Relationship Id="rId102" Type="http://schemas.openxmlformats.org/officeDocument/2006/relationships/hyperlink" Target="https://dx.doi.org/10.26168/ajce.43.1.58" TargetMode="External"/><Relationship Id="rId103" Type="http://schemas.openxmlformats.org/officeDocument/2006/relationships/hyperlink" Target="https://minesparis-psl.hal.science/hal-04772194v1" TargetMode="External"/><Relationship Id="rId104" Type="http://schemas.openxmlformats.org/officeDocument/2006/relationships/hyperlink" Target="https://hal.science/hal-04140668v1" TargetMode="External"/><Relationship Id="rId105" Type="http://schemas.openxmlformats.org/officeDocument/2006/relationships/hyperlink" Target="https://hal.science/hal-03402179v1" TargetMode="External"/><Relationship Id="rId106" Type="http://schemas.openxmlformats.org/officeDocument/2006/relationships/hyperlink" Target="https://hal.science/hal-02182283v1" TargetMode="External"/><Relationship Id="rId107" Type="http://schemas.openxmlformats.org/officeDocument/2006/relationships/hyperlink" Target="https://enpc.hal.science/hal-02119472v1" TargetMode="External"/><Relationship Id="rId108" Type="http://schemas.openxmlformats.org/officeDocument/2006/relationships/hyperlink" Target="https://hal.science/search/index/?q=*&amp;authFullName_s=Nadja Gaudilli&#232;re" TargetMode="External"/><Relationship Id="rId109" Type="http://schemas.openxmlformats.org/officeDocument/2006/relationships/hyperlink" Target="https://hal.science/search/index/?q=*&amp;authFullName_s=Ad&#233;la&#239;de Feraille Fresnet" TargetMode="External"/><Relationship Id="rId110" Type="http://schemas.openxmlformats.org/officeDocument/2006/relationships/hyperlink" Target="https://hal.science/hal-03402152v1" TargetMode="External"/><Relationship Id="rId111" Type="http://schemas.openxmlformats.org/officeDocument/2006/relationships/hyperlink" Target="https://hal.science/hal-03402146v1" TargetMode="External"/><Relationship Id="rId112" Type="http://schemas.openxmlformats.org/officeDocument/2006/relationships/hyperlink" Target="https://minesparis-psl.hal.science/hal-01462142v1" TargetMode="External"/><Relationship Id="rId113" Type="http://schemas.openxmlformats.org/officeDocument/2006/relationships/hyperlink" Target="https://minesparis-psl.hal.science/hal-01459975v1" TargetMode="External"/><Relationship Id="rId114" Type="http://schemas.openxmlformats.org/officeDocument/2006/relationships/hyperlink" Target="https://minesparis-psl.hal.science/hal-01524938v1" TargetMode="External"/><Relationship Id="rId115" Type="http://schemas.openxmlformats.org/officeDocument/2006/relationships/hyperlink" Target="https://minesparis-psl.hal.science/hal-01524485v1" TargetMode="External"/><Relationship Id="rId116" Type="http://schemas.openxmlformats.org/officeDocument/2006/relationships/hyperlink" Target="https://minesparis-psl.hal.science/hal-04382590v1" TargetMode="External"/><Relationship Id="rId117" Type="http://schemas.openxmlformats.org/officeDocument/2006/relationships/hyperlink" Target="https://hal.science/search/index/?q=*&amp;authFullName_s=Rachna Bhoonah" TargetMode="External"/><Relationship Id="rId118" Type="http://schemas.openxmlformats.org/officeDocument/2006/relationships/hyperlink" Target="https://hal.science/hal-03420459v1" TargetMode="External"/><Relationship Id="rId119" Type="http://schemas.openxmlformats.org/officeDocument/2006/relationships/hyperlink" Target="https://dx.doi.org/10.4324/9781003178545-14" TargetMode="External"/><Relationship Id="rId120" Type="http://schemas.openxmlformats.org/officeDocument/2006/relationships/hyperlink" Target="https://hal.science/hal-03193990v1" TargetMode="External"/><Relationship Id="rId121" Type="http://schemas.openxmlformats.org/officeDocument/2006/relationships/hyperlink" Target="https://hal.science/hal-03402263v1" TargetMode="External"/><Relationship Id="rId122" Type="http://schemas.openxmlformats.org/officeDocument/2006/relationships/hyperlink" Target="https://pastel.hal.science/tel-01647882v1" TargetMode="External"/><Relationship Id="rId123" Type="http://schemas.openxmlformats.org/officeDocument/2006/relationships/hyperlink" Target="https://www.theses.fr/2016PSLEM043" TargetMode="External"/><Relationship Id="rId1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Charlotte Roux</dc:title>
  <dc:description>CV</dc:description>
  <dc:subject/>
  <cp:keywords/>
  <cp:category/>
  <cp:lastModifiedBy/>
  <dcterms:created xsi:type="dcterms:W3CDTF">2026-04-25T21:46:34+02:00</dcterms:created>
  <dcterms:modified xsi:type="dcterms:W3CDTF">2026-04-25T21:46:34+02:00</dcterms:modified>
</cp:coreProperties>
</file>

<file path=docProps/custom.xml><?xml version="1.0" encoding="utf-8"?>
<Properties xmlns="http://schemas.openxmlformats.org/officeDocument/2006/custom-properties" xmlns:vt="http://schemas.openxmlformats.org/officeDocument/2006/docPropsVTypes"/>
</file>