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blâmer à Rome sous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/>
              <w:t xml:space="preserve">Philippe Guisard; Christelle Laizé. </w:t>
            </w:r>
            <w:r>
              <w:rPr>
                <w:i w:val="1"/>
                <w:iCs w:val="1"/>
              </w:rPr>
              <w:t xml:space="preserve">Éloge et blâme : figures et pratiques</w:t>
            </w:r>
            <w:r>
              <w:rPr/>
              <w:t xml:space="preserve">, Ellipses,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halshs-01584785v1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Arlene Holmes-Henderson, Steven Hunt et Mai Musié (éd.), Forward with Classics. Classical Languages in Schools and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pp.242-244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halshs-02864829v1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figures impériales chez Claudien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2016, 9, http://interferences.revues.org/5830.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⟨10.4000/interferences.5830⟩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halshs-01584761v1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Claudien et la parole politique : de la délégation de parole dans l'invective à la parrhêsia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2015, Le discours rapporté en latin, 10, http://www.paris-sorbonne.fr/IMG/pdf/DLL_10_Ch-Balandraud.pdf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halshs-01584763v1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Cornutus, nouveau Socrate : dangers et réactivation du dialogue moral entre maître et élève dans les satires IV et V de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et enseignement</w:t>
            </w:r>
            <w:r>
              <w:rPr/>
              <w:t xml:space="preserve">, Jean-Pierre De Giorgio; Mélanie Lucciano,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du numérique et par le numérique pour les textes grecs, littéraires et épigraphiques : la dynamique internationale Sunoikisis Digital Classics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anciennes à l’ère digitale : apprendre par et pour les Humanités numériques ? </w:t>
            </w:r>
            <w:r>
              <w:rPr/>
              <w:t xml:space="preserve">, Séverine Clément-Tarantino; Charlotte Tournier; MESHS de Lille,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&amp;quot;Enseigner les langues anciennes à l'ère digitale : apprendre par et pour les Humanités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anciennes à l'ère digitale : apprendre par et pour les Humanités numériques ?</w:t>
            </w:r>
            <w:r>
              <w:rPr/>
              <w:t xml:space="preserve">, Séverine Clément-Tarantino; Charlotte Tournier,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TALIE : diffuser et valoriser le patrimoine en lien avec l’Antiquité gréco-romaine des bibliothèques des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Campus Condorcet : "Atelier Manart, les manifestes en littérature et en art : le numérique au service d'un corpus transversal", Séance 4 "Diffusion : Enjeux de la numérisation et de l’édition en ligne de corpus artistiques et littéraires"</w:t>
            </w:r>
            <w:r>
              <w:rPr/>
              <w:t xml:space="preserve">, Camille Bloomfield; Viviana Birolli; Mette Tjell ; Audrey Ziane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 quidem tota nostra est : la voix satirique et les carmina Romana chez Lucain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confusion des genres dans la Pharsale de Lucain : l’identité de l’épopée mise en question. Perspectives linguistiques, littéraires et stylistiques</w:t>
            </w:r>
            <w:r>
              <w:rPr/>
              <w:t xml:space="preserve">, Pierre-Alain Caltot; Pedro Duarte; Stéphanie Pétrone,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numériquement le commentaire de J. L. de La Cerda à l’œuvre de Virgile : vers des pratiques renouvelées de lecture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Poétique(s) des commentaires antiques</w:t>
            </w:r>
            <w:r>
              <w:rPr/>
              <w:t xml:space="preserve">, Séverine Clément-Tarantino; Jean-Christophe Jolivet; Daniel Vallat,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structurel et ré-éditorialisation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Pellé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épistémè numérique. Actes du 19e Colloque international sur le Document Électronique (CiDE.19)</w:t>
            </w:r>
            <w:r>
              <w:rPr/>
              <w:t xml:space="preserve">, Nov 2016, Athènes, Grèce.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est nu !&amp;quot; ou : Comment contourner les limites de la liberté de parole sous le règne de Néron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franco-belge "Jeunes chercheurs dans la cité", 6e édition</w:t>
            </w:r>
            <w:r>
              <w:rPr/>
              <w:t xml:space="preserve">, Estelle Lebrun; Dag Houdmont; Sacha Zdanov, Jun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humble cabane est-elle un abri contre la guerre civile ? César sur le seuil de la maison d’Amyclas chez Lucain (V, 510-559)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casa, il palazzo, la villa : luoghi dell'identità nella letteratura dell'età augustea e della prima età imperiale (colloque du Réseau International "Poésie augustéenne")</w:t>
            </w:r>
            <w:r>
              <w:rPr/>
              <w:t xml:space="preserve">, Mario Citroni; Mario Labate; Gianpiero Rosati, Nov 2016,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TALIE : présentation et questionnements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: l’exemple de l’Antiquité</w:t>
            </w:r>
            <w:r>
              <w:rPr/>
              <w:t xml:space="preserve">, Isabelle Cogitore; Federica Dell'Oro; Bernard Eck; Thomas Lebarbé; Elena Pierazzo,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et l’épopée à la croisée des genres : polémique littéraire et polémique politique sous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des genres</w:t>
            </w:r>
            <w:r>
              <w:rPr/>
              <w:t xml:space="preserve">, Anne de Crémoux; Florence Klein; Lieve Van Hoof,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halshs-01584935v1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Trajan quand on n'est qu'Honorius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d’Hadrien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TALIE Project: Digital Editing of Ancient Classical Texts for Both Specialists and Non-Specialists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Puche Océane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Editing Now</w:t>
            </w:r>
            <w:r>
              <w:rPr/>
              <w:t xml:space="preserve">, Jan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carnet de recherche du projet TALIE (Traditions [Textes, Traces] de l'Antiquité à Lille et dans l'Eurorégion)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/>
              <w:t xml:space="preserve">2017, http://talie.hypotheses.org/author/talie1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politique, autorité poétique : l’interlocution au service de la liberté de parole dans les Satires de Perse et La Guerre civile de Lucain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/>
              <w:t xml:space="preserve">Littératures. Sorbonne Université, 2020.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2020SORUL157⟩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tel-03949150v2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84785v1" TargetMode="External"/><Relationship Id="rId8" Type="http://schemas.openxmlformats.org/officeDocument/2006/relationships/hyperlink" Target="https://hal.science/search/index/?q=*&amp;authFullName_s=Charlotte Tournier" TargetMode="External"/><Relationship Id="rId9" Type="http://schemas.openxmlformats.org/officeDocument/2006/relationships/hyperlink" Target="https://shs.hal.science/halshs-02864829v1" TargetMode="External"/><Relationship Id="rId10" Type="http://schemas.openxmlformats.org/officeDocument/2006/relationships/hyperlink" Target="https://shs.hal.science/halshs-01584761v1" TargetMode="External"/><Relationship Id="rId11" Type="http://schemas.openxmlformats.org/officeDocument/2006/relationships/hyperlink" Target="https://dx.doi.org/10.4000/interferences.5830" TargetMode="External"/><Relationship Id="rId12" Type="http://schemas.openxmlformats.org/officeDocument/2006/relationships/hyperlink" Target="https://shs.hal.science/halshs-01584763v1" TargetMode="External"/><Relationship Id="rId13" Type="http://schemas.openxmlformats.org/officeDocument/2006/relationships/hyperlink" Target="https://shs.hal.science/halshs-02864849v1" TargetMode="External"/><Relationship Id="rId14" Type="http://schemas.openxmlformats.org/officeDocument/2006/relationships/hyperlink" Target="https://hal.science/hal-01728683v1" TargetMode="External"/><Relationship Id="rId15" Type="http://schemas.openxmlformats.org/officeDocument/2006/relationships/hyperlink" Target="https://hal.science/search/index/?q=*&amp;authFullName_s=Mich&#232;le Brunet" TargetMode="External"/><Relationship Id="rId16" Type="http://schemas.openxmlformats.org/officeDocument/2006/relationships/hyperlink" Target="https://normandie-univ.hal.science/hal-02371388v1" TargetMode="External"/><Relationship Id="rId17" Type="http://schemas.openxmlformats.org/officeDocument/2006/relationships/hyperlink" Target="https://hal.science/search/index/?q=*&amp;authFullName_s=S&#233;verine Cl&#233;ment-Tarantino" TargetMode="External"/><Relationship Id="rId18" Type="http://schemas.openxmlformats.org/officeDocument/2006/relationships/hyperlink" Target="https://hal.science/search/index/?q=*&amp;authFullName_s=M&#233;lanie Lucciano" TargetMode="External"/><Relationship Id="rId19" Type="http://schemas.openxmlformats.org/officeDocument/2006/relationships/hyperlink" Target="https://shs.hal.science/halshs-01584943v1" TargetMode="External"/><Relationship Id="rId20" Type="http://schemas.openxmlformats.org/officeDocument/2006/relationships/hyperlink" Target="https://shs.hal.science/halshs-01584945v1" TargetMode="External"/><Relationship Id="rId21" Type="http://schemas.openxmlformats.org/officeDocument/2006/relationships/hyperlink" Target="https://shs.hal.science/halshs-01584787v1" TargetMode="External"/><Relationship Id="rId22" Type="http://schemas.openxmlformats.org/officeDocument/2006/relationships/hyperlink" Target="https://lilloa.hal.science/hal-01407433v1" TargetMode="External"/><Relationship Id="rId23" Type="http://schemas.openxmlformats.org/officeDocument/2006/relationships/hyperlink" Target="https://hal.science/search/index/?q=*&amp;authFullName_s=Thierry Pell&#233;" TargetMode="External"/><Relationship Id="rId24" Type="http://schemas.openxmlformats.org/officeDocument/2006/relationships/hyperlink" Target="https://hal.science/search/index/?q=*&amp;authFullName_s=Bernard Jacquemin" TargetMode="External"/><Relationship Id="rId25" Type="http://schemas.openxmlformats.org/officeDocument/2006/relationships/hyperlink" Target="https://hal.science/search/index/?q=*&amp;authFullName_s=Eric Kergosien" TargetMode="External"/><Relationship Id="rId26" Type="http://schemas.openxmlformats.org/officeDocument/2006/relationships/hyperlink" Target="https://hal.science/search/index/?q=*&amp;authFullName_s=S&#233;verine Tarantino" TargetMode="External"/><Relationship Id="rId27" Type="http://schemas.openxmlformats.org/officeDocument/2006/relationships/hyperlink" Target="https://shs.hal.science/halshs-01584939v1" TargetMode="External"/><Relationship Id="rId28" Type="http://schemas.openxmlformats.org/officeDocument/2006/relationships/hyperlink" Target="https://shs.hal.science/halshs-01584941v1" TargetMode="External"/><Relationship Id="rId29" Type="http://schemas.openxmlformats.org/officeDocument/2006/relationships/hyperlink" Target="https://shs.hal.science/halshs-01584795v1" TargetMode="External"/><Relationship Id="rId30" Type="http://schemas.openxmlformats.org/officeDocument/2006/relationships/hyperlink" Target="https://shs.hal.science/halshs-01584935v1" TargetMode="External"/><Relationship Id="rId31" Type="http://schemas.openxmlformats.org/officeDocument/2006/relationships/hyperlink" Target="https://shs.hal.science/halshs-01599286v1" TargetMode="External"/><Relationship Id="rId32" Type="http://schemas.openxmlformats.org/officeDocument/2006/relationships/hyperlink" Target="https://shs.hal.science/halshs-01584799v1" TargetMode="External"/><Relationship Id="rId33" Type="http://schemas.openxmlformats.org/officeDocument/2006/relationships/hyperlink" Target="https://hal.science/search/index/?q=*&amp;authFullName_s=Puche Oc&#233;ane" TargetMode="External"/><Relationship Id="rId34" Type="http://schemas.openxmlformats.org/officeDocument/2006/relationships/hyperlink" Target="https://shs.hal.science/halshs-01584960v1" TargetMode="External"/><Relationship Id="rId35" Type="http://schemas.openxmlformats.org/officeDocument/2006/relationships/hyperlink" Target="https://theses.hal.science/tel-03949150v2" TargetMode="External"/><Relationship Id="rId36" Type="http://schemas.openxmlformats.org/officeDocument/2006/relationships/hyperlink" Target="https://www.theses.fr/2020SORUL157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Tournier</dc:title>
  <dc:description>CV</dc:description>
  <dc:subject/>
  <cp:keywords/>
  <cp:category/>
  <cp:lastModifiedBy/>
  <dcterms:created xsi:type="dcterms:W3CDTF">2026-03-26T15:45:08+01:00</dcterms:created>
  <dcterms:modified xsi:type="dcterms:W3CDTF">2026-03-26T15:45:08+01:00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