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0000-0002-0546-8548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« casseurs » dans le discours social. Des bancs de l’Assemblée Nationale aux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pavés, la une. Discours et images de la violence contestataire</w:t>
            </w:r>
            <w:r>
              <w:rPr/>
              <w:t xml:space="preserve">, Jun 2024, Université de Paris 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contre-discours de haine dans les commentaires YouTube : un outil politique et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Michael Rinn,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where expertise meets accountability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Broadcasting and science in times of Covid</w:t>
            </w:r>
            <w:r>
              <w:rPr/>
              <w:t xml:space="preserve">, Jul 2021, Glagow- University of Strathclyde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le discours social de l'Internet. Le cas des commentaires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Réseaux sociaux</w:t>
            </w:r>
            <w:r>
              <w:rPr/>
              <w:t xml:space="preserve">, Université Paris 8,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loi anti-casseurs à une autre : itinéraire d'un lexème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Analyser les discours publics »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mots à la machine ? Questionnements méthodologiques et éthiques pour l'analyse du discours médié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Mots/Machines : traduction, transcréation, transformation</w:t>
            </w:r>
            <w:r>
              <w:rPr/>
              <w:t xml:space="preserve">, Joanna THORNBORROW,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&amp;quot;casseurs&amp;quot; veut dire.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discours publics</w:t>
            </w:r>
            <w:r>
              <w:rPr/>
              <w:t xml:space="preserve">, Michael Rinn,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médias.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Vioramil : violences et radicalités militantes dans l'espace public en France des années 30 à nos jours.</w:t>
            </w:r>
            <w:r>
              <w:rPr/>
              <w:t xml:space="preserve">, CREM,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</w:t>
            </w:r>
            <w:r>
              <w:rPr/>
              <w:t xml:space="preserve">, 26 (3),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antagonismes dans les commentaires YouTube pendant la Loi Travail : dénomination, dénominant et dénominé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mouvements contestataires à l'ère des réseaux sociaux numériques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Didier Raoult: The scientist who breaks the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Issue: Broadcast Talk and Journalism</w:t>
            </w:r>
            <w:r>
              <w:rPr/>
              <w:t xml:space="preserve">, 26 (3), Sage, pp.696-713,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⟨10.1177/14648849241241137⟩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 : From ‘Me Too’ as Narrative to #MeToo as Political Movement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Thornborrow,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Sexuality and the UN's SDGs</w:t>
            </w:r>
            <w:r>
              <w:rPr/>
              <w:t xml:space="preserve">, cahiers textuels, Palgrave Macmillan, 2023, 978-3-031-31045-4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stories of an experience shared: From 'Me Too' as narrative to #MeToo as political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Drew and Smith. </w:t>
            </w:r>
            <w:r>
              <w:rPr>
                <w:i w:val="1"/>
                <w:iCs w:val="1"/>
              </w:rPr>
              <w:t xml:space="preserve">Gender Sexuality and the UN's SDGs: A multi-disciplinary Approach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pp.147-168, 2023, Sustainable Development Goals Series, 978-3-031-31045-4.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⟨10.1007/978-3-031-31046-1_8⟩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protestataire dans les médias : une perspective comparatiste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Béatrice Fleury &amp; Jacques Walter. </w:t>
            </w:r>
            <w:r>
              <w:rPr>
                <w:i w:val="1"/>
                <w:iCs w:val="1"/>
              </w:rPr>
              <w:t xml:space="preserve">Violences et radicalités militantes dans l'espace public en France des années 1980 à nos jours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2020, Violences et radicalités militantes, 9782360135752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Twitter: De « me too 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"Small Stories" : Un nouveau paradigme pour les recherches sur le récit</w:t>
            </w:r>
            <w:r>
              <w:rPr/>
              <w:t xml:space="preserve">, Hermann, coll. « Cahier Textuel », pp.91-114, 2020, 1037002873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récit de l’expérience partagée sur Twitter : De « me too » au mouvement #MeToo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récit.</w:t>
            </w:r>
            <w:r>
              <w:rPr/>
              <w:t xml:space="preserve">, Hermann, 2020,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les discours médiés par internet : étude des commentaires YouTube sur la Loi Travail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Université de Bretagne occidentale - Brest,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2024BRES0094⟩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tel-05003801v1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violence contestataire : une étude des émeutes de 2005, de la Manif pour tous et de la Loi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 casseurs » veut dire : la figure de l'ennemi dans le discours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Chartier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dumas-01697017v1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C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-pierre" TargetMode="External"/><Relationship Id="rId8" Type="http://schemas.openxmlformats.org/officeDocument/2006/relationships/hyperlink" Target="https://orcid.org/0000-0002-0546-8548" TargetMode="External"/><Relationship Id="rId9" Type="http://schemas.openxmlformats.org/officeDocument/2006/relationships/hyperlink" Target="https://hal.science/hal-04767650v1" TargetMode="External"/><Relationship Id="rId10" Type="http://schemas.openxmlformats.org/officeDocument/2006/relationships/hyperlink" Target="https://hal.science/search/index/?q=*&amp;authFullName_s=Pierre Chartier" TargetMode="External"/><Relationship Id="rId11" Type="http://schemas.openxmlformats.org/officeDocument/2006/relationships/hyperlink" Target="https://hal.science/hal-04767674v1" TargetMode="External"/><Relationship Id="rId12" Type="http://schemas.openxmlformats.org/officeDocument/2006/relationships/hyperlink" Target="https://hal.science/hal-04767490v1" TargetMode="External"/><Relationship Id="rId13" Type="http://schemas.openxmlformats.org/officeDocument/2006/relationships/hyperlink" Target="https://hal.science/search/index/?q=*&amp;authFullName_s=Joanna Thornborrow" TargetMode="External"/><Relationship Id="rId14" Type="http://schemas.openxmlformats.org/officeDocument/2006/relationships/hyperlink" Target="https://hal.univ-brest.fr/hal-02383819v1" TargetMode="External"/><Relationship Id="rId15" Type="http://schemas.openxmlformats.org/officeDocument/2006/relationships/hyperlink" Target="https://hal.science/hal-03005507v1" TargetMode="External"/><Relationship Id="rId16" Type="http://schemas.openxmlformats.org/officeDocument/2006/relationships/hyperlink" Target="https://hal.univ-brest.fr/hal-02066708v1" TargetMode="External"/><Relationship Id="rId17" Type="http://schemas.openxmlformats.org/officeDocument/2006/relationships/hyperlink" Target="https://hal.univ-brest.fr/hal-01903640v1" TargetMode="External"/><Relationship Id="rId18" Type="http://schemas.openxmlformats.org/officeDocument/2006/relationships/hyperlink" Target="https://hal.univ-brest.fr/hal-01903646v1" TargetMode="External"/><Relationship Id="rId19" Type="http://schemas.openxmlformats.org/officeDocument/2006/relationships/hyperlink" Target="https://hal.science/hal-04767584v1" TargetMode="External"/><Relationship Id="rId20" Type="http://schemas.openxmlformats.org/officeDocument/2006/relationships/hyperlink" Target="https://dx.doi.org/10.1177/14648849241241137" TargetMode="External"/><Relationship Id="rId21" Type="http://schemas.openxmlformats.org/officeDocument/2006/relationships/hyperlink" Target="https://hal.science/hal-04767548v1" TargetMode="External"/><Relationship Id="rId22" Type="http://schemas.openxmlformats.org/officeDocument/2006/relationships/hyperlink" Target="https://hal.univ-brest.fr/hal-05315904v1" TargetMode="External"/><Relationship Id="rId23" Type="http://schemas.openxmlformats.org/officeDocument/2006/relationships/hyperlink" Target="https://hal.science/hal-04229088v1" TargetMode="External"/><Relationship Id="rId24" Type="http://schemas.openxmlformats.org/officeDocument/2006/relationships/hyperlink" Target="https://hal.science/search/index/?q=*&amp;authFullName_s=Thornborrow, Joanna" TargetMode="External"/><Relationship Id="rId25" Type="http://schemas.openxmlformats.org/officeDocument/2006/relationships/hyperlink" Target="https://hal.univ-brest.fr/hal-04224467v1" TargetMode="External"/><Relationship Id="rId26" Type="http://schemas.openxmlformats.org/officeDocument/2006/relationships/hyperlink" Target="https://link.springer.com/chapter/10.1007/978-3-031-31046-1_8" TargetMode="External"/><Relationship Id="rId27" Type="http://schemas.openxmlformats.org/officeDocument/2006/relationships/hyperlink" Target="https://dx.doi.org/10.1007/978-3-031-31046-1_8" TargetMode="External"/><Relationship Id="rId28" Type="http://schemas.openxmlformats.org/officeDocument/2006/relationships/hyperlink" Target="https://hal.univ-brest.fr/hal-04328226v1" TargetMode="External"/><Relationship Id="rId29" Type="http://schemas.openxmlformats.org/officeDocument/2006/relationships/hyperlink" Target="https://www.riveneuve.com/catalogue/violences-et-radicalites-militantes-dans-lespace-public-en-france-des-annees-1980-a-nos-jours/" TargetMode="External"/><Relationship Id="rId30" Type="http://schemas.openxmlformats.org/officeDocument/2006/relationships/hyperlink" Target="https://hal.univ-brest.fr/hal-02976457v1" TargetMode="External"/><Relationship Id="rId31" Type="http://schemas.openxmlformats.org/officeDocument/2006/relationships/hyperlink" Target="https://hal.science/search/index/?q=*&amp;authFullName_s=Sylvie Patron" TargetMode="External"/><Relationship Id="rId32" Type="http://schemas.openxmlformats.org/officeDocument/2006/relationships/hyperlink" Target="https://hal.science/hal-04767616v1" TargetMode="External"/><Relationship Id="rId33" Type="http://schemas.openxmlformats.org/officeDocument/2006/relationships/hyperlink" Target="https://theses.hal.science/tel-05003801v1" TargetMode="External"/><Relationship Id="rId34" Type="http://schemas.openxmlformats.org/officeDocument/2006/relationships/hyperlink" Target="https://www.theses.fr/2024BRES0094" TargetMode="External"/><Relationship Id="rId35" Type="http://schemas.openxmlformats.org/officeDocument/2006/relationships/hyperlink" Target="https://dumas.ccsd.cnrs.fr/dumas-03009483v1" TargetMode="External"/><Relationship Id="rId36" Type="http://schemas.openxmlformats.org/officeDocument/2006/relationships/hyperlink" Target="https://dumas.ccsd.cnrs.fr/dumas-0169701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Chartier</dc:title>
  <dc:description>CV</dc:description>
  <dc:subject/>
  <cp:keywords/>
  <cp:category/>
  <cp:lastModifiedBy/>
  <dcterms:created xsi:type="dcterms:W3CDTF">2026-04-26T09:23:04+02:00</dcterms:created>
  <dcterms:modified xsi:type="dcterms:W3CDTF">2026-04-26T09:23:04+02:00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