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Cheick Rachide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solides ménagers à Koudougou au Burkina Faso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Pré-collecte des déchets solides ménagers dans la ville intermédiaire de Koudougou (Burkina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2025, Sciences et société(s): nouveaux paradigmes et nouvelles approches (tome 4), Vol. 3 (Num.5), pp.150-160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DECHETS SOLIDES MENAGERS A KOUDOUGOU, BURKINA FASO : DYNAMIQUE DE PRODUCTION ET CARTOGRAPHIE DES LIEUX D’ORDURE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Pawendkisgou Isidore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2024, 1,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Solides Ménagers à Koudougou, Burkina Faso : Une Pluralité d'Acteurs dans une Ville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Pawendkisguou Isidore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 Géographique et Société Marocaine</w:t>
            </w:r>
            <w:r>
              <w:rPr/>
              <w:t xml:space="preserve">, 2024, 1 (85), pp.61-81.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⟨10.34874/IMIST.PRSM/EGSM/48549⟩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solides ménagers et dynamiques territoriales dans une ville intermédiaire : cas de la ville de Koudougou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/>
              <w:t xml:space="preserve">Géographie. Université Clermont Auvergne; Université de Koudougou,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2024UCFA0059⟩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tel-04924814v1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GESTION DES DÉCHETS SOLIDES MÉNAGERS : DÉFIS, OPPORTUNITÉS ET PERSPECTIVES DANS LA VILLE INTERMÉDIAIRE DE KOUDOUGOU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développement des territoires en Afrique</w:t>
            </w:r>
            <w:r>
              <w:rPr/>
              <w:t xml:space="preserve">, Département de Géographie _Université Alassane Ouattara, Jun 2024, Bouaké,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hal-05007699v1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597v1" TargetMode="External"/><Relationship Id="rId8" Type="http://schemas.openxmlformats.org/officeDocument/2006/relationships/hyperlink" Target="https://hal.science/search/index/?q=*&amp;authFullName_s=Cheick Rachide Ouedraogo" TargetMode="External"/><Relationship Id="rId9" Type="http://schemas.openxmlformats.org/officeDocument/2006/relationships/hyperlink" Target="https://hal.science/hal-05231588v1" TargetMode="External"/><Relationship Id="rId10" Type="http://schemas.openxmlformats.org/officeDocument/2006/relationships/hyperlink" Target="https://hal.science/hal-04650724v1" TargetMode="External"/><Relationship Id="rId11" Type="http://schemas.openxmlformats.org/officeDocument/2006/relationships/hyperlink" Target="https://hal.science/search/index/?q=*&amp;authFullName_s=Pawendkisgou Isidore Yanogo" TargetMode="External"/><Relationship Id="rId12" Type="http://schemas.openxmlformats.org/officeDocument/2006/relationships/hyperlink" Target="https://hal.science/hal-04570190v1" TargetMode="External"/><Relationship Id="rId13" Type="http://schemas.openxmlformats.org/officeDocument/2006/relationships/hyperlink" Target="https://hal.science/search/index/?q=*&amp;authFullName_s=Pawendkisguou Isidore Yanogo" TargetMode="External"/><Relationship Id="rId14" Type="http://schemas.openxmlformats.org/officeDocument/2006/relationships/hyperlink" Target="https://dx.doi.org/10.34874/IMIST.PRSM/EGSM/48549" TargetMode="External"/><Relationship Id="rId15" Type="http://schemas.openxmlformats.org/officeDocument/2006/relationships/hyperlink" Target="https://theses.hal.science/tel-04924814v1" TargetMode="External"/><Relationship Id="rId16" Type="http://schemas.openxmlformats.org/officeDocument/2006/relationships/hyperlink" Target="https://www.theses.fr/2024UCFA0059" TargetMode="External"/><Relationship Id="rId17" Type="http://schemas.openxmlformats.org/officeDocument/2006/relationships/hyperlink" Target="https://hal.science/hal-0500769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Cheick Rachide Ouedraogo</dc:title>
  <dc:description>CV</dc:description>
  <dc:subject/>
  <cp:keywords/>
  <cp:category/>
  <cp:lastModifiedBy/>
  <dcterms:created xsi:type="dcterms:W3CDTF">2026-04-07T07:12:45+02:00</dcterms:created>
  <dcterms:modified xsi:type="dcterms:W3CDTF">2026-04-07T07:12:45+02:00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