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Yan-Zhen Chen </w:t>
      </w:r>
      <w:r>
        <w:rPr>
          <w:color w:val="641e6e"/>
        </w:rPr>
        <w:t xml:space="preserve">Maître de conférences en chinois moderne, département d'études chinoises, Université Bordeaux Montaigne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chen-yan-zhen</w:t>
        </w:r>
      </w:hyperlink>
    </w:p>
    <w:p>
      <w:pPr>
        <w:numPr>
          <w:ilvl w:val="0"/>
          <w:numId w:val="1"/>
        </w:numPr>
      </w:pPr>
      <w:r>
        <w:rPr/>
        <w:t xml:space="preserve"> ORCID : </w:t>
      </w:r>
      <w:hyperlink r:id="rId9" w:history="1">
        <w:r>
          <w:rPr>
            <w:color w:val="#410a8c"/>
            <w:u w:val="single"/>
          </w:rPr>
          <w:t xml:space="preserve">0000-0002-0438-3622</w:t>
        </w:r>
      </w:hyperlink>
    </w:p>
    <w:p>
      <w:pPr>
        <w:numPr>
          <w:ilvl w:val="0"/>
          <w:numId w:val="1"/>
        </w:numPr>
      </w:pPr>
      <w:r>
        <w:rPr/>
        <w:t xml:space="preserve"> IdRef : </w:t>
      </w:r>
      <w:hyperlink r:id="rId10" w:history="1">
        <w:r>
          <w:rPr>
            <w:color w:val="#410a8c"/>
            <w:u w:val="single"/>
          </w:rPr>
          <w:t xml:space="preserve">22610592X</w:t>
        </w:r>
      </w:hyperlink>
    </w:p>
    <w:p>
      <w:pPr>
        <w:numPr>
          <w:ilvl w:val="0"/>
          <w:numId w:val="1"/>
        </w:numPr>
      </w:pPr>
      <w:r>
        <w:rPr/>
        <w:t xml:space="preserve"> VIAF : </w:t>
      </w:r>
      <w:hyperlink r:id="rId11" w:history="1">
        <w:r>
          <w:rPr>
            <w:color w:val="#410a8c"/>
            <w:u w:val="single"/>
          </w:rPr>
          <w:t xml:space="preserve">2240152636141720050404</w:t>
        </w:r>
      </w:hyperlink>
    </w:p>
    <w:p>
      <w:pPr>
        <w:spacing w:before="600"/>
      </w:pPr>
    </w:p>
    <w:p>
      <w:pPr>
        <w:pStyle w:val="Heading2"/>
      </w:pPr>
      <w:r>
        <w:rPr>
          <w:color w:val="1e198e"/>
          <w:b w:val="1"/>
          <w:bCs w:val="1"/>
        </w:rPr>
        <w:t xml:space="preserve">Présentation</w:t>
      </w:r>
    </w:p>
    <w:p>
      <w:pPr>
        <w:spacing w:after="100"/>
      </w:pPr>
    </w:p>
    <w:p>
      <w:pPr/>
      <w:r>
        <w:rPr/>
        <w:t xml:space="preserve">Yan-Zhen CHEN, is an associate professor in modern Chinese and member of research units 24142 Plurielles (Langues, littératures, civilisations) since 2018.She currently lectures in the Department of Chinese Studies of Bordeaux Montaigne University.Her main research interests include the plurilingual and pluricultural competence, the plurilingual repertoire, language policies, the didactics of plurilingualism and the teaching of Chinese as a foreign Language.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GWTC-4.0: Methods for Identifying and Characterizing Gravitational-wave Transients</w:t>
              </w:r>
            </w:hyperlink>
          </w:p>
          <w:p>
            <w:pPr/>
            <w:hyperlink r:id="rId13" w:history="1">
              <w:r>
                <w:rPr>
                  <w:color w:val="#410a8c"/>
                  <w:u w:val="single"/>
                </w:rPr>
                <w:t xml:space="preserve">A. G. Abac</w:t>
              </w:r>
            </w:hyperlink>
            <w:r>
              <w:rPr/>
              <w:t xml:space="preserve">,</w:t>
            </w:r>
            <w:hyperlink r:id="rId14" w:history="1">
              <w:r>
                <w:rPr>
                  <w:color w:val="#410a8c"/>
                  <w:u w:val="single"/>
                </w:rPr>
                <w:t xml:space="preserve">I. Abouelfettouh</w:t>
              </w:r>
            </w:hyperlink>
            <w:r>
              <w:rPr/>
              <w:t xml:space="preserve">,</w:t>
            </w:r>
            <w:hyperlink r:id="rId15" w:history="1">
              <w:r>
                <w:rPr>
                  <w:color w:val="#410a8c"/>
                  <w:u w:val="single"/>
                </w:rPr>
                <w:t xml:space="preserve">F. Acernese</w:t>
              </w:r>
            </w:hyperlink>
            <w:r>
              <w:rPr/>
              <w:t xml:space="preserve">,</w:t>
            </w:r>
            <w:hyperlink r:id="rId16" w:history="1">
              <w:r>
                <w:rPr>
                  <w:color w:val="#410a8c"/>
                  <w:u w:val="single"/>
                </w:rPr>
                <w:t xml:space="preserve">K. Ackley</w:t>
              </w:r>
            </w:hyperlink>
            <w:r>
              <w:rPr/>
              <w:t xml:space="preserve">,</w:t>
            </w:r>
            <w:hyperlink r:id="rId17" w:history="1">
              <w:r>
                <w:rPr>
                  <w:color w:val="#410a8c"/>
                  <w:u w:val="single"/>
                </w:rPr>
                <w:t xml:space="preserve">S. Adhicary</w:t>
              </w:r>
            </w:hyperlink>
            <w:r>
              <w:rPr/>
              <w:t xml:space="preserve">et al.</w:t>
            </w:r>
          </w:p>
          <w:p>
            <w:pPr/>
            <w:r>
              <w:rPr/>
              <w:t xml:space="preserve">2025</w:t>
            </w:r>
          </w:p>
          <w:p>
            <w:pPr/>
            <w:r>
              <w:rPr/>
              <w:t xml:space="preserve">Pré-publication, Document de travail</w:t>
            </w:r>
          </w:p>
          <w:p>
            <w:pPr/>
            <w:hyperlink r:id="rId12" w:history="1">
              <w:r>
                <w:rPr>
                  <w:color w:val="#410a8c"/>
                  <w:u w:val="single"/>
                </w:rPr>
                <w:t xml:space="preserve">hal-05411478v1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paradoxe dans le discours des participants plurilingues</w:t>
              </w:r>
            </w:hyperlink>
          </w:p>
          <w:p>
            <w:pPr/>
            <w:hyperlink r:id="rId19" w:history="1">
              <w:r>
                <w:rPr>
                  <w:color w:val="#410a8c"/>
                  <w:u w:val="single"/>
                </w:rPr>
                <w:t xml:space="preserve">Yan-Zhen Chen</w:t>
              </w:r>
            </w:hyperlink>
          </w:p>
          <w:p>
            <w:pPr/>
            <w:r>
              <w:rPr/>
              <w:t xml:space="preserve">Ludovic Ibarrondo; Jürgen Erfurt. </w:t>
            </w:r>
            <w:r>
              <w:rPr>
                <w:i w:val="1"/>
                <w:iCs w:val="1"/>
              </w:rPr>
              <w:t xml:space="preserve">Hétérogénéité linguistique / Linguistic Heterogeneity : Questions de méthodologie, outils d’analyse, et contextualisation / Questions of Methodology, Analysis Tools and Contextualization</w:t>
            </w:r>
            <w:r>
              <w:rPr/>
              <w:t xml:space="preserve">, 38, </w:t>
            </w:r>
            <w:hyperlink r:id="rId20" w:history="1">
              <w:r>
                <w:rPr>
                  <w:color w:val="#410a8c"/>
                  <w:u w:val="single"/>
                </w:rPr>
                <w:t xml:space="preserve">Peter Lang</w:t>
              </w:r>
            </w:hyperlink>
            <w:r>
              <w:rPr/>
              <w:t xml:space="preserve">, 2023, Sprache, Mehrsprachigkeit und sozialer Wandel / Language, Multilingualism and Social Change / Langue, multilinguisme et changement social, 9783631891346</w:t>
            </w:r>
          </w:p>
          <w:p>
            <w:pPr/>
            <w:r>
              <w:rPr/>
              <w:t xml:space="preserve">Chapitre d'ouvrage</w:t>
            </w:r>
          </w:p>
          <w:p>
            <w:pPr/>
            <w:hyperlink r:id="rId18" w:history="1">
              <w:r>
                <w:rPr>
                  <w:color w:val="#410a8c"/>
                  <w:u w:val="single"/>
                </w:rPr>
                <w:t xml:space="preserve">hal-04126481v1</w:t>
              </w:r>
            </w:hyperlink>
          </w:p>
        </w:tc>
      </w:tr>
      <w:tr>
        <w:trPr/>
        <w:tc>
          <w:tcPr>
            <w:noWrap/>
          </w:tcPr>
          <w:p>
            <w:pPr>
              <w:spacing w:after="200"/>
            </w:pPr>
            <w:hyperlink r:id="rId21" w:history="1">
              <w:r>
                <w:rPr>
                  <w:color w:val="1e198e"/>
                  <w:b w:val="1"/>
                  <w:bCs w:val="1"/>
                  <w:u w:val="single"/>
                </w:rPr>
                <w:t xml:space="preserve">Le plurilinguisme à Taïwan : enjeux politiques et politiques linguistiques</w:t>
              </w:r>
            </w:hyperlink>
          </w:p>
          <w:p>
            <w:pPr/>
            <w:hyperlink r:id="rId19" w:history="1">
              <w:r>
                <w:rPr>
                  <w:color w:val="#410a8c"/>
                  <w:u w:val="single"/>
                </w:rPr>
                <w:t xml:space="preserve">Yan-Zhen Chen</w:t>
              </w:r>
            </w:hyperlink>
          </w:p>
          <w:p>
            <w:pPr/>
            <w:r>
              <w:rPr/>
              <w:t xml:space="preserve">Juan Jiménez-Salcedo; Christine Helot; Antoinette Camilleri Grima. </w:t>
            </w:r>
            <w:r>
              <w:rPr>
                <w:i w:val="1"/>
                <w:iCs w:val="1"/>
              </w:rPr>
              <w:t xml:space="preserve">Small is Multilingual : Language and Identity in Micro-Territories</w:t>
            </w:r>
            <w:r>
              <w:rPr/>
              <w:t xml:space="preserve">, 36, Peter Lang, pp.117-140, 2020, Sprache, Mehrsprachigkeit und sozialer Wandel. Language. Multilinguism and Social Change. Langue, multilinguisme et changement social, 978-3-631-83341-4</w:t>
            </w:r>
          </w:p>
          <w:p>
            <w:pPr/>
            <w:r>
              <w:rPr/>
              <w:t xml:space="preserve">Chapitre d'ouvrage</w:t>
            </w:r>
          </w:p>
          <w:p>
            <w:pPr/>
            <w:hyperlink r:id="rId21" w:history="1">
              <w:r>
                <w:rPr>
                  <w:color w:val="#410a8c"/>
                  <w:u w:val="single"/>
                </w:rPr>
                <w:t xml:space="preserve">hal-03064805v1</w:t>
              </w:r>
            </w:hyperlink>
          </w:p>
        </w:tc>
      </w:tr>
      <w:tr>
        <w:trPr/>
        <w:tc>
          <w:tcPr>
            <w:noWrap/>
          </w:tcPr>
          <w:p>
            <w:pPr>
              <w:spacing w:after="200"/>
            </w:pPr>
            <w:hyperlink r:id="rId22" w:history="1">
              <w:r>
                <w:rPr>
                  <w:color w:val="1e198e"/>
                  <w:b w:val="1"/>
                  <w:bCs w:val="1"/>
                  <w:u w:val="single"/>
                </w:rPr>
                <w:t xml:space="preserve">L’enseignement du chinois standard en France : Politiques linguistiques et les enjeux éducatifs</w:t>
              </w:r>
            </w:hyperlink>
          </w:p>
          <w:p>
            <w:pPr/>
            <w:hyperlink r:id="rId23" w:history="1">
              <w:r>
                <w:rPr>
                  <w:color w:val="#410a8c"/>
                  <w:u w:val="single"/>
                </w:rPr>
                <w:t xml:space="preserve">Yan Zhen Chen</w:t>
              </w:r>
            </w:hyperlink>
          </w:p>
          <w:p>
            <w:pPr/>
            <w:r>
              <w:rPr/>
              <w:t xml:space="preserve">K. Horner; I. Saint-Georges; J.J. Weber. </w:t>
            </w:r>
            <w:r>
              <w:rPr>
                <w:i w:val="1"/>
                <w:iCs w:val="1"/>
              </w:rPr>
              <w:t xml:space="preserve">Multilingualism and mobility in Europe : Policies and Practices</w:t>
            </w:r>
            <w:r>
              <w:rPr/>
              <w:t xml:space="preserve">, pp.63-82, 2014</w:t>
            </w:r>
          </w:p>
          <w:p>
            <w:pPr/>
            <w:r>
              <w:rPr/>
              <w:t xml:space="preserve">Chapitre d'ouvrage</w:t>
            </w:r>
          </w:p>
          <w:p>
            <w:pPr/>
            <w:hyperlink r:id="rId22" w:history="1">
              <w:r>
                <w:rPr>
                  <w:color w:val="#410a8c"/>
                  <w:u w:val="single"/>
                </w:rPr>
                <w:t xml:space="preserve">hal-05274702v1</w:t>
              </w:r>
            </w:hyperlink>
          </w:p>
        </w:tc>
      </w:tr>
      <w:tr>
        <w:trPr/>
        <w:tc>
          <w:tcPr>
            <w:noWrap/>
          </w:tcPr>
          <w:p>
            <w:pPr>
              <w:spacing w:after="200"/>
            </w:pPr>
            <w:hyperlink r:id="rId24" w:history="1">
              <w:r>
                <w:rPr>
                  <w:color w:val="1e198e"/>
                  <w:b w:val="1"/>
                  <w:bCs w:val="1"/>
                  <w:u w:val="single"/>
                </w:rPr>
                <w:t xml:space="preserve">L'enseignement du chinois standard en France : Politiques linguistiques et les enjeux éducatifs</w:t>
              </w:r>
            </w:hyperlink>
          </w:p>
          <w:p>
            <w:pPr/>
            <w:hyperlink r:id="rId19" w:history="1">
              <w:r>
                <w:rPr>
                  <w:color w:val="#410a8c"/>
                  <w:u w:val="single"/>
                </w:rPr>
                <w:t xml:space="preserve">Yan-Zhen Chen</w:t>
              </w:r>
            </w:hyperlink>
          </w:p>
          <w:p>
            <w:pPr/>
            <w:r>
              <w:rPr/>
              <w:t xml:space="preserve">Kristine Horner; Ingrid de Saint-Georges; Jean-Jacques Weber. </w:t>
            </w:r>
            <w:r>
              <w:rPr>
                <w:i w:val="1"/>
                <w:iCs w:val="1"/>
              </w:rPr>
              <w:t xml:space="preserve">Multilingualism and Mobility in Europe</w:t>
            </w:r>
            <w:r>
              <w:rPr/>
              <w:t xml:space="preserve">, 21, Peter Lang, pp.63-82, 2014, Sprache, Mehrsprachigkeit und sozialer Wandel / Language, Multilingualism and Social Change / Langue, multilinguisme et changement social, 978-3-653-99054-6. </w:t>
            </w:r>
            <w:hyperlink r:id="rId25" w:history="1">
              <w:r>
                <w:rPr>
                  <w:color w:val="#410a8c"/>
                  <w:u w:val="single"/>
                </w:rPr>
                <w:t xml:space="preserve">⟨10.3726/978-3-653-03938-2⟩</w:t>
              </w:r>
            </w:hyperlink>
          </w:p>
          <w:p>
            <w:pPr/>
            <w:r>
              <w:rPr/>
              <w:t xml:space="preserve">Chapitre d'ouvrage</w:t>
            </w:r>
          </w:p>
          <w:p>
            <w:pPr/>
            <w:hyperlink r:id="rId24" w:history="1">
              <w:r>
                <w:rPr>
                  <w:color w:val="#410a8c"/>
                  <w:u w:val="single"/>
                </w:rPr>
                <w:t xml:space="preserve">hal-02633112v1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DCL (Diplôme de compétence en langue) de chinois et la certification des compétences langagières pour le CLE (chinois langue étrangère) : retour sur expérience et perspectives</w:t>
              </w:r>
            </w:hyperlink>
          </w:p>
          <w:p>
            <w:pPr/>
            <w:hyperlink r:id="rId27" w:history="1">
              <w:r>
                <w:rPr>
                  <w:color w:val="#410a8c"/>
                  <w:u w:val="single"/>
                </w:rPr>
                <w:t xml:space="preserve">Mariarosaria Gianninoto</w:t>
              </w:r>
            </w:hyperlink>
            <w:r>
              <w:rPr/>
              <w:t xml:space="preserve">,</w:t>
            </w:r>
            <w:hyperlink r:id="rId19" w:history="1">
              <w:r>
                <w:rPr>
                  <w:color w:val="#410a8c"/>
                  <w:u w:val="single"/>
                </w:rPr>
                <w:t xml:space="preserve">Yan-Zhen Chen</w:t>
              </w:r>
            </w:hyperlink>
          </w:p>
          <w:p>
            <w:pPr/>
            <w:r>
              <w:rPr>
                <w:i w:val="1"/>
                <w:iCs w:val="1"/>
              </w:rPr>
              <w:t xml:space="preserve">Mediazioni. Rivista online du studi interdisciplinari su lingue e culture</w:t>
            </w:r>
            <w:r>
              <w:rPr/>
              <w:t xml:space="preserve">, 2021, Évaluation des acquisitions langagières : du formatif au certificatif, 32, pp.A324-A344</w:t>
            </w:r>
          </w:p>
          <w:p>
            <w:pPr/>
            <w:r>
              <w:rPr/>
              <w:t xml:space="preserve">Article dans une revue</w:t>
            </w:r>
          </w:p>
          <w:p>
            <w:pPr/>
            <w:hyperlink r:id="rId26" w:history="1">
              <w:r>
                <w:rPr>
                  <w:color w:val="#410a8c"/>
                  <w:u w:val="single"/>
                </w:rPr>
                <w:t xml:space="preserve">hal-03643961v1</w:t>
              </w:r>
            </w:hyperlink>
          </w:p>
        </w:tc>
      </w:tr>
      <w:tr>
        <w:trPr/>
        <w:tc>
          <w:tcPr>
            <w:noWrap/>
          </w:tcPr>
          <w:p>
            <w:pPr>
              <w:spacing w:after="200"/>
            </w:pPr>
            <w:hyperlink r:id="rId28" w:history="1">
              <w:r>
                <w:rPr>
                  <w:color w:val="1e198e"/>
                  <w:b w:val="1"/>
                  <w:bCs w:val="1"/>
                  <w:u w:val="single"/>
                </w:rPr>
                <w:t xml:space="preserve">The Notion of Plurilingual and Pluricultural Competence in the Teaching of Foreign Languages in France</w:t>
              </w:r>
            </w:hyperlink>
          </w:p>
          <w:p>
            <w:pPr/>
            <w:hyperlink r:id="rId19" w:history="1">
              <w:r>
                <w:rPr>
                  <w:color w:val="#410a8c"/>
                  <w:u w:val="single"/>
                </w:rPr>
                <w:t xml:space="preserve">Yan-Zhen Chen</w:t>
              </w:r>
            </w:hyperlink>
            <w:r>
              <w:rPr/>
              <w:t xml:space="preserve">,</w:t>
            </w:r>
            <w:hyperlink r:id="rId29" w:history="1">
              <w:r>
                <w:rPr>
                  <w:color w:val="#410a8c"/>
                  <w:u w:val="single"/>
                </w:rPr>
                <w:t xml:space="preserve">Christine Hélot</w:t>
              </w:r>
            </w:hyperlink>
          </w:p>
          <w:p>
            <w:pPr/>
            <w:r>
              <w:rPr>
                <w:i w:val="1"/>
                <w:iCs w:val="1"/>
              </w:rPr>
              <w:t xml:space="preserve">Language Education and Multilingualism – The Langscape Journal</w:t>
            </w:r>
            <w:r>
              <w:rPr/>
              <w:t xml:space="preserve">, 2018, Language Education and Multilingualism, 1, pp.168-187</w:t>
            </w:r>
          </w:p>
          <w:p>
            <w:pPr/>
            <w:r>
              <w:rPr/>
              <w:t xml:space="preserve">Article dans une revue</w:t>
            </w:r>
          </w:p>
          <w:p>
            <w:pPr/>
            <w:hyperlink r:id="rId28" w:history="1">
              <w:r>
                <w:rPr>
                  <w:color w:val="#410a8c"/>
                  <w:u w:val="single"/>
                </w:rPr>
                <w:t xml:space="preserve">hal-02090345v1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DCL (Diplôme de compétences en langue) de chinois : enjeux et perspectives</w:t>
              </w:r>
            </w:hyperlink>
          </w:p>
          <w:p>
            <w:pPr/>
            <w:hyperlink r:id="rId19" w:history="1">
              <w:r>
                <w:rPr>
                  <w:color w:val="#410a8c"/>
                  <w:u w:val="single"/>
                </w:rPr>
                <w:t xml:space="preserve">Yan-Zhen Chen</w:t>
              </w:r>
            </w:hyperlink>
            <w:r>
              <w:rPr/>
              <w:t xml:space="preserve">,</w:t>
            </w:r>
            <w:hyperlink r:id="rId27" w:history="1">
              <w:r>
                <w:rPr>
                  <w:color w:val="#410a8c"/>
                  <w:u w:val="single"/>
                </w:rPr>
                <w:t xml:space="preserve">Mariarosaria Gianninoto</w:t>
              </w:r>
            </w:hyperlink>
          </w:p>
          <w:p>
            <w:pPr/>
            <w:r>
              <w:rPr>
                <w:i w:val="1"/>
                <w:iCs w:val="1"/>
              </w:rPr>
              <w:t xml:space="preserve">Colloque international : Évaluation des acquisitions langagières : du formatif au certificatif</w:t>
            </w:r>
            <w:r>
              <w:rPr/>
              <w:t xml:space="preserve">, Yves Bardière; Cristiana Cervini; Monica Masperi; Laurent Rouveyrol, Oct 2019, Grenoble, France</w:t>
            </w:r>
          </w:p>
          <w:p>
            <w:pPr/>
            <w:r>
              <w:rPr/>
              <w:t xml:space="preserve">Communication dans un congrès</w:t>
            </w:r>
          </w:p>
          <w:p>
            <w:pPr/>
            <w:hyperlink r:id="rId30" w:history="1">
              <w:r>
                <w:rPr>
                  <w:color w:val="#410a8c"/>
                  <w:u w:val="single"/>
                </w:rPr>
                <w:t xml:space="preserve">hal-03064957v1</w:t>
              </w:r>
            </w:hyperlink>
          </w:p>
        </w:tc>
      </w:tr>
      <w:tr>
        <w:trPr/>
        <w:tc>
          <w:tcPr>
            <w:noWrap/>
          </w:tcPr>
          <w:p>
            <w:pPr>
              <w:spacing w:after="200"/>
            </w:pPr>
            <w:hyperlink r:id="rId31" w:history="1">
              <w:r>
                <w:rPr>
                  <w:color w:val="1e198e"/>
                  <w:b w:val="1"/>
                  <w:bCs w:val="1"/>
                  <w:u w:val="single"/>
                </w:rPr>
                <w:t xml:space="preserve">La place des langues régionales dans le système scolaire à Taiwan : Les enjeux des politiques linguistiques</w:t>
              </w:r>
            </w:hyperlink>
          </w:p>
          <w:p>
            <w:pPr/>
            <w:hyperlink r:id="rId23" w:history="1">
              <w:r>
                <w:rPr>
                  <w:color w:val="#410a8c"/>
                  <w:u w:val="single"/>
                </w:rPr>
                <w:t xml:space="preserve">Yan Zhen Chen</w:t>
              </w:r>
            </w:hyperlink>
          </w:p>
          <w:p>
            <w:pPr/>
            <w:r>
              <w:rPr>
                <w:i w:val="1"/>
                <w:iCs w:val="1"/>
              </w:rPr>
              <w:t xml:space="preserve">Séminaire Axe I du GEO : L'entre-deux de la diglossie</w:t>
            </w:r>
            <w:r>
              <w:rPr/>
              <w:t xml:space="preserve">, Oct 2014, Strasbourg, France</w:t>
            </w:r>
          </w:p>
          <w:p>
            <w:pPr/>
            <w:r>
              <w:rPr/>
              <w:t xml:space="preserve">Communication dans un congrès</w:t>
            </w:r>
          </w:p>
          <w:p>
            <w:pPr/>
            <w:hyperlink r:id="rId31" w:history="1">
              <w:r>
                <w:rPr>
                  <w:color w:val="#410a8c"/>
                  <w:u w:val="single"/>
                </w:rPr>
                <w:t xml:space="preserve">hal-05287605v1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蘇菲和她的語言</w:t>
              </w:r>
            </w:hyperlink>
          </w:p>
          <w:p>
            <w:pPr/>
            <w:hyperlink r:id="rId29" w:history="1">
              <w:r>
                <w:rPr>
                  <w:color w:val="#410a8c"/>
                  <w:u w:val="single"/>
                </w:rPr>
                <w:t xml:space="preserve">Christine Hélot</w:t>
              </w:r>
            </w:hyperlink>
            <w:r>
              <w:rPr/>
              <w:t xml:space="preserve">,</w:t>
            </w:r>
            <w:hyperlink r:id="rId33" w:history="1">
              <w:r>
                <w:rPr>
                  <w:color w:val="#410a8c"/>
                  <w:u w:val="single"/>
                </w:rPr>
                <w:t xml:space="preserve">Uxue Arbelbide Lete</w:t>
              </w:r>
            </w:hyperlink>
            <w:r>
              <w:rPr/>
              <w:t xml:space="preserve">,</w:t>
            </w:r>
            <w:hyperlink r:id="rId19" w:history="1">
              <w:r>
                <w:rPr>
                  <w:color w:val="#410a8c"/>
                  <w:u w:val="single"/>
                </w:rPr>
                <w:t xml:space="preserve">Yan-Zhen Chen</w:t>
              </w:r>
            </w:hyperlink>
          </w:p>
          <w:p>
            <w:pPr/>
            <w:r>
              <w:rPr/>
              <w:t xml:space="preserve">2015</w:t>
            </w:r>
          </w:p>
          <w:p>
            <w:pPr/>
            <w:r>
              <w:rPr/>
              <w:t xml:space="preserve">Traduction</w:t>
            </w:r>
          </w:p>
          <w:p>
            <w:pPr/>
            <w:hyperlink r:id="rId32" w:history="1">
              <w:r>
                <w:rPr>
                  <w:color w:val="#410a8c"/>
                  <w:u w:val="single"/>
                </w:rPr>
                <w:t xml:space="preserve">hal-03064993v1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7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en-yan-zhen" TargetMode="External"/><Relationship Id="rId9" Type="http://schemas.openxmlformats.org/officeDocument/2006/relationships/hyperlink" Target="https://orcid.org/0000-0002-0438-3622" TargetMode="External"/><Relationship Id="rId10" Type="http://schemas.openxmlformats.org/officeDocument/2006/relationships/hyperlink" Target="https://www.idref.fr/22610592X" TargetMode="External"/><Relationship Id="rId11" Type="http://schemas.openxmlformats.org/officeDocument/2006/relationships/hyperlink" Target="https://viaf.org/viaf/2240152636141720050404" TargetMode="External"/><Relationship Id="rId12" Type="http://schemas.openxmlformats.org/officeDocument/2006/relationships/hyperlink" Target="https://hal.science/hal-05411478v1" TargetMode="External"/><Relationship Id="rId13" Type="http://schemas.openxmlformats.org/officeDocument/2006/relationships/hyperlink" Target="https://hal.science/search/index/?q=*&amp;authFullName_s=A. G. Abac" TargetMode="External"/><Relationship Id="rId14" Type="http://schemas.openxmlformats.org/officeDocument/2006/relationships/hyperlink" Target="https://hal.science/search/index/?q=*&amp;authFullName_s=I. Abouelfettouh" TargetMode="External"/><Relationship Id="rId15" Type="http://schemas.openxmlformats.org/officeDocument/2006/relationships/hyperlink" Target="https://hal.science/search/index/?q=*&amp;authFullName_s=F. Acernese" TargetMode="External"/><Relationship Id="rId16" Type="http://schemas.openxmlformats.org/officeDocument/2006/relationships/hyperlink" Target="https://hal.science/search/index/?q=*&amp;authFullName_s=K. Ackley" TargetMode="External"/><Relationship Id="rId17" Type="http://schemas.openxmlformats.org/officeDocument/2006/relationships/hyperlink" Target="https://hal.science/search/index/?q=*&amp;authFullName_s=S. Adhicary" TargetMode="External"/><Relationship Id="rId18" Type="http://schemas.openxmlformats.org/officeDocument/2006/relationships/hyperlink" Target="https://hal.science/hal-04126481v1" TargetMode="External"/><Relationship Id="rId19" Type="http://schemas.openxmlformats.org/officeDocument/2006/relationships/hyperlink" Target="https://hal.science/search/index/?q=*&amp;authFullName_s=Yan-Zhen Chen" TargetMode="External"/><Relationship Id="rId20" Type="http://schemas.openxmlformats.org/officeDocument/2006/relationships/hyperlink" Target="https://www.peterlang.com/document/1290506" TargetMode="External"/><Relationship Id="rId21" Type="http://schemas.openxmlformats.org/officeDocument/2006/relationships/hyperlink" Target="https://hal.science/hal-03064805v1" TargetMode="External"/><Relationship Id="rId22" Type="http://schemas.openxmlformats.org/officeDocument/2006/relationships/hyperlink" Target="https://univoak.hal.science/hal-05274702v1" TargetMode="External"/><Relationship Id="rId23" Type="http://schemas.openxmlformats.org/officeDocument/2006/relationships/hyperlink" Target="https://hal.science/search/index/?q=*&amp;authFullName_s=Yan Zhen Chen" TargetMode="External"/><Relationship Id="rId24" Type="http://schemas.openxmlformats.org/officeDocument/2006/relationships/hyperlink" Target="https://hal.science/hal-02633112v1" TargetMode="External"/><Relationship Id="rId25" Type="http://schemas.openxmlformats.org/officeDocument/2006/relationships/hyperlink" Target="https://dx.doi.org/10.3726/978-3-653-03938-2" TargetMode="External"/><Relationship Id="rId26" Type="http://schemas.openxmlformats.org/officeDocument/2006/relationships/hyperlink" Target="https://hal.science/hal-03643961v1" TargetMode="External"/><Relationship Id="rId27" Type="http://schemas.openxmlformats.org/officeDocument/2006/relationships/hyperlink" Target="https://hal.science/search/index/?q=*&amp;authFullName_s=Mariarosaria Gianninoto" TargetMode="External"/><Relationship Id="rId28" Type="http://schemas.openxmlformats.org/officeDocument/2006/relationships/hyperlink" Target="https://hal.science/hal-02090345v1" TargetMode="External"/><Relationship Id="rId29" Type="http://schemas.openxmlformats.org/officeDocument/2006/relationships/hyperlink" Target="https://hal.science/search/index/?q=*&amp;authFullName_s=Christine H&#233;lot" TargetMode="External"/><Relationship Id="rId30" Type="http://schemas.openxmlformats.org/officeDocument/2006/relationships/hyperlink" Target="https://hal.science/hal-03064957v1" TargetMode="External"/><Relationship Id="rId31" Type="http://schemas.openxmlformats.org/officeDocument/2006/relationships/hyperlink" Target="https://univoak.hal.science/hal-05287605v1" TargetMode="External"/><Relationship Id="rId32" Type="http://schemas.openxmlformats.org/officeDocument/2006/relationships/hyperlink" Target="https://hal.science/hal-03064993v1" TargetMode="External"/><Relationship Id="rId33" Type="http://schemas.openxmlformats.org/officeDocument/2006/relationships/hyperlink" Target="https://hal.science/search/index/?q=*&amp;authFullName_s=Uxue Arbelbide Lete"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Yan-Zhen Chen</dc:title>
  <dc:description>CV</dc:description>
  <dc:subject/>
  <cp:keywords/>
  <cp:category/>
  <cp:lastModifiedBy/>
  <dcterms:created xsi:type="dcterms:W3CDTF">2026-03-29T01:38:44+01:00</dcterms:created>
  <dcterms:modified xsi:type="dcterms:W3CDTF">2026-03-29T01:38:44+01:00</dcterms:modified>
</cp:coreProperties>
</file>

<file path=docProps/custom.xml><?xml version="1.0" encoding="utf-8"?>
<Properties xmlns="http://schemas.openxmlformats.org/officeDocument/2006/custom-properties" xmlns:vt="http://schemas.openxmlformats.org/officeDocument/2006/docPropsVTypes"/>
</file>