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Chiara Piccinini </w:t>
      </w:r>
      <w:r>
        <w:rPr>
          <w:color w:val="641e6e"/>
        </w:rPr>
        <w:t xml:space="preserve">Maître-de-Conférences en Histoire de l'art médiéval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 e farfalle nel Gotico fiorentino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Artista. Critica dell'arte in Toscana</w:t>
            </w:r>
            <w:r>
              <w:rPr/>
              <w:t xml:space="preserve">, 1997, 8, 1997, pp.22--37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hal-02625769v1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Foglie lisce medievali. Note di vocabolario,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Pisa. Classe di Lettere e Filosofia</w:t>
            </w:r>
            <w:r>
              <w:rPr/>
              <w:t xml:space="preserve">, 1996, s.IV, "Quaderni" 1-2, pp.23--37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hal-02625771v1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des portails gothiques, architecture et sculpture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Iliana Kasarska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Clario Di Fabio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Hediger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Joy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Iliana Kasarska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978-2-7084-0891-3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ritratto nell'Europa del Cinquecento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Galli, A.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</w:p>
          <w:p>
            <w:pPr/>
            <w:r>
              <w:rPr/>
              <w:t xml:space="preserve">Leo S. Olschki,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Capitelli a foglie nella Firenze del Due e Trecento. «Fogliame rustico e barbaro», Firenze 2000.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Leo S. Olschki, 13, 2000, Collection «Fondazione Carlo Marchi. Studi», 8822248627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hal-02625764v1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Uno, nessuno e centomila: sull’ “artista” nei cantieri di scultura monumentale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Marco COLLARETA – Laura VIOLI (éd.). </w:t>
            </w:r>
            <w:r>
              <w:rPr>
                <w:i w:val="1"/>
                <w:iCs w:val="1"/>
              </w:rPr>
              <w:t xml:space="preserve">L’artista medievale. Contesti, mestieri, famiglie (secc. XI-XIII)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pp.147-156, 2022, 8829013730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Pigne romaniche? Breve riflessione a partire dall’abbazia della Sauve-Majeure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Saverio Lomartire. </w:t>
            </w:r>
            <w:r>
              <w:rPr>
                <w:i w:val="1"/>
                <w:iCs w:val="1"/>
              </w:rPr>
              <w:t xml:space="preserve">Il pane di segale: diciannove esercizi di storia dell'arte presentati ad Adriano Peroni</w:t>
            </w:r>
            <w:r>
              <w:rPr/>
              <w:t xml:space="preserve">, Guardamagna Editori, pp.171--180, 2016, 978-88-98832-45-3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sculpture des portails occidentaux : mise en œuvre et artistes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Andrault-Schmitt, Claude. </w:t>
            </w:r>
            <w:r>
              <w:rPr>
                <w:i w:val="1"/>
                <w:iCs w:val="1"/>
              </w:rPr>
              <w:t xml:space="preserve">La cathédrale Saint-Pierre de Poitiers: enquêtes croisées</w:t>
            </w:r>
            <w:r>
              <w:rPr/>
              <w:t xml:space="preserve">, Geste éditions, pp.336--345, 2013, 978-2-36746-156-4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‘programme’ du triple portail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Andrault-Schmitt, Claude. </w:t>
            </w:r>
            <w:r>
              <w:rPr>
                <w:i w:val="1"/>
                <w:iCs w:val="1"/>
              </w:rPr>
              <w:t xml:space="preserve">La cathédrale Saint-Pierre de Poitiers: enquêtes croisées</w:t>
            </w:r>
            <w:r>
              <w:rPr/>
              <w:t xml:space="preserve">, Geste éditions, pp.386--392, 2013, 978-2-36746-156-4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volto per due dame, tra Poitiers e l’abbazia di Charroux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Donato, Maria Monica and Ferretti, Massimo. </w:t>
            </w:r>
            <w:r>
              <w:rPr>
                <w:i w:val="1"/>
                <w:iCs w:val="1"/>
              </w:rPr>
              <w:t xml:space="preserve">Conosco un ottimo storico dell'arte.. per Enrico Castelnuovo : scritti di allievi e amici pisani</w:t>
            </w:r>
            <w:r>
              <w:rPr/>
              <w:t xml:space="preserve">, Edizioni della Normale, impr. 2012, pp.83--88, 2012, 978-88-7642-435-9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disparu de l'abbatiale de Charroux (Vienne). État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Prysmicki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Joy</w:t>
              </w:r>
            </w:hyperlink>
          </w:p>
          <w:p>
            <w:pPr/>
            <w:r>
              <w:rPr/>
              <w:t xml:space="preserve">KASARSKA, Iliana. </w:t>
            </w:r>
            <w:r>
              <w:rPr>
                <w:i w:val="1"/>
                <w:iCs w:val="1"/>
              </w:rPr>
              <w:t xml:space="preserve">Mise en øeuvre des portails gothiques. Architecture et sculptures</w:t>
            </w:r>
            <w:r>
              <w:rPr/>
              <w:t xml:space="preserve">, Picard, pp.47-64,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portail sud de la collégiale : hypothèses entre iconographie, datation,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Isabelle CARTRON, et alii. </w:t>
            </w:r>
            <w:r>
              <w:rPr>
                <w:i w:val="1"/>
                <w:iCs w:val="1"/>
              </w:rPr>
              <w:t xml:space="preserve">Autour de Saint-Seurin de Bordeaux. Lieu, Mémoire et pouvoir des premiers temps chrétiens à la fin du Mpyen Age</w:t>
            </w:r>
            <w:r>
              <w:rPr/>
              <w:t xml:space="preserve">, Ausonius, pp.331-344,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Gislebert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Charron, Pascale et Guillouët, Jean-Marie. </w:t>
            </w:r>
            <w:r>
              <w:rPr>
                <w:i w:val="1"/>
                <w:iCs w:val="1"/>
              </w:rPr>
              <w:t xml:space="preserve">Dictionnaire de l'Histoire de l'art du Moyen Age occidental</w:t>
            </w:r>
            <w:r>
              <w:rPr/>
              <w:t xml:space="preserve">, Laffont, pp.396, 2009,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Charron, Pascale et Guillouët, Jean-Marie. </w:t>
            </w:r>
            <w:r>
              <w:rPr>
                <w:i w:val="1"/>
                <w:iCs w:val="1"/>
              </w:rPr>
              <w:t xml:space="preserve">Dictionnaire de l'Histoire de l'art du Moyen Age occidental,</w:t>
            </w:r>
            <w:r>
              <w:rPr/>
              <w:t xml:space="preserve">, pp.803-805, 2009, Bouquins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Fastes du Gothique, ovvero il Trecento francese riabilitato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Castelnuovo, Enrico and Monciatti, Alessio. </w:t>
            </w:r>
            <w:r>
              <w:rPr>
                <w:i w:val="1"/>
                <w:iCs w:val="1"/>
              </w:rPr>
              <w:t xml:space="preserve">Medioevo/Medioevi. Un secolo di esposizioni d'arte medievale</w:t>
            </w:r>
            <w:r>
              <w:rPr/>
              <w:t xml:space="preserve">, Edizioni della Normale, pp.381-399,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Cattedrale di Poitiers : un panorama critico e alcune note sui portali occidentali,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Medioevo. L'Europa delle cattedrali</w:t>
            </w:r>
            <w:r>
              <w:rPr/>
              <w:t xml:space="preserve">, Electa, pp.490-498,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Medioevo in mostra. Note per la storia delle esposizioni d'arte medievale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Alessio Monciatti</w:t>
              </w:r>
            </w:hyperlink>
          </w:p>
          <w:p>
            <w:pPr/>
            <w:r>
              <w:rPr/>
              <w:t xml:space="preserve">Giuseppe SERGI, Enrico CASTELNUOVO. </w:t>
            </w:r>
            <w:r>
              <w:rPr>
                <w:i w:val="1"/>
                <w:iCs w:val="1"/>
              </w:rPr>
              <w:t xml:space="preserve">Arti e storia nel Medioevo</w:t>
            </w:r>
            <w:r>
              <w:rPr/>
              <w:t xml:space="preserve">, Einaudi, pp.811-845,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 Sluter: l'artista e il suo principe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CASTELNUOVO, Enrico. </w:t>
            </w:r>
            <w:r>
              <w:rPr>
                <w:i w:val="1"/>
                <w:iCs w:val="1"/>
              </w:rPr>
              <w:t xml:space="preserve">Artifex bonus. Il mondo dell'artista medievale</w:t>
            </w:r>
            <w:r>
              <w:rPr/>
              <w:t xml:space="preserve">, Laterza, pp.198-206,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Villard de Honnecourt: il disegnatore sfuggente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CASTELNUOVO, Enrico. </w:t>
            </w:r>
            <w:r>
              <w:rPr>
                <w:i w:val="1"/>
                <w:iCs w:val="1"/>
              </w:rPr>
              <w:t xml:space="preserve">Artifex bonus. Il mondo dell'artista medievale</w:t>
            </w:r>
            <w:r>
              <w:rPr/>
              <w:t xml:space="preserve">, Laterza, pp.110-120,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Parler: nei cantieri del Tardogotico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CASTELNUOVO, Enrico. </w:t>
            </w:r>
            <w:r>
              <w:rPr>
                <w:i w:val="1"/>
                <w:iCs w:val="1"/>
              </w:rPr>
              <w:t xml:space="preserve">Artifex bonus. Il mondo dell'artista medievale</w:t>
            </w:r>
            <w:r>
              <w:rPr/>
              <w:t xml:space="preserve">, Laterza, pp.187-197,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Osservazioni sulla scultura architettonica monumentale: i portali scolpiti fra romanico e gotico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Giuseppe SERGI, Enrico CASTELNUOVO. </w:t>
            </w:r>
            <w:r>
              <w:rPr>
                <w:i w:val="1"/>
                <w:iCs w:val="1"/>
              </w:rPr>
              <w:t xml:space="preserve">Arti e storia nel Medioevo</w:t>
            </w:r>
            <w:r>
              <w:rPr/>
              <w:t xml:space="preserve">, Einaudi, pp.213-233,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capitelli ‘a filari' in e intorno a Santa Maria del Fiore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Timothy VERDON, Annalisa Innocenti. </w:t>
            </w:r>
            <w:r>
              <w:rPr>
                <w:i w:val="1"/>
                <w:iCs w:val="1"/>
              </w:rPr>
              <w:t xml:space="preserve">Atti del VII Centenario del Duomo di Firenze</w:t>
            </w:r>
            <w:r>
              <w:rPr/>
              <w:t xml:space="preserve">, Edifir, pp.32,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Gargoyle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/>
              <w:t xml:space="preserve">Carl LINDAHL, John McNAMARA. </w:t>
            </w:r>
            <w:r>
              <w:rPr>
                <w:i w:val="1"/>
                <w:iCs w:val="1"/>
              </w:rPr>
              <w:t xml:space="preserve">Medieval Folklore. An Encyclopedia of Myths, Legends, Tales, Beliefs, and Customs</w:t>
            </w:r>
            <w:r>
              <w:rPr/>
              <w:t xml:space="preserve">, ABC-CLIO, pp.405-409,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hal-02625762v1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Chapiteau gothique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Piccinini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 Dictionnaire raisonné de l'architecture française (XIe-XVIe siècles)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hal-05403598v1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625769v1" TargetMode="External"/><Relationship Id="rId9" Type="http://schemas.openxmlformats.org/officeDocument/2006/relationships/hyperlink" Target="https://hal.science/search/index/?q=*&amp;authFullName_s=Chiara Piccinini" TargetMode="External"/><Relationship Id="rId10" Type="http://schemas.openxmlformats.org/officeDocument/2006/relationships/hyperlink" Target="https://hal.science/hal-02625771v1" TargetMode="External"/><Relationship Id="rId11" Type="http://schemas.openxmlformats.org/officeDocument/2006/relationships/hyperlink" Target="https://hal.science/hal-04160251v1" TargetMode="External"/><Relationship Id="rId12" Type="http://schemas.openxmlformats.org/officeDocument/2006/relationships/hyperlink" Target="https://hal.science/search/index/?q=*&amp;authFullName_s=Iliana Kasarska" TargetMode="External"/><Relationship Id="rId13" Type="http://schemas.openxmlformats.org/officeDocument/2006/relationships/hyperlink" Target="https://hal.science/search/index/?q=*&amp;authFullName_s=Clario Di Fabio" TargetMode="External"/><Relationship Id="rId14" Type="http://schemas.openxmlformats.org/officeDocument/2006/relationships/hyperlink" Target="https://hal.science/search/index/?q=*&amp;authFullName_s=Christine Hediger" TargetMode="External"/><Relationship Id="rId15" Type="http://schemas.openxmlformats.org/officeDocument/2006/relationships/hyperlink" Target="https://hal.science/search/index/?q=*&amp;authFullName_s=Diane Joy" TargetMode="External"/><Relationship Id="rId16" Type="http://schemas.openxmlformats.org/officeDocument/2006/relationships/hyperlink" Target="https://hal.science/hal-02626605v1" TargetMode="External"/><Relationship Id="rId17" Type="http://schemas.openxmlformats.org/officeDocument/2006/relationships/hyperlink" Target="https://hal.science/search/index/?q=*&amp;authFullName_s=Galli, A." TargetMode="External"/><Relationship Id="rId18" Type="http://schemas.openxmlformats.org/officeDocument/2006/relationships/hyperlink" Target="https://hal.science/search/index/?q=*&amp;authFullName_s=Massimiliano Rossi" TargetMode="External"/><Relationship Id="rId19" Type="http://schemas.openxmlformats.org/officeDocument/2006/relationships/hyperlink" Target="https://hal.science/hal-02625764v1" TargetMode="External"/><Relationship Id="rId20" Type="http://schemas.openxmlformats.org/officeDocument/2006/relationships/hyperlink" Target="https://hal.science/hal-05403576v1" TargetMode="External"/><Relationship Id="rId21" Type="http://schemas.openxmlformats.org/officeDocument/2006/relationships/hyperlink" Target="https://www.carocci.it" TargetMode="External"/><Relationship Id="rId22" Type="http://schemas.openxmlformats.org/officeDocument/2006/relationships/hyperlink" Target="https://hal.science/hal-02499847v1" TargetMode="External"/><Relationship Id="rId23" Type="http://schemas.openxmlformats.org/officeDocument/2006/relationships/hyperlink" Target="https://hal.science/hal-02499819v1" TargetMode="External"/><Relationship Id="rId24" Type="http://schemas.openxmlformats.org/officeDocument/2006/relationships/hyperlink" Target="https://hal.science/hal-02499820v1" TargetMode="External"/><Relationship Id="rId25" Type="http://schemas.openxmlformats.org/officeDocument/2006/relationships/hyperlink" Target="https://hal.science/hal-02499806v1" TargetMode="External"/><Relationship Id="rId26" Type="http://schemas.openxmlformats.org/officeDocument/2006/relationships/hyperlink" Target="https://hal.science/hal-02625722v1" TargetMode="External"/><Relationship Id="rId27" Type="http://schemas.openxmlformats.org/officeDocument/2006/relationships/hyperlink" Target="https://hal.science/search/index/?q=*&amp;authFullName_s=Laurent Prysmicki" TargetMode="External"/><Relationship Id="rId28" Type="http://schemas.openxmlformats.org/officeDocument/2006/relationships/hyperlink" Target="https://hal.science/hal-02625731v1" TargetMode="External"/><Relationship Id="rId29" Type="http://schemas.openxmlformats.org/officeDocument/2006/relationships/hyperlink" Target="https://hal.science/hal-02625733v1" TargetMode="External"/><Relationship Id="rId30" Type="http://schemas.openxmlformats.org/officeDocument/2006/relationships/hyperlink" Target="https://hal.science/hal-02625732v1" TargetMode="External"/><Relationship Id="rId31" Type="http://schemas.openxmlformats.org/officeDocument/2006/relationships/hyperlink" Target="https://hal.science/hal-02625738v1" TargetMode="External"/><Relationship Id="rId32" Type="http://schemas.openxmlformats.org/officeDocument/2006/relationships/hyperlink" Target="https://hal.science/hal-02625743v1" TargetMode="External"/><Relationship Id="rId33" Type="http://schemas.openxmlformats.org/officeDocument/2006/relationships/hyperlink" Target="https://hal.science/hal-02625749v1" TargetMode="External"/><Relationship Id="rId34" Type="http://schemas.openxmlformats.org/officeDocument/2006/relationships/hyperlink" Target="https://hal.science/search/index/?q=*&amp;authFullName_s=Alessio Monciatti" TargetMode="External"/><Relationship Id="rId35" Type="http://schemas.openxmlformats.org/officeDocument/2006/relationships/hyperlink" Target="https://hal.science/hal-02625750v1" TargetMode="External"/><Relationship Id="rId36" Type="http://schemas.openxmlformats.org/officeDocument/2006/relationships/hyperlink" Target="https://hal.science/hal-02625752v1" TargetMode="External"/><Relationship Id="rId37" Type="http://schemas.openxmlformats.org/officeDocument/2006/relationships/hyperlink" Target="https://hal.science/hal-02625751v1" TargetMode="External"/><Relationship Id="rId38" Type="http://schemas.openxmlformats.org/officeDocument/2006/relationships/hyperlink" Target="https://hal.science/hal-02625753v1" TargetMode="External"/><Relationship Id="rId39" Type="http://schemas.openxmlformats.org/officeDocument/2006/relationships/hyperlink" Target="https://hal.science/hal-02625760v1" TargetMode="External"/><Relationship Id="rId40" Type="http://schemas.openxmlformats.org/officeDocument/2006/relationships/hyperlink" Target="https://hal.science/hal-02625762v1" TargetMode="External"/><Relationship Id="rId41" Type="http://schemas.openxmlformats.org/officeDocument/2006/relationships/hyperlink" Target="https://hal.science/hal-05403598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Chiara Piccinini</dc:title>
  <dc:description>CV</dc:description>
  <dc:subject/>
  <cp:keywords/>
  <cp:category/>
  <cp:lastModifiedBy/>
  <dcterms:created xsi:type="dcterms:W3CDTF">2026-03-18T05:20:14+01:00</dcterms:created>
  <dcterms:modified xsi:type="dcterms:W3CDTF">2026-03-18T05:20:14+01:00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