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Chloé Mercier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chloe-mercier</w:t>
        </w:r>
      </w:hyperlink>
    </w:p>
    <w:p>
      <w:pPr>
        <w:numPr>
          <w:ilvl w:val="0"/>
          <w:numId w:val="1"/>
        </w:numPr>
      </w:pPr>
      <w:r>
        <w:rPr/>
        <w:t xml:space="preserve"> ORCID : </w:t>
      </w:r>
      <w:hyperlink r:id="rId8" w:history="1">
        <w:r>
          <w:rPr>
            <w:color w:val="#410a8c"/>
            <w:u w:val="single"/>
          </w:rPr>
          <w:t xml:space="preserve">0000-0002-5069-3138</w:t>
        </w:r>
      </w:hyperlink>
    </w:p>
    <w:p>
      <w:pPr>
        <w:spacing w:before="600"/>
      </w:pPr>
    </w:p>
    <w:p>
      <w:pPr>
        <w:pStyle w:val="Heading2"/>
      </w:pPr>
      <w:r>
        <w:rPr>
          <w:color w:val="1e198e"/>
          <w:b w:val="1"/>
          <w:bCs w:val="1"/>
        </w:rPr>
        <w:t xml:space="preserve">Présentation</w:t>
      </w:r>
    </w:p>
    <w:p>
      <w:pPr>
        <w:spacing w:after="100"/>
      </w:pPr>
    </w:p>
    <w:p>
      <w:pPr/>
      <w:r>
        <w:rPr/>
        <w:t xml:space="preserve">I am a junior research fellow within the Mnemosyne team (Inria, LaBRI, IMN, Bordeaux Neurocampus). My research lies at the interface between computer science, cognitive science, and the humanities, with a focus on education. I completed my PhD at the University of Bordeaux in 2024 with the Mnemosyne lab, in partnership with the LINE lab (Université Côte d'Azur), working on computational models of creative problem solving and how we develop the transversal skills needed in a changing world. I'm now expanding this toward adaptive and inclusive learning environments, drawing on embodied cognition, STEAM (Science, Technology, Engineering, Arts, and Mathematics) approaches, and the conviction that creative practices and open science can help bridge the gender gap in STEM while bringing research closer to real societal and ecological challenges. A dancer myself, I am also drawn to the way movement and embodied experience can reshape how we think about cognition and learning.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 Ontology to Formalize a Creative Problem Solving Activity</w:t>
              </w:r>
            </w:hyperlink>
          </w:p>
          <w:p>
            <w:pPr/>
            <w:hyperlink r:id="rId10" w:history="1">
              <w:r>
                <w:rPr>
                  <w:color w:val="#410a8c"/>
                  <w:u w:val="single"/>
                </w:rPr>
                <w:t xml:space="preserve">Chloé Mercier</w:t>
              </w:r>
            </w:hyperlink>
          </w:p>
          <w:p>
            <w:pPr/>
            <w:r>
              <w:rPr>
                <w:i w:val="1"/>
                <w:iCs w:val="1"/>
              </w:rPr>
              <w:t xml:space="preserve">IEEE Transactions on Cognitive and Developmental Systems</w:t>
            </w:r>
            <w:r>
              <w:rPr/>
              <w:t xml:space="preserve">, 2022, pp.1-1. </w:t>
            </w:r>
            <w:hyperlink r:id="rId11" w:history="1">
              <w:r>
                <w:rPr>
                  <w:color w:val="#410a8c"/>
                  <w:u w:val="single"/>
                </w:rPr>
                <w:t xml:space="preserve">⟨10.1109/tcds.2022.3210234⟩</w:t>
              </w:r>
            </w:hyperlink>
          </w:p>
          <w:p>
            <w:pPr/>
            <w:r>
              <w:rPr/>
              <w:t xml:space="preserve">Article dans une revue</w:t>
            </w:r>
          </w:p>
          <w:p>
            <w:pPr/>
            <w:hyperlink r:id="rId9" w:history="1">
              <w:r>
                <w:rPr>
                  <w:color w:val="#410a8c"/>
                  <w:u w:val="single"/>
                </w:rPr>
                <w:t xml:space="preserve">hal-03791482v1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Learning with immersive technologies : a VR task to study collaborative learning</w:t>
              </w:r>
            </w:hyperlink>
          </w:p>
          <w:p>
            <w:pPr/>
            <w:hyperlink r:id="rId13" w:history="1">
              <w:r>
                <w:rPr>
                  <w:color w:val="#410a8c"/>
                  <w:u w:val="single"/>
                </w:rPr>
                <w:t xml:space="preserve">Juliette Le Meudec</w:t>
              </w:r>
            </w:hyperlink>
            <w:r>
              <w:rPr/>
              <w:t xml:space="preserve">,</w:t>
            </w:r>
            <w:hyperlink r:id="rId14" w:history="1">
              <w:r>
                <w:rPr>
                  <w:color w:val="#410a8c"/>
                  <w:u w:val="single"/>
                </w:rPr>
                <w:t xml:space="preserve">Anastasia Bezerianos</w:t>
              </w:r>
            </w:hyperlink>
            <w:r>
              <w:rPr/>
              <w:t xml:space="preserve">,</w:t>
            </w:r>
            <w:hyperlink r:id="rId10" w:history="1">
              <w:r>
                <w:rPr>
                  <w:color w:val="#410a8c"/>
                  <w:u w:val="single"/>
                </w:rPr>
                <w:t xml:space="preserve">Chloé Mercier</w:t>
              </w:r>
            </w:hyperlink>
            <w:r>
              <w:rPr/>
              <w:t xml:space="preserve">,</w:t>
            </w:r>
            <w:hyperlink r:id="rId15" w:history="1">
              <w:r>
                <w:rPr>
                  <w:color w:val="#410a8c"/>
                  <w:u w:val="single"/>
                </w:rPr>
                <w:t xml:space="preserve">Arnaud Prouzeau</w:t>
              </w:r>
            </w:hyperlink>
          </w:p>
          <w:p>
            <w:pPr/>
            <w:r>
              <w:rPr>
                <w:i w:val="1"/>
                <w:iCs w:val="1"/>
              </w:rPr>
              <w:t xml:space="preserve">IHM'24 - 35e Conférence Internationale Francophone sur l'Interaction Humain-Machine</w:t>
            </w:r>
            <w:r>
              <w:rPr/>
              <w:t xml:space="preserve">, AFIHM; Sorbonne Université, Mar 2024, Paris, France</w:t>
            </w:r>
          </w:p>
          <w:p>
            <w:pPr/>
            <w:r>
              <w:rPr/>
              <w:t xml:space="preserve">Communication dans un congrès</w:t>
            </w:r>
          </w:p>
          <w:p>
            <w:pPr/>
            <w:hyperlink r:id="rId12" w:history="1">
              <w:r>
                <w:rPr>
                  <w:color w:val="#410a8c"/>
                  <w:u w:val="single"/>
                </w:rPr>
                <w:t xml:space="preserve">hal-04487309v1</w:t>
              </w:r>
            </w:hyperlink>
          </w:p>
        </w:tc>
      </w:tr>
      <w:tr>
        <w:trPr/>
        <w:tc>
          <w:tcPr>
            <w:noWrap/>
          </w:tcPr>
          <w:p>
            <w:pPr>
              <w:spacing w:after="200"/>
            </w:pPr>
            <w:hyperlink r:id="rId16" w:history="1">
              <w:r>
                <w:rPr>
                  <w:color w:val="1e198e"/>
                  <w:b w:val="1"/>
                  <w:bCs w:val="1"/>
                  <w:u w:val="single"/>
                </w:rPr>
                <w:t xml:space="preserve">Représenter l'apprentissage humain dans des problèmes ouverts</w:t>
              </w:r>
            </w:hyperlink>
          </w:p>
          <w:p>
            <w:pPr/>
            <w:hyperlink r:id="rId17" w:history="1">
              <w:r>
                <w:rPr>
                  <w:color w:val="#410a8c"/>
                  <w:u w:val="single"/>
                </w:rPr>
                <w:t xml:space="preserve">Axel Palaude</w:t>
              </w:r>
            </w:hyperlink>
            <w:r>
              <w:rPr/>
              <w:t xml:space="preserve">,</w:t>
            </w:r>
            <w:hyperlink r:id="rId10" w:history="1">
              <w:r>
                <w:rPr>
                  <w:color w:val="#410a8c"/>
                  <w:u w:val="single"/>
                </w:rPr>
                <w:t xml:space="preserve">Chloé Mercier</w:t>
              </w:r>
            </w:hyperlink>
            <w:r>
              <w:rPr/>
              <w:t xml:space="preserve">,</w:t>
            </w:r>
            <w:hyperlink r:id="rId18" w:history="1">
              <w:r>
                <w:rPr>
                  <w:color w:val="#410a8c"/>
                  <w:u w:val="single"/>
                </w:rPr>
                <w:t xml:space="preserve">Margarida Romero</w:t>
              </w:r>
            </w:hyperlink>
          </w:p>
          <w:p>
            <w:pPr/>
            <w:r>
              <w:rPr>
                <w:i w:val="1"/>
                <w:iCs w:val="1"/>
              </w:rPr>
              <w:t xml:space="preserve">Dataquitaine 2023 - IA, Recherche Opérationnelle &amp; Data Science</w:t>
            </w:r>
            <w:r>
              <w:rPr/>
              <w:t xml:space="preserve">, Kedge Business School Bordeaux, Mar 2023, Bordeaux, France</w:t>
            </w:r>
          </w:p>
          <w:p>
            <w:pPr/>
            <w:r>
              <w:rPr/>
              <w:t xml:space="preserve">Communication dans un congrès</w:t>
            </w:r>
          </w:p>
          <w:p>
            <w:pPr/>
            <w:hyperlink r:id="rId16" w:history="1">
              <w:r>
                <w:rPr>
                  <w:color w:val="#410a8c"/>
                  <w:u w:val="single"/>
                </w:rPr>
                <w:t xml:space="preserve">hal-04028721v1</w:t>
              </w:r>
            </w:hyperlink>
          </w:p>
        </w:tc>
      </w:tr>
      <w:tr>
        <w:trPr/>
        <w:tc>
          <w:tcPr>
            <w:noWrap/>
          </w:tcPr>
          <w:p>
            <w:pPr>
              <w:spacing w:after="200"/>
            </w:pPr>
            <w:hyperlink r:id="rId19" w:history="1">
              <w:r>
                <w:rPr>
                  <w:color w:val="1e198e"/>
                  <w:b w:val="1"/>
                  <w:bCs w:val="1"/>
                  <w:u w:val="single"/>
                </w:rPr>
                <w:t xml:space="preserve">Ontology as manifold: towards symbolic and numerical artificial embedding</w:t>
              </w:r>
            </w:hyperlink>
          </w:p>
          <w:p>
            <w:pPr/>
            <w:hyperlink r:id="rId10" w:history="1">
              <w:r>
                <w:rPr>
                  <w:color w:val="#410a8c"/>
                  <w:u w:val="single"/>
                </w:rPr>
                <w:t xml:space="preserve">Chloé Mercier</w:t>
              </w:r>
            </w:hyperlink>
            <w:r>
              <w:rPr/>
              <w:t xml:space="preserve">,</w:t>
            </w:r>
            <w:hyperlink r:id="rId20" w:history="1">
              <w:r>
                <w:rPr>
                  <w:color w:val="#410a8c"/>
                  <w:u w:val="single"/>
                </w:rPr>
                <w:t xml:space="preserve">Frédéric Alexandre</w:t>
              </w:r>
            </w:hyperlink>
            <w:r>
              <w:rPr/>
              <w:t xml:space="preserve">,</w:t>
            </w:r>
            <w:hyperlink r:id="rId21" w:history="1">
              <w:r>
                <w:rPr>
                  <w:color w:val="#410a8c"/>
                  <w:u w:val="single"/>
                </w:rPr>
                <w:t xml:space="preserve">Thierry Viéville</w:t>
              </w:r>
            </w:hyperlink>
          </w:p>
          <w:p>
            <w:pPr/>
            <w:r>
              <w:rPr>
                <w:i w:val="1"/>
                <w:iCs w:val="1"/>
              </w:rPr>
              <w:t xml:space="preserve">Workshop on VSA and hyperdimensional computing - Winter 2022 session</w:t>
            </w:r>
            <w:r>
              <w:rPr/>
              <w:t xml:space="preserve">, Luleå University of Technology, Sweden and UC Berkeley, USA, Jan 2022, Virtual, Sweden</w:t>
            </w:r>
          </w:p>
          <w:p>
            <w:pPr/>
            <w:r>
              <w:rPr/>
              <w:t xml:space="preserve">Communication dans un congrès</w:t>
            </w:r>
          </w:p>
          <w:p>
            <w:pPr/>
            <w:hyperlink r:id="rId19" w:history="1">
              <w:r>
                <w:rPr>
                  <w:color w:val="#410a8c"/>
                  <w:u w:val="single"/>
                </w:rPr>
                <w:t xml:space="preserve">hal-03550354v1</w:t>
              </w:r>
            </w:hyperlink>
          </w:p>
        </w:tc>
      </w:tr>
      <w:tr>
        <w:trPr/>
        <w:tc>
          <w:tcPr>
            <w:noWrap/>
          </w:tcPr>
          <w:p>
            <w:pPr>
              <w:spacing w:after="200"/>
            </w:pPr>
            <w:hyperlink r:id="rId22" w:history="1">
              <w:r>
                <w:rPr>
                  <w:color w:val="1e198e"/>
                  <w:b w:val="1"/>
                  <w:bCs w:val="1"/>
                  <w:u w:val="single"/>
                </w:rPr>
                <w:t xml:space="preserve">Formalizing Problem Solving in Computational Thinking : an Ontology approach</w:t>
              </w:r>
            </w:hyperlink>
          </w:p>
          <w:p>
            <w:pPr/>
            <w:hyperlink r:id="rId10" w:history="1">
              <w:r>
                <w:rPr>
                  <w:color w:val="#410a8c"/>
                  <w:u w:val="single"/>
                </w:rPr>
                <w:t xml:space="preserve">Chloé Mercier</w:t>
              </w:r>
            </w:hyperlink>
            <w:r>
              <w:rPr/>
              <w:t xml:space="preserve">,</w:t>
            </w:r>
            <w:hyperlink r:id="rId23" w:history="1">
              <w:r>
                <w:rPr>
                  <w:color w:val="#410a8c"/>
                  <w:u w:val="single"/>
                </w:rPr>
                <w:t xml:space="preserve">Lisa Roux</w:t>
              </w:r>
            </w:hyperlink>
            <w:r>
              <w:rPr/>
              <w:t xml:space="preserve">,</w:t>
            </w:r>
            <w:hyperlink r:id="rId18" w:history="1">
              <w:r>
                <w:rPr>
                  <w:color w:val="#410a8c"/>
                  <w:u w:val="single"/>
                </w:rPr>
                <w:t xml:space="preserve">Margarida Romero</w:t>
              </w:r>
            </w:hyperlink>
            <w:r>
              <w:rPr/>
              <w:t xml:space="preserve">,</w:t>
            </w:r>
            <w:hyperlink r:id="rId20" w:history="1">
              <w:r>
                <w:rPr>
                  <w:color w:val="#410a8c"/>
                  <w:u w:val="single"/>
                </w:rPr>
                <w:t xml:space="preserve">Frédéric Alexandre</w:t>
              </w:r>
            </w:hyperlink>
            <w:r>
              <w:rPr/>
              <w:t xml:space="preserve">,</w:t>
            </w:r>
            <w:hyperlink r:id="rId21" w:history="1">
              <w:r>
                <w:rPr>
                  <w:color w:val="#410a8c"/>
                  <w:u w:val="single"/>
                </w:rPr>
                <w:t xml:space="preserve">Thierry Viéville</w:t>
              </w:r>
            </w:hyperlink>
          </w:p>
          <w:p>
            <w:pPr/>
            <w:r>
              <w:rPr>
                <w:i w:val="1"/>
                <w:iCs w:val="1"/>
              </w:rPr>
              <w:t xml:space="preserve">IEEE ICDL 2021 – International Conference on Development and Learning 2021</w:t>
            </w:r>
            <w:r>
              <w:rPr/>
              <w:t xml:space="preserve">, Aug 2021, Beijing, China</w:t>
            </w:r>
          </w:p>
          <w:p>
            <w:pPr/>
            <w:r>
              <w:rPr/>
              <w:t xml:space="preserve">Communication dans un congrès</w:t>
            </w:r>
          </w:p>
          <w:p>
            <w:pPr/>
            <w:hyperlink r:id="rId22" w:history="1">
              <w:r>
                <w:rPr>
                  <w:color w:val="#410a8c"/>
                  <w:u w:val="single"/>
                </w:rPr>
                <w:t xml:space="preserve">hal-03324136v1</w:t>
              </w:r>
            </w:hyperlink>
          </w:p>
        </w:tc>
      </w:tr>
      <w:tr>
        <w:trPr/>
        <w:tc>
          <w:tcPr>
            <w:noWrap/>
          </w:tcPr>
          <w:p>
            <w:pPr>
              <w:spacing w:after="200"/>
            </w:pPr>
            <w:hyperlink r:id="rId24" w:history="1">
              <w:r>
                <w:rPr>
                  <w:color w:val="1e198e"/>
                  <w:b w:val="1"/>
                  <w:bCs w:val="1"/>
                  <w:u w:val="single"/>
                </w:rPr>
                <w:t xml:space="preserve">Ontology as neuronal-space manifold: Towards symbolic and numerical artificial embedding</w:t>
              </w:r>
            </w:hyperlink>
          </w:p>
          <w:p>
            <w:pPr/>
            <w:hyperlink r:id="rId10" w:history="1">
              <w:r>
                <w:rPr>
                  <w:color w:val="#410a8c"/>
                  <w:u w:val="single"/>
                </w:rPr>
                <w:t xml:space="preserve">Chloé Mercier</w:t>
              </w:r>
            </w:hyperlink>
            <w:r>
              <w:rPr/>
              <w:t xml:space="preserve">,</w:t>
            </w:r>
            <w:hyperlink r:id="rId25" w:history="1">
              <w:r>
                <w:rPr>
                  <w:color w:val="#410a8c"/>
                  <w:u w:val="single"/>
                </w:rPr>
                <w:t xml:space="preserve">Hugo Chateau-Laurent</w:t>
              </w:r>
            </w:hyperlink>
            <w:r>
              <w:rPr/>
              <w:t xml:space="preserve">,</w:t>
            </w:r>
            <w:hyperlink r:id="rId20" w:history="1">
              <w:r>
                <w:rPr>
                  <w:color w:val="#410a8c"/>
                  <w:u w:val="single"/>
                </w:rPr>
                <w:t xml:space="preserve">Frédéric Alexandre</w:t>
              </w:r>
            </w:hyperlink>
            <w:r>
              <w:rPr/>
              <w:t xml:space="preserve">,</w:t>
            </w:r>
            <w:hyperlink r:id="rId21" w:history="1">
              <w:r>
                <w:rPr>
                  <w:color w:val="#410a8c"/>
                  <w:u w:val="single"/>
                </w:rPr>
                <w:t xml:space="preserve">Thierry Viéville</w:t>
              </w:r>
            </w:hyperlink>
          </w:p>
          <w:p>
            <w:pPr/>
            <w:r>
              <w:rPr>
                <w:i w:val="1"/>
                <w:iCs w:val="1"/>
              </w:rPr>
              <w:t xml:space="preserve">KRHCAI 2021 Workshop on Knowledge Representation for Hybrid &amp; Compositional AI @ KR2021</w:t>
            </w:r>
            <w:r>
              <w:rPr/>
              <w:t xml:space="preserve">, Nov 2021, Hanoi, Vietnam</w:t>
            </w:r>
          </w:p>
          <w:p>
            <w:pPr/>
            <w:r>
              <w:rPr/>
              <w:t xml:space="preserve">Communication dans un congrès</w:t>
            </w:r>
          </w:p>
          <w:p>
            <w:pPr/>
            <w:hyperlink r:id="rId24" w:history="1">
              <w:r>
                <w:rPr>
                  <w:color w:val="#410a8c"/>
                  <w:u w:val="single"/>
                </w:rPr>
                <w:t xml:space="preserve">hal-03360307v3</w:t>
              </w:r>
            </w:hyperlink>
          </w:p>
        </w:tc>
      </w:tr>
      <w:tr>
        <w:trPr/>
        <w:tc>
          <w:tcPr>
            <w:noWrap/>
          </w:tcPr>
          <w:p>
            <w:pPr>
              <w:spacing w:after="200"/>
            </w:pPr>
            <w:hyperlink r:id="rId26" w:history="1">
              <w:r>
                <w:rPr>
                  <w:color w:val="1e198e"/>
                  <w:b w:val="1"/>
                  <w:bCs w:val="1"/>
                  <w:u w:val="single"/>
                </w:rPr>
                <w:t xml:space="preserve">Reinforcement Symbolic Learning</w:t>
              </w:r>
            </w:hyperlink>
          </w:p>
          <w:p>
            <w:pPr/>
            <w:hyperlink r:id="rId10" w:history="1">
              <w:r>
                <w:rPr>
                  <w:color w:val="#410a8c"/>
                  <w:u w:val="single"/>
                </w:rPr>
                <w:t xml:space="preserve">Chloé Mercier</w:t>
              </w:r>
            </w:hyperlink>
            <w:r>
              <w:rPr/>
              <w:t xml:space="preserve">,</w:t>
            </w:r>
            <w:hyperlink r:id="rId20" w:history="1">
              <w:r>
                <w:rPr>
                  <w:color w:val="#410a8c"/>
                  <w:u w:val="single"/>
                </w:rPr>
                <w:t xml:space="preserve">Frédéric Alexandre</w:t>
              </w:r>
            </w:hyperlink>
            <w:r>
              <w:rPr/>
              <w:t xml:space="preserve">,</w:t>
            </w:r>
            <w:hyperlink r:id="rId21" w:history="1">
              <w:r>
                <w:rPr>
                  <w:color w:val="#410a8c"/>
                  <w:u w:val="single"/>
                </w:rPr>
                <w:t xml:space="preserve">Thierry Viéville</w:t>
              </w:r>
            </w:hyperlink>
          </w:p>
          <w:p>
            <w:pPr/>
            <w:r>
              <w:rPr>
                <w:i w:val="1"/>
                <w:iCs w:val="1"/>
              </w:rPr>
              <w:t xml:space="preserve">ICANN 2021 - 30th International Conference on Artificial Neural Networks</w:t>
            </w:r>
            <w:r>
              <w:rPr/>
              <w:t xml:space="preserve">, Sep 2021, Bratislava / Virtual, Slovakia</w:t>
            </w:r>
          </w:p>
          <w:p>
            <w:pPr/>
            <w:r>
              <w:rPr/>
              <w:t xml:space="preserve">Communication dans un congrès</w:t>
            </w:r>
          </w:p>
          <w:p>
            <w:pPr/>
            <w:hyperlink r:id="rId26" w:history="1">
              <w:r>
                <w:rPr>
                  <w:color w:val="#410a8c"/>
                  <w:u w:val="single"/>
                </w:rPr>
                <w:t xml:space="preserve">hal-03327706v1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The role of cognitive processes in creative problem solving: a computational approach</w:t>
              </w:r>
            </w:hyperlink>
          </w:p>
          <w:p>
            <w:pPr/>
            <w:hyperlink r:id="rId20" w:history="1">
              <w:r>
                <w:rPr>
                  <w:color w:val="#410a8c"/>
                  <w:u w:val="single"/>
                </w:rPr>
                <w:t xml:space="preserve">Frédéric Alexandre</w:t>
              </w:r>
            </w:hyperlink>
            <w:r>
              <w:rPr/>
              <w:t xml:space="preserve">,</w:t>
            </w:r>
            <w:hyperlink r:id="rId10" w:history="1">
              <w:r>
                <w:rPr>
                  <w:color w:val="#410a8c"/>
                  <w:u w:val="single"/>
                </w:rPr>
                <w:t xml:space="preserve">Chloé Mercier</w:t>
              </w:r>
            </w:hyperlink>
            <w:r>
              <w:rPr/>
              <w:t xml:space="preserve">,</w:t>
            </w:r>
            <w:hyperlink r:id="rId17" w:history="1">
              <w:r>
                <w:rPr>
                  <w:color w:val="#410a8c"/>
                  <w:u w:val="single"/>
                </w:rPr>
                <w:t xml:space="preserve">Axel Palaude</w:t>
              </w:r>
            </w:hyperlink>
            <w:r>
              <w:rPr/>
              <w:t xml:space="preserve">,</w:t>
            </w:r>
            <w:hyperlink r:id="rId18" w:history="1">
              <w:r>
                <w:rPr>
                  <w:color w:val="#410a8c"/>
                  <w:u w:val="single"/>
                </w:rPr>
                <w:t xml:space="preserve">Margarida Romero</w:t>
              </w:r>
            </w:hyperlink>
            <w:r>
              <w:rPr/>
              <w:t xml:space="preserve">,</w:t>
            </w:r>
            <w:hyperlink r:id="rId21" w:history="1">
              <w:r>
                <w:rPr>
                  <w:color w:val="#410a8c"/>
                  <w:u w:val="single"/>
                </w:rPr>
                <w:t xml:space="preserve">Thierry Viéville</w:t>
              </w:r>
            </w:hyperlink>
          </w:p>
          <w:p>
            <w:pPr/>
            <w:r>
              <w:rPr>
                <w:i w:val="1"/>
                <w:iCs w:val="1"/>
              </w:rPr>
              <w:t xml:space="preserve">7th annual meeting of the Society for the Neuroscience of Creativity (SfNC 2022)</w:t>
            </w:r>
            <w:r>
              <w:rPr/>
              <w:t xml:space="preserve">, May 2022, Virtual, United States</w:t>
            </w:r>
          </w:p>
          <w:p>
            <w:pPr/>
            <w:r>
              <w:rPr/>
              <w:t xml:space="preserve">Poster de conférence</w:t>
            </w:r>
          </w:p>
          <w:p>
            <w:pPr/>
            <w:hyperlink r:id="rId27" w:history="1">
              <w:r>
                <w:rPr>
                  <w:color w:val="#410a8c"/>
                  <w:u w:val="single"/>
                </w:rPr>
                <w:t xml:space="preserve">hal-03659409v1</w:t>
              </w:r>
            </w:hyperlink>
          </w:p>
        </w:tc>
      </w:tr>
      <w:tr>
        <w:trPr/>
        <w:tc>
          <w:tcPr>
            <w:noWrap/>
          </w:tcPr>
          <w:p>
            <w:pPr>
              <w:spacing w:after="200"/>
            </w:pPr>
            <w:hyperlink r:id="rId28" w:history="1">
              <w:r>
                <w:rPr>
                  <w:color w:val="1e198e"/>
                  <w:b w:val="1"/>
                  <w:bCs w:val="1"/>
                  <w:u w:val="single"/>
                </w:rPr>
                <w:t xml:space="preserve">Apprentissage par renforcement sur des connaissances symboliques structurées : modéliser la résolution créative de problèmes</w:t>
              </w:r>
            </w:hyperlink>
          </w:p>
          <w:p>
            <w:pPr/>
            <w:hyperlink r:id="rId10" w:history="1">
              <w:r>
                <w:rPr>
                  <w:color w:val="#410a8c"/>
                  <w:u w:val="single"/>
                </w:rPr>
                <w:t xml:space="preserve">Chloé Mercier</w:t>
              </w:r>
            </w:hyperlink>
            <w:r>
              <w:rPr/>
              <w:t xml:space="preserve">,</w:t>
            </w:r>
            <w:hyperlink r:id="rId18" w:history="1">
              <w:r>
                <w:rPr>
                  <w:color w:val="#410a8c"/>
                  <w:u w:val="single"/>
                </w:rPr>
                <w:t xml:space="preserve">Margarida Romero</w:t>
              </w:r>
            </w:hyperlink>
            <w:r>
              <w:rPr/>
              <w:t xml:space="preserve">,</w:t>
            </w:r>
            <w:hyperlink r:id="rId20" w:history="1">
              <w:r>
                <w:rPr>
                  <w:color w:val="#410a8c"/>
                  <w:u w:val="single"/>
                </w:rPr>
                <w:t xml:space="preserve">Frédéric Alexandre</w:t>
              </w:r>
            </w:hyperlink>
            <w:r>
              <w:rPr/>
              <w:t xml:space="preserve">,</w:t>
            </w:r>
            <w:hyperlink r:id="rId21" w:history="1">
              <w:r>
                <w:rPr>
                  <w:color w:val="#410a8c"/>
                  <w:u w:val="single"/>
                </w:rPr>
                <w:t xml:space="preserve">Thierry Viéville</w:t>
              </w:r>
            </w:hyperlink>
          </w:p>
          <w:p>
            <w:pPr/>
            <w:r>
              <w:rPr>
                <w:i w:val="1"/>
                <w:iCs w:val="1"/>
              </w:rPr>
              <w:t xml:space="preserve">CJC-SCo 2022 - Colloque des jeunes chercheur·se·s en sciences cognitives</w:t>
            </w:r>
            <w:r>
              <w:rPr/>
              <w:t xml:space="preserve">, Apr 2022, Paris, France. </w:t>
            </w:r>
          </w:p>
          <w:p>
            <w:pPr/>
            <w:r>
              <w:rPr/>
              <w:t xml:space="preserve">Poster de conférence</w:t>
            </w:r>
          </w:p>
          <w:p>
            <w:pPr/>
            <w:hyperlink r:id="rId28" w:history="1">
              <w:r>
                <w:rPr>
                  <w:color w:val="#410a8c"/>
                  <w:u w:val="single"/>
                </w:rPr>
                <w:t xml:space="preserve">hal-03678767v1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Enseigner et apprendre à l'ère de l'intelligence artificielle</w:t>
              </w:r>
            </w:hyperlink>
          </w:p>
          <w:p>
            <w:pPr/>
            <w:hyperlink r:id="rId18" w:history="1">
              <w:r>
                <w:rPr>
                  <w:color w:val="#410a8c"/>
                  <w:u w:val="single"/>
                </w:rPr>
                <w:t xml:space="preserve">Margarida Romero</w:t>
              </w:r>
            </w:hyperlink>
            <w:r>
              <w:rPr/>
              <w:t xml:space="preserve">,</w:t>
            </w:r>
            <w:hyperlink r:id="rId30" w:history="1">
              <w:r>
                <w:rPr>
                  <w:color w:val="#410a8c"/>
                  <w:u w:val="single"/>
                </w:rPr>
                <w:t xml:space="preserve">Laurent Heiser</w:t>
              </w:r>
            </w:hyperlink>
            <w:r>
              <w:rPr/>
              <w:t xml:space="preserve">,</w:t>
            </w:r>
            <w:hyperlink r:id="rId31" w:history="1">
              <w:r>
                <w:rPr>
                  <w:color w:val="#410a8c"/>
                  <w:u w:val="single"/>
                </w:rPr>
                <w:t xml:space="preserve">Alexandre Lepage</w:t>
              </w:r>
            </w:hyperlink>
            <w:r>
              <w:rPr/>
              <w:t xml:space="preserve">,</w:t>
            </w:r>
            <w:hyperlink r:id="rId32" w:history="1">
              <w:r>
                <w:rPr>
                  <w:color w:val="#410a8c"/>
                  <w:u w:val="single"/>
                </w:rPr>
                <w:t xml:space="preserve">Anne Gagnebien</w:t>
              </w:r>
            </w:hyperlink>
            <w:r>
              <w:rPr/>
              <w:t xml:space="preserve">,</w:t>
            </w:r>
            <w:hyperlink r:id="rId33" w:history="1">
              <w:r>
                <w:rPr>
                  <w:color w:val="#410a8c"/>
                  <w:u w:val="single"/>
                </w:rPr>
                <w:t xml:space="preserve">Audrey Bonjour</w:t>
              </w:r>
            </w:hyperlink>
            <w:r>
              <w:rPr/>
              <w:t xml:space="preserve">et al.</w:t>
            </w:r>
          </w:p>
          <w:p>
            <w:pPr/>
            <w:r>
              <w:rPr/>
              <w:t xml:space="preserve">Canopé, Livre blanc, 2023</w:t>
            </w:r>
          </w:p>
          <w:p>
            <w:pPr/>
            <w:r>
              <w:rPr/>
              <w:t xml:space="preserve">Ouvrages</w:t>
            </w:r>
          </w:p>
          <w:p>
            <w:pPr/>
            <w:hyperlink r:id="rId29" w:history="1">
              <w:r>
                <w:rPr>
                  <w:color w:val="#410a8c"/>
                  <w:u w:val="single"/>
                </w:rPr>
                <w:t xml:space="preserve">hal-04013223v2</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Un MOOC pour initier a l'IA : « Intelligence Artificielle avec Intelligence »</w:t>
              </w:r>
            </w:hyperlink>
          </w:p>
          <w:p>
            <w:pPr/>
            <w:hyperlink r:id="rId20" w:history="1">
              <w:r>
                <w:rPr>
                  <w:color w:val="#410a8c"/>
                  <w:u w:val="single"/>
                </w:rPr>
                <w:t xml:space="preserve">Frédéric Alexandre</w:t>
              </w:r>
            </w:hyperlink>
            <w:r>
              <w:rPr/>
              <w:t xml:space="preserve">,</w:t>
            </w:r>
            <w:hyperlink r:id="rId35" w:history="1">
              <w:r>
                <w:rPr>
                  <w:color w:val="#410a8c"/>
                  <w:u w:val="single"/>
                </w:rPr>
                <w:t xml:space="preserve">Marie-Hélène Comte</w:t>
              </w:r>
            </w:hyperlink>
            <w:r>
              <w:rPr/>
              <w:t xml:space="preserve">,</w:t>
            </w:r>
            <w:hyperlink r:id="rId36" w:history="1">
              <w:r>
                <w:rPr>
                  <w:color w:val="#410a8c"/>
                  <w:u w:val="single"/>
                </w:rPr>
                <w:t xml:space="preserve">Aurélie Lagarrigue</w:t>
              </w:r>
            </w:hyperlink>
            <w:r>
              <w:rPr/>
              <w:t xml:space="preserve">,</w:t>
            </w:r>
            <w:hyperlink r:id="rId10" w:history="1">
              <w:r>
                <w:rPr>
                  <w:color w:val="#410a8c"/>
                  <w:u w:val="single"/>
                </w:rPr>
                <w:t xml:space="preserve">Chloé Mercier</w:t>
              </w:r>
            </w:hyperlink>
            <w:r>
              <w:rPr/>
              <w:t xml:space="preserve">,</w:t>
            </w:r>
            <w:hyperlink r:id="rId17" w:history="1">
              <w:r>
                <w:rPr>
                  <w:color w:val="#410a8c"/>
                  <w:u w:val="single"/>
                </w:rPr>
                <w:t xml:space="preserve">Axel Palaude</w:t>
              </w:r>
            </w:hyperlink>
            <w:r>
              <w:rPr/>
              <w:t xml:space="preserve">et al.</w:t>
            </w:r>
          </w:p>
          <w:p>
            <w:pPr/>
            <w:r>
              <w:rPr/>
              <w:t xml:space="preserve">Canopé. </w:t>
            </w:r>
            <w:r>
              <w:rPr>
                <w:i w:val="1"/>
                <w:iCs w:val="1"/>
              </w:rPr>
              <w:t xml:space="preserve">Enseigner et apprendre à l’ère de l’intelligence artificielle</w:t>
            </w:r>
            <w:r>
              <w:rPr/>
              <w:t xml:space="preserve">, pp.96, 2023</w:t>
            </w:r>
          </w:p>
          <w:p>
            <w:pPr/>
            <w:r>
              <w:rPr/>
              <w:t xml:space="preserve">Chapitre d'ouvrage</w:t>
            </w:r>
          </w:p>
          <w:p>
            <w:pPr/>
            <w:hyperlink r:id="rId34" w:history="1">
              <w:r>
                <w:rPr>
                  <w:color w:val="#410a8c"/>
                  <w:u w:val="single"/>
                </w:rPr>
                <w:t xml:space="preserve">hal-04037791v1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Aha ! Le cri de la créativité</w:t>
              </w:r>
            </w:hyperlink>
          </w:p>
          <w:p>
            <w:pPr/>
            <w:hyperlink r:id="rId20" w:history="1">
              <w:r>
                <w:rPr>
                  <w:color w:val="#410a8c"/>
                  <w:u w:val="single"/>
                </w:rPr>
                <w:t xml:space="preserve">Frédéric Alexandre</w:t>
              </w:r>
            </w:hyperlink>
            <w:r>
              <w:rPr/>
              <w:t xml:space="preserve">,</w:t>
            </w:r>
            <w:hyperlink r:id="rId10" w:history="1">
              <w:r>
                <w:rPr>
                  <w:color w:val="#410a8c"/>
                  <w:u w:val="single"/>
                </w:rPr>
                <w:t xml:space="preserve">Chloé Mercier</w:t>
              </w:r>
            </w:hyperlink>
            <w:r>
              <w:rPr/>
              <w:t xml:space="preserve">,</w:t>
            </w:r>
            <w:hyperlink r:id="rId21" w:history="1">
              <w:r>
                <w:rPr>
                  <w:color w:val="#410a8c"/>
                  <w:u w:val="single"/>
                </w:rPr>
                <w:t xml:space="preserve">Thierry Viéville</w:t>
              </w:r>
            </w:hyperlink>
          </w:p>
          <w:p>
            <w:pPr/>
            <w:r>
              <w:rPr/>
              <w:t xml:space="preserve">2022</w:t>
            </w:r>
          </w:p>
          <w:p>
            <w:pPr/>
            <w:r>
              <w:rPr/>
              <w:t xml:space="preserve">Autre publication scientifique</w:t>
            </w:r>
          </w:p>
          <w:p>
            <w:pPr/>
            <w:hyperlink r:id="rId37" w:history="1">
              <w:r>
                <w:rPr>
                  <w:color w:val="#410a8c"/>
                  <w:u w:val="single"/>
                </w:rPr>
                <w:t xml:space="preserve">hal-03557770v2</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Metrizable symbolic data structure for ill-defined problem solving</w:t>
              </w:r>
            </w:hyperlink>
          </w:p>
          <w:p>
            <w:pPr/>
            <w:hyperlink r:id="rId17" w:history="1">
              <w:r>
                <w:rPr>
                  <w:color w:val="#410a8c"/>
                  <w:u w:val="single"/>
                </w:rPr>
                <w:t xml:space="preserve">Axel Palaude</w:t>
              </w:r>
            </w:hyperlink>
            <w:r>
              <w:rPr/>
              <w:t xml:space="preserve">,</w:t>
            </w:r>
            <w:hyperlink r:id="rId10" w:history="1">
              <w:r>
                <w:rPr>
                  <w:color w:val="#410a8c"/>
                  <w:u w:val="single"/>
                </w:rPr>
                <w:t xml:space="preserve">Chloé Mercier</w:t>
              </w:r>
            </w:hyperlink>
            <w:r>
              <w:rPr/>
              <w:t xml:space="preserve">,</w:t>
            </w:r>
            <w:hyperlink r:id="rId21" w:history="1">
              <w:r>
                <w:rPr>
                  <w:color w:val="#410a8c"/>
                  <w:u w:val="single"/>
                </w:rPr>
                <w:t xml:space="preserve">Thierry Viéville</w:t>
              </w:r>
            </w:hyperlink>
          </w:p>
          <w:p>
            <w:pPr/>
            <w:r>
              <w:rPr/>
              <w:t xml:space="preserve">2024</w:t>
            </w:r>
          </w:p>
          <w:p>
            <w:pPr/>
            <w:r>
              <w:rPr/>
              <w:t xml:space="preserve">Pré-publication, Document de travail</w:t>
            </w:r>
          </w:p>
          <w:p>
            <w:pPr/>
            <w:hyperlink r:id="rId38" w:history="1">
              <w:r>
                <w:rPr>
                  <w:color w:val="#410a8c"/>
                  <w:u w:val="single"/>
                </w:rPr>
                <w:t xml:space="preserve">hal-04852961v1</w:t>
              </w:r>
            </w:hyperlink>
          </w:p>
        </w:tc>
      </w:tr>
      <w:tr>
        <w:trPr/>
        <w:tc>
          <w:tcPr>
            <w:noWrap/>
          </w:tcPr>
          <w:p>
            <w:pPr>
              <w:spacing w:after="200"/>
            </w:pPr>
            <w:hyperlink r:id="rId39" w:history="1">
              <w:r>
                <w:rPr>
                  <w:color w:val="1e198e"/>
                  <w:b w:val="1"/>
                  <w:bCs w:val="1"/>
                  <w:u w:val="single"/>
                </w:rPr>
                <w:t xml:space="preserve">Algorithmic ersatz for VSA: Macroscopic simulation of Vector Symbolic Architecture</w:t>
              </w:r>
            </w:hyperlink>
          </w:p>
          <w:p>
            <w:pPr/>
            <w:hyperlink r:id="rId10" w:history="1">
              <w:r>
                <w:rPr>
                  <w:color w:val="#410a8c"/>
                  <w:u w:val="single"/>
                </w:rPr>
                <w:t xml:space="preserve">Chloé Mercier</w:t>
              </w:r>
            </w:hyperlink>
            <w:r>
              <w:rPr/>
              <w:t xml:space="preserve">,</w:t>
            </w:r>
            <w:hyperlink r:id="rId21" w:history="1">
              <w:r>
                <w:rPr>
                  <w:color w:val="#410a8c"/>
                  <w:u w:val="single"/>
                </w:rPr>
                <w:t xml:space="preserve">Thierry Viéville</w:t>
              </w:r>
            </w:hyperlink>
          </w:p>
          <w:p>
            <w:pPr/>
            <w:r>
              <w:rPr/>
              <w:t xml:space="preserve">2024</w:t>
            </w:r>
          </w:p>
          <w:p>
            <w:pPr/>
            <w:r>
              <w:rPr/>
              <w:t xml:space="preserve">Pré-publication, Document de travail</w:t>
            </w:r>
          </w:p>
          <w:p>
            <w:pPr/>
            <w:hyperlink r:id="rId39" w:history="1">
              <w:r>
                <w:rPr>
                  <w:color w:val="#410a8c"/>
                  <w:u w:val="single"/>
                </w:rPr>
                <w:t xml:space="preserve">hal-04852953v1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Braincraft</w:t>
              </w:r>
            </w:hyperlink>
          </w:p>
          <w:p>
            <w:pPr/>
            <w:hyperlink r:id="rId20" w:history="1">
              <w:r>
                <w:rPr>
                  <w:color w:val="#410a8c"/>
                  <w:u w:val="single"/>
                </w:rPr>
                <w:t xml:space="preserve">Frédéric Alexandre</w:t>
              </w:r>
            </w:hyperlink>
            <w:r>
              <w:rPr/>
              <w:t xml:space="preserve">,</w:t>
            </w:r>
            <w:hyperlink r:id="rId41" w:history="1">
              <w:r>
                <w:rPr>
                  <w:color w:val="#410a8c"/>
                  <w:u w:val="single"/>
                </w:rPr>
                <w:t xml:space="preserve">Xavier Hinaut</w:t>
              </w:r>
            </w:hyperlink>
            <w:r>
              <w:rPr/>
              <w:t xml:space="preserve">,</w:t>
            </w:r>
            <w:hyperlink r:id="rId10" w:history="1">
              <w:r>
                <w:rPr>
                  <w:color w:val="#410a8c"/>
                  <w:u w:val="single"/>
                </w:rPr>
                <w:t xml:space="preserve">Chloé Mercier</w:t>
              </w:r>
            </w:hyperlink>
            <w:r>
              <w:rPr/>
              <w:t xml:space="preserve">,</w:t>
            </w:r>
            <w:hyperlink r:id="rId42" w:history="1">
              <w:r>
                <w:rPr>
                  <w:color w:val="#410a8c"/>
                  <w:u w:val="single"/>
                </w:rPr>
                <w:t xml:space="preserve">Nicolas P. Rougier</w:t>
              </w:r>
            </w:hyperlink>
            <w:r>
              <w:rPr/>
              <w:t xml:space="preserve">,</w:t>
            </w:r>
            <w:hyperlink r:id="rId21" w:history="1">
              <w:r>
                <w:rPr>
                  <w:color w:val="#410a8c"/>
                  <w:u w:val="single"/>
                </w:rPr>
                <w:t xml:space="preserve">Thierry Viéville</w:t>
              </w:r>
            </w:hyperlink>
          </w:p>
          <w:p>
            <w:pPr/>
            <w:r>
              <w:rPr/>
              <w:t xml:space="preserve">Centre Inria de l'Université de Bordeaux. 2026</w:t>
            </w:r>
          </w:p>
          <w:p>
            <w:pPr/>
            <w:r>
              <w:rPr/>
              <w:t xml:space="preserve">Rapport</w:t>
            </w:r>
          </w:p>
          <w:p>
            <w:pPr/>
            <w:hyperlink r:id="rId40" w:history="1">
              <w:r>
                <w:rPr>
                  <w:color w:val="#410a8c"/>
                  <w:u w:val="single"/>
                </w:rPr>
                <w:t xml:space="preserve">hal-05600533v1</w:t>
              </w:r>
            </w:hyperlink>
          </w:p>
        </w:tc>
      </w:tr>
      <w:tr>
        <w:trPr/>
        <w:tc>
          <w:tcPr>
            <w:noWrap/>
          </w:tcPr>
          <w:p>
            <w:pPr>
              <w:spacing w:after="200"/>
            </w:pPr>
            <w:hyperlink r:id="rId43" w:history="1">
              <w:r>
                <w:rPr>
                  <w:color w:val="1e198e"/>
                  <w:b w:val="1"/>
                  <w:bCs w:val="1"/>
                  <w:u w:val="single"/>
                </w:rPr>
                <w:t xml:space="preserve">Deciphering Cognitive Processes in Creative Problem Solving: A Computational Approach</w:t>
              </w:r>
            </w:hyperlink>
          </w:p>
          <w:p>
            <w:pPr/>
            <w:hyperlink r:id="rId18" w:history="1">
              <w:r>
                <w:rPr>
                  <w:color w:val="#410a8c"/>
                  <w:u w:val="single"/>
                </w:rPr>
                <w:t xml:space="preserve">Margarida Romero</w:t>
              </w:r>
            </w:hyperlink>
            <w:r>
              <w:rPr/>
              <w:t xml:space="preserve">,</w:t>
            </w:r>
            <w:hyperlink r:id="rId17" w:history="1">
              <w:r>
                <w:rPr>
                  <w:color w:val="#410a8c"/>
                  <w:u w:val="single"/>
                </w:rPr>
                <w:t xml:space="preserve">Axel Palaude</w:t>
              </w:r>
            </w:hyperlink>
            <w:r>
              <w:rPr/>
              <w:t xml:space="preserve">,</w:t>
            </w:r>
            <w:hyperlink r:id="rId10" w:history="1">
              <w:r>
                <w:rPr>
                  <w:color w:val="#410a8c"/>
                  <w:u w:val="single"/>
                </w:rPr>
                <w:t xml:space="preserve">Chloé Mercier</w:t>
              </w:r>
            </w:hyperlink>
            <w:r>
              <w:rPr/>
              <w:t xml:space="preserve">,</w:t>
            </w:r>
            <w:hyperlink r:id="rId20" w:history="1">
              <w:r>
                <w:rPr>
                  <w:color w:val="#410a8c"/>
                  <w:u w:val="single"/>
                </w:rPr>
                <w:t xml:space="preserve">Frédéric Alexandre</w:t>
              </w:r>
            </w:hyperlink>
          </w:p>
          <w:p>
            <w:pPr/>
            <w:r>
              <w:rPr/>
              <w:t xml:space="preserve">RR-9555, Inria &amp; Labri, Université de Bordeaux. 2024, pp.26</w:t>
            </w:r>
          </w:p>
          <w:p>
            <w:pPr/>
            <w:r>
              <w:rPr/>
              <w:t xml:space="preserve">Rapport</w:t>
            </w:r>
          </w:p>
          <w:p>
            <w:pPr/>
            <w:hyperlink r:id="rId43" w:history="1">
              <w:r>
                <w:rPr>
                  <w:color w:val="#410a8c"/>
                  <w:u w:val="single"/>
                </w:rPr>
                <w:t xml:space="preserve">hal-04691368v1</w:t>
              </w:r>
            </w:hyperlink>
          </w:p>
        </w:tc>
      </w:tr>
      <w:tr>
        <w:trPr/>
        <w:tc>
          <w:tcPr>
            <w:noWrap/>
          </w:tcPr>
          <w:p>
            <w:pPr>
              <w:spacing w:after="200"/>
            </w:pPr>
            <w:hyperlink r:id="rId44" w:history="1">
              <w:r>
                <w:rPr>
                  <w:color w:val="1e198e"/>
                  <w:b w:val="1"/>
                  <w:bCs w:val="1"/>
                  <w:u w:val="single"/>
                </w:rPr>
                <w:t xml:space="preserve">Modeling Creative Problem-Solving Tasks from a Computational and Neuroeducational Approach</w:t>
              </w:r>
            </w:hyperlink>
          </w:p>
          <w:p>
            <w:pPr/>
            <w:hyperlink r:id="rId20" w:history="1">
              <w:r>
                <w:rPr>
                  <w:color w:val="#410a8c"/>
                  <w:u w:val="single"/>
                </w:rPr>
                <w:t xml:space="preserve">Frédéric Alexandre</w:t>
              </w:r>
            </w:hyperlink>
            <w:r>
              <w:rPr/>
              <w:t xml:space="preserve">,</w:t>
            </w:r>
            <w:hyperlink r:id="rId10" w:history="1">
              <w:r>
                <w:rPr>
                  <w:color w:val="#410a8c"/>
                  <w:u w:val="single"/>
                </w:rPr>
                <w:t xml:space="preserve">Chloé Mercier</w:t>
              </w:r>
            </w:hyperlink>
            <w:r>
              <w:rPr/>
              <w:t xml:space="preserve">,</w:t>
            </w:r>
            <w:hyperlink r:id="rId17" w:history="1">
              <w:r>
                <w:rPr>
                  <w:color w:val="#410a8c"/>
                  <w:u w:val="single"/>
                </w:rPr>
                <w:t xml:space="preserve">Axel Palaude</w:t>
              </w:r>
            </w:hyperlink>
            <w:r>
              <w:rPr/>
              <w:t xml:space="preserve">,</w:t>
            </w:r>
            <w:hyperlink r:id="rId18" w:history="1">
              <w:r>
                <w:rPr>
                  <w:color w:val="#410a8c"/>
                  <w:u w:val="single"/>
                </w:rPr>
                <w:t xml:space="preserve">Margarida Romero</w:t>
              </w:r>
            </w:hyperlink>
          </w:p>
          <w:p>
            <w:pPr/>
            <w:r>
              <w:rPr/>
              <w:t xml:space="preserve">RR-9556, Inria &amp; Labri, Univ. Bordeaux. 2024, pp.27</w:t>
            </w:r>
          </w:p>
          <w:p>
            <w:pPr/>
            <w:r>
              <w:rPr/>
              <w:t xml:space="preserve">Rapport</w:t>
            </w:r>
          </w:p>
          <w:p>
            <w:pPr/>
            <w:hyperlink r:id="rId44" w:history="1">
              <w:r>
                <w:rPr>
                  <w:color w:val="#410a8c"/>
                  <w:u w:val="single"/>
                </w:rPr>
                <w:t xml:space="preserve">hal-04691371v1</w:t>
              </w:r>
            </w:hyperlink>
          </w:p>
        </w:tc>
      </w:tr>
      <w:tr>
        <w:trPr/>
        <w:tc>
          <w:tcPr>
            <w:noWrap/>
          </w:tcPr>
          <w:p>
            <w:pPr>
              <w:spacing w:after="200"/>
            </w:pPr>
            <w:hyperlink r:id="rId45" w:history="1">
              <w:r>
                <w:rPr>
                  <w:color w:val="1e198e"/>
                  <w:b w:val="1"/>
                  <w:bCs w:val="1"/>
                  <w:u w:val="single"/>
                </w:rPr>
                <w:t xml:space="preserve">Representation of belief in relation to randomness</w:t>
              </w:r>
            </w:hyperlink>
          </w:p>
          <w:p>
            <w:pPr/>
            <w:hyperlink r:id="rId21" w:history="1">
              <w:r>
                <w:rPr>
                  <w:color w:val="#410a8c"/>
                  <w:u w:val="single"/>
                </w:rPr>
                <w:t xml:space="preserve">Thierry Viéville</w:t>
              </w:r>
            </w:hyperlink>
            <w:r>
              <w:rPr/>
              <w:t xml:space="preserve">,</w:t>
            </w:r>
            <w:hyperlink r:id="rId10" w:history="1">
              <w:r>
                <w:rPr>
                  <w:color w:val="#410a8c"/>
                  <w:u w:val="single"/>
                </w:rPr>
                <w:t xml:space="preserve">Chloé Mercier</w:t>
              </w:r>
            </w:hyperlink>
          </w:p>
          <w:p>
            <w:pPr/>
            <w:r>
              <w:rPr/>
              <w:t xml:space="preserve">RR-9493, Inria &amp; Labri, Univ. Bordeaux. 2022, pp.20</w:t>
            </w:r>
          </w:p>
          <w:p>
            <w:pPr/>
            <w:r>
              <w:rPr/>
              <w:t xml:space="preserve">Rapport</w:t>
            </w:r>
          </w:p>
          <w:p>
            <w:pPr/>
            <w:hyperlink r:id="rId45" w:history="1">
              <w:r>
                <w:rPr>
                  <w:color w:val="#410a8c"/>
                  <w:u w:val="single"/>
                </w:rPr>
                <w:t xml:space="preserve">hal-03886219v1</w:t>
              </w:r>
            </w:hyperlink>
          </w:p>
        </w:tc>
      </w:tr>
      <w:tr>
        <w:trPr/>
        <w:tc>
          <w:tcPr>
            <w:noWrap/>
          </w:tcPr>
          <w:p>
            <w:pPr>
              <w:spacing w:after="200"/>
            </w:pPr>
            <w:hyperlink r:id="rId46" w:history="1">
              <w:r>
                <w:rPr>
                  <w:color w:val="1e198e"/>
                  <w:b w:val="1"/>
                  <w:bCs w:val="1"/>
                  <w:u w:val="single"/>
                </w:rPr>
                <w:t xml:space="preserve">Développement d'une ontologie pour l'analyse d'observables de l'apprenant dans le contexte d'une tâche avec des robots modulaires</w:t>
              </w:r>
            </w:hyperlink>
          </w:p>
          <w:p>
            <w:pPr/>
            <w:hyperlink r:id="rId23" w:history="1">
              <w:r>
                <w:rPr>
                  <w:color w:val="#410a8c"/>
                  <w:u w:val="single"/>
                </w:rPr>
                <w:t xml:space="preserve">Lisa Roux</w:t>
              </w:r>
            </w:hyperlink>
            <w:r>
              <w:rPr/>
              <w:t xml:space="preserve">,</w:t>
            </w:r>
            <w:hyperlink r:id="rId18" w:history="1">
              <w:r>
                <w:rPr>
                  <w:color w:val="#410a8c"/>
                  <w:u w:val="single"/>
                </w:rPr>
                <w:t xml:space="preserve">Margarida Romero</w:t>
              </w:r>
            </w:hyperlink>
            <w:r>
              <w:rPr/>
              <w:t xml:space="preserve">,</w:t>
            </w:r>
            <w:hyperlink r:id="rId20" w:history="1">
              <w:r>
                <w:rPr>
                  <w:color w:val="#410a8c"/>
                  <w:u w:val="single"/>
                </w:rPr>
                <w:t xml:space="preserve">Frédéric Alexandre</w:t>
              </w:r>
            </w:hyperlink>
            <w:r>
              <w:rPr/>
              <w:t xml:space="preserve">,</w:t>
            </w:r>
            <w:hyperlink r:id="rId21" w:history="1">
              <w:r>
                <w:rPr>
                  <w:color w:val="#410a8c"/>
                  <w:u w:val="single"/>
                </w:rPr>
                <w:t xml:space="preserve">Thierry Viéville</w:t>
              </w:r>
            </w:hyperlink>
            <w:r>
              <w:rPr/>
              <w:t xml:space="preserve">,</w:t>
            </w:r>
            <w:hyperlink r:id="rId10" w:history="1">
              <w:r>
                <w:rPr>
                  <w:color w:val="#410a8c"/>
                  <w:u w:val="single"/>
                </w:rPr>
                <w:t xml:space="preserve">Chloé Mercier</w:t>
              </w:r>
            </w:hyperlink>
          </w:p>
          <w:p>
            <w:pPr/>
            <w:r>
              <w:rPr/>
              <w:t xml:space="preserve">[Rapport de recherche] RR-9376, Inria. 2020, pp.48</w:t>
            </w:r>
          </w:p>
          <w:p>
            <w:pPr/>
            <w:r>
              <w:rPr/>
              <w:t xml:space="preserve">Rapport</w:t>
            </w:r>
            <w:r>
              <w:rPr/>
              <w:t xml:space="preserve"> (rapport de recherche)</w:t>
            </w:r>
          </w:p>
          <w:p>
            <w:pPr/>
            <w:hyperlink r:id="rId46" w:history="1">
              <w:r>
                <w:rPr>
                  <w:color w:val="#410a8c"/>
                  <w:u w:val="single"/>
                </w:rPr>
                <w:t xml:space="preserve">hal-03013685v2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Modeling cognitive processes within a creative problem-solving task : from symbolic to neuro-symbolic approaches in computational learning sciences</w:t>
              </w:r>
            </w:hyperlink>
          </w:p>
          <w:p>
            <w:pPr/>
            <w:hyperlink r:id="rId10" w:history="1">
              <w:r>
                <w:rPr>
                  <w:color w:val="#410a8c"/>
                  <w:u w:val="single"/>
                </w:rPr>
                <w:t xml:space="preserve">Chloé Mercier</w:t>
              </w:r>
            </w:hyperlink>
          </w:p>
          <w:p>
            <w:pPr/>
            <w:r>
              <w:rPr/>
              <w:t xml:space="preserve">Technology for Human Learning. Université de Bordeaux, 2024. English. </w:t>
            </w:r>
            <w:hyperlink r:id="rId48" w:history="1">
              <w:r>
                <w:rPr>
                  <w:color w:val="#410a8c"/>
                  <w:u w:val="single"/>
                </w:rPr>
                <w:t xml:space="preserve">⟨NNT : 2024BORD0065⟩</w:t>
              </w:r>
            </w:hyperlink>
          </w:p>
          <w:p>
            <w:pPr/>
            <w:r>
              <w:rPr/>
              <w:t xml:space="preserve">Thèse</w:t>
            </w:r>
          </w:p>
          <w:p>
            <w:pPr/>
            <w:hyperlink r:id="rId47" w:history="1">
              <w:r>
                <w:rPr>
                  <w:color w:val="#410a8c"/>
                  <w:u w:val="single"/>
                </w:rPr>
                <w:t xml:space="preserve">tel-04678913v1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142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loe-mercier" TargetMode="External"/><Relationship Id="rId8" Type="http://schemas.openxmlformats.org/officeDocument/2006/relationships/hyperlink" Target="https://orcid.org/0000-0002-5069-3138" TargetMode="External"/><Relationship Id="rId9" Type="http://schemas.openxmlformats.org/officeDocument/2006/relationships/hyperlink" Target="https://inria.hal.science/hal-03791482v1" TargetMode="External"/><Relationship Id="rId10" Type="http://schemas.openxmlformats.org/officeDocument/2006/relationships/hyperlink" Target="https://hal.science/search/index/?q=*&amp;authFullName_s=Chlo&#233; Mercier" TargetMode="External"/><Relationship Id="rId11" Type="http://schemas.openxmlformats.org/officeDocument/2006/relationships/hyperlink" Target="https://dx.doi.org/10.1109/tcds.2022.3210234" TargetMode="External"/><Relationship Id="rId12" Type="http://schemas.openxmlformats.org/officeDocument/2006/relationships/hyperlink" Target="https://hal.science/hal-04487309v1" TargetMode="External"/><Relationship Id="rId13" Type="http://schemas.openxmlformats.org/officeDocument/2006/relationships/hyperlink" Target="https://hal.science/search/index/?q=*&amp;authFullName_s=Juliette Le Meudec" TargetMode="External"/><Relationship Id="rId14" Type="http://schemas.openxmlformats.org/officeDocument/2006/relationships/hyperlink" Target="https://hal.science/search/index/?q=*&amp;authFullName_s=Anastasia Bezerianos" TargetMode="External"/><Relationship Id="rId15" Type="http://schemas.openxmlformats.org/officeDocument/2006/relationships/hyperlink" Target="https://hal.science/search/index/?q=*&amp;authFullName_s=Arnaud Prouzeau" TargetMode="External"/><Relationship Id="rId16" Type="http://schemas.openxmlformats.org/officeDocument/2006/relationships/hyperlink" Target="https://inria.hal.science/hal-04028721v1" TargetMode="External"/><Relationship Id="rId17" Type="http://schemas.openxmlformats.org/officeDocument/2006/relationships/hyperlink" Target="https://hal.science/search/index/?q=*&amp;authFullName_s=Axel Palaude" TargetMode="External"/><Relationship Id="rId18" Type="http://schemas.openxmlformats.org/officeDocument/2006/relationships/hyperlink" Target="https://hal.science/search/index/?q=*&amp;authFullName_s=Margarida Romero" TargetMode="External"/><Relationship Id="rId19" Type="http://schemas.openxmlformats.org/officeDocument/2006/relationships/hyperlink" Target="https://inria.hal.science/hal-03550354v1" TargetMode="External"/><Relationship Id="rId20" Type="http://schemas.openxmlformats.org/officeDocument/2006/relationships/hyperlink" Target="https://hal.science/search/index/?q=*&amp;authFullName_s=Fr&#233;d&#233;ric Alexandre" TargetMode="External"/><Relationship Id="rId21" Type="http://schemas.openxmlformats.org/officeDocument/2006/relationships/hyperlink" Target="https://hal.science/search/index/?q=*&amp;authFullName_s=Thierry Vi&#233;ville" TargetMode="External"/><Relationship Id="rId22" Type="http://schemas.openxmlformats.org/officeDocument/2006/relationships/hyperlink" Target="https://inria.hal.science/hal-03324136v1" TargetMode="External"/><Relationship Id="rId23" Type="http://schemas.openxmlformats.org/officeDocument/2006/relationships/hyperlink" Target="https://hal.science/search/index/?q=*&amp;authFullName_s=Lisa Roux" TargetMode="External"/><Relationship Id="rId24" Type="http://schemas.openxmlformats.org/officeDocument/2006/relationships/hyperlink" Target="https://inria.hal.science/hal-03360307v3" TargetMode="External"/><Relationship Id="rId25" Type="http://schemas.openxmlformats.org/officeDocument/2006/relationships/hyperlink" Target="https://hal.science/search/index/?q=*&amp;authFullName_s=Hugo Chateau-Laurent" TargetMode="External"/><Relationship Id="rId26" Type="http://schemas.openxmlformats.org/officeDocument/2006/relationships/hyperlink" Target="https://inria.hal.science/hal-03327706v1" TargetMode="External"/><Relationship Id="rId27" Type="http://schemas.openxmlformats.org/officeDocument/2006/relationships/hyperlink" Target="https://inria.hal.science/hal-03659409v1" TargetMode="External"/><Relationship Id="rId28" Type="http://schemas.openxmlformats.org/officeDocument/2006/relationships/hyperlink" Target="https://inria.hal.science/hal-03678767v1" TargetMode="External"/><Relationship Id="rId29" Type="http://schemas.openxmlformats.org/officeDocument/2006/relationships/hyperlink" Target="https://hal.science/hal-04013223v2" TargetMode="External"/><Relationship Id="rId30" Type="http://schemas.openxmlformats.org/officeDocument/2006/relationships/hyperlink" Target="https://hal.science/search/index/?q=*&amp;authFullName_s=Laurent Heiser" TargetMode="External"/><Relationship Id="rId31" Type="http://schemas.openxmlformats.org/officeDocument/2006/relationships/hyperlink" Target="https://hal.science/search/index/?q=*&amp;authFullName_s=Alexandre Lepage" TargetMode="External"/><Relationship Id="rId32" Type="http://schemas.openxmlformats.org/officeDocument/2006/relationships/hyperlink" Target="https://hal.science/search/index/?q=*&amp;authFullName_s=Anne Gagnebien" TargetMode="External"/><Relationship Id="rId33" Type="http://schemas.openxmlformats.org/officeDocument/2006/relationships/hyperlink" Target="https://hal.science/search/index/?q=*&amp;authFullName_s=Audrey Bonjour" TargetMode="External"/><Relationship Id="rId34" Type="http://schemas.openxmlformats.org/officeDocument/2006/relationships/hyperlink" Target="https://inria.hal.science/hal-04037791v1" TargetMode="External"/><Relationship Id="rId35" Type="http://schemas.openxmlformats.org/officeDocument/2006/relationships/hyperlink" Target="https://hal.science/search/index/?q=*&amp;authFullName_s=Marie-H&#233;l&#232;ne Comte" TargetMode="External"/><Relationship Id="rId36" Type="http://schemas.openxmlformats.org/officeDocument/2006/relationships/hyperlink" Target="https://hal.science/search/index/?q=*&amp;authFullName_s=Aur&#233;lie Lagarrigue" TargetMode="External"/><Relationship Id="rId37" Type="http://schemas.openxmlformats.org/officeDocument/2006/relationships/hyperlink" Target="https://inria.hal.science/hal-03557770v2" TargetMode="External"/><Relationship Id="rId38" Type="http://schemas.openxmlformats.org/officeDocument/2006/relationships/hyperlink" Target="https://inria.hal.science/hal-04852961v1" TargetMode="External"/><Relationship Id="rId39" Type="http://schemas.openxmlformats.org/officeDocument/2006/relationships/hyperlink" Target="https://inria.hal.science/hal-04852953v1" TargetMode="External"/><Relationship Id="rId40" Type="http://schemas.openxmlformats.org/officeDocument/2006/relationships/hyperlink" Target="https://hal.science/hal-05600533v1" TargetMode="External"/><Relationship Id="rId41" Type="http://schemas.openxmlformats.org/officeDocument/2006/relationships/hyperlink" Target="https://hal.science/search/index/?q=*&amp;authFullName_s=Xavier Hinaut" TargetMode="External"/><Relationship Id="rId42" Type="http://schemas.openxmlformats.org/officeDocument/2006/relationships/hyperlink" Target="https://hal.science/search/index/?q=*&amp;authFullName_s=Nicolas P. Rougier" TargetMode="External"/><Relationship Id="rId43" Type="http://schemas.openxmlformats.org/officeDocument/2006/relationships/hyperlink" Target="https://inria.hal.science/hal-04691368v1" TargetMode="External"/><Relationship Id="rId44" Type="http://schemas.openxmlformats.org/officeDocument/2006/relationships/hyperlink" Target="https://inria.hal.science/hal-04691371v1" TargetMode="External"/><Relationship Id="rId45" Type="http://schemas.openxmlformats.org/officeDocument/2006/relationships/hyperlink" Target="https://inria.hal.science/hal-03886219v1" TargetMode="External"/><Relationship Id="rId46" Type="http://schemas.openxmlformats.org/officeDocument/2006/relationships/hyperlink" Target="https://inria.hal.science/hal-03013685v2" TargetMode="External"/><Relationship Id="rId47" Type="http://schemas.openxmlformats.org/officeDocument/2006/relationships/hyperlink" Target="https://theses.hal.science/tel-04678913v1" TargetMode="External"/><Relationship Id="rId48" Type="http://schemas.openxmlformats.org/officeDocument/2006/relationships/hyperlink" Target="https://www.theses.fr/2024BORD0065"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Chloé Mercier</dc:title>
  <dc:description>CV</dc:description>
  <dc:subject/>
  <cp:keywords/>
  <cp:category/>
  <cp:lastModifiedBy/>
  <dcterms:created xsi:type="dcterms:W3CDTF">2026-05-10T04:05:09+02:00</dcterms:created>
  <dcterms:modified xsi:type="dcterms:W3CDTF">2026-05-10T04:05:09+02:00</dcterms:modified>
</cp:coreProperties>
</file>

<file path=docProps/custom.xml><?xml version="1.0" encoding="utf-8"?>
<Properties xmlns="http://schemas.openxmlformats.org/officeDocument/2006/custom-properties" xmlns:vt="http://schemas.openxmlformats.org/officeDocument/2006/docPropsVTypes"/>
</file>