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Mesnage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doctorante contractuelle au sein du laboratoire IDEES – UMR 6266 CNRS (site de Caen), dans le cadre d’un financement RIN 100 % Région Normandie. Ma thèse, dirigée par Stéphane Costa et Daniel Delahaye, s’intitule : « Étude de la vulnérabilité de l’agriculture littorale normande aux risques hydrologiques et hydrogéologiques dans un contexte de changement climatique ».</w:t>
      </w:r>
    </w:p>
    <w:p>
      <w:pPr/>
      <w:r>
        <w:rPr/>
        <w:t xml:space="preserve">Mes travaux portent sur la vulnérabilité des exploitations agricoles littorales normandes face aux inondations par remontée de nappe et aux intrusions salines, deux aléas hydrogéologiques déjà à l’œuvre sur le littoral et appelés à s’intensifier sous l’effet du changement climatique. En mobilisant le concept de vulnérabilité systémique (Meur-Férec et al., 2020), j’analyse ces phénomènes à travers quatre composantes interreliées : les aléas, les enjeux, les modalités de gestion et les représentations sociales du risque. Mon étude repose sur une approche pluridisciplinaire, à la croisée de la géographie physique, de la géographie sociale et de l’hydrogéologie. Elle combine :</w:t>
      </w:r>
    </w:p>
    <w:p>
      <w:pPr>
        <w:numPr>
          <w:ilvl w:val="0"/>
          <w:numId w:val="1"/>
        </w:numPr>
      </w:pPr>
      <w:r>
        <w:rPr/>
        <w:t xml:space="preserve">des mesures de terrain, via l’instrumentation continue de piézomètres et des campagnes ponctuelles de caractérisation physico-chimique des eaux (conductivité, salinité, température, niveau piézométrique…) ;</w:t>
      </w:r>
    </w:p>
    <w:p>
      <w:pPr>
        <w:numPr>
          <w:ilvl w:val="0"/>
          <w:numId w:val="1"/>
        </w:numPr>
      </w:pPr>
      <w:r>
        <w:rPr/>
        <w:t xml:space="preserve">des entretiens semi-directifs menés auprès d’agriculteurs, de gestionnaires et d’acteurs institutionnels.</w:t>
      </w:r>
    </w:p>
    <w:p>
      <w:pPr/>
      <w:r>
        <w:rPr/>
        <w:t xml:space="preserve">L’étude est conduite sur cinq territoires agricoles normands (Havre de Lessay, Côte des Isles, Val de Saire, Baie des Veys, Basse vallée de la Saâne)</w:t>
      </w:r>
    </w:p>
    <w:p>
      <w:pPr/>
      <w:r>
        <w:rPr/>
        <w:t xml:space="preserve">Cette recherche vise trois objectifs complémentaires :</w:t>
      </w:r>
    </w:p>
    <w:p>
      <w:pPr>
        <w:numPr>
          <w:ilvl w:val="0"/>
          <w:numId w:val="2"/>
        </w:numPr>
      </w:pPr>
      <w:r>
        <w:rPr/>
        <w:t xml:space="preserve">Améliorer la connaissance sur les phénomènes d’intrusion saline et de remontée de nappe dans les zones littorales agricoles ;</w:t>
      </w:r>
    </w:p>
    <w:p>
      <w:pPr>
        <w:numPr>
          <w:ilvl w:val="0"/>
          <w:numId w:val="2"/>
        </w:numPr>
      </w:pPr>
      <w:r>
        <w:rPr/>
        <w:t xml:space="preserve">Identifier les exploitations les plus vulnérables, en croisant critères environnementaux, techniques et socio-économiques ;</w:t>
      </w:r>
    </w:p>
    <w:p>
      <w:pPr>
        <w:numPr>
          <w:ilvl w:val="0"/>
          <w:numId w:val="2"/>
        </w:numPr>
      </w:pPr>
      <w:r>
        <w:rPr/>
        <w:t xml:space="preserve">Co-construire avec les acteurs du territoire des stratégies d’adaptation réalistes et adaptées.</w:t>
      </w:r>
    </w:p>
    <w:p>
      <w:pPr/>
      <w:r>
        <w:rPr/>
        <w:t xml:space="preserve">L’articulation entre données instrumentales et retours d’expérience permet d’objectiver les perceptions, de révéler des biais cognitifs ou institutionnels, et de mieux comprendre les arbitrages opérés à l’échelle des exploitations ou des filières. Cette approche interdisciplinaire vise ainsi à renforcer la résilience des espaces agricoles littoraux normands face aux transformations climatiques et socio-environnementales en cours.</w:t>
      </w:r>
    </w:p>
    <w:p>
      <w:pPr/>
      <w:r>
        <w:rPr/>
        <w:t xml:space="preserve">**Thématiques de recherche</w:t>
      </w:r>
    </w:p>
    <w:p>
      <w:pPr/>
      <w:r>
        <w:rPr/>
        <w:t xml:space="preserve">Géographie physique et de l’environnementGéomorphologieChangement globaux : études d’impact et diagnostics de territoire, adaptations et transitionProblématiques et dynamiques environnementalesProspectiveSystèmes complexes, analyses systémiques, spatiales et temporelles.Système d’Information GéographiqueGéographie agricole et ruraleHydrologie et hydrogéologie</w:t>
      </w:r>
    </w:p>
    <w:p>
      <w:pPr/>
      <w:r>
        <w:rPr/>
        <w:t xml:space="preserve">**Responsabilités administratives, scientifiques ou pédagogiques :</w:t>
      </w:r>
    </w:p>
    <w:p>
      <w:pPr/>
      <w:r>
        <w:rPr/>
        <w:t xml:space="preserve">⚈ Septembre 2023 - Février 2025 : Chargé de cours, Université de Caen Normandie⚈ Septembbre 2022 - Aujourd'hui : Représentante des doctorantes de l'UMR IDEES⚈ Mars 2024 - Aujourd'hui : Représentante des doctorants de l'Ecole doctorale ED 556 HRST (Homme, sociétés, risques, territoire)⚈ Décembre 2024 - Aujourd'hui : Membre du conseil scientifique du Grand Site et Géoparc La Hague⚈ Janvier 2026 - Juin 2026 : Attaché temporaire d'enseignement et de recherche (A.T.E.R.)</w:t>
      </w:r>
    </w:p>
    <w:p>
      <w:pPr/>
      <w:r>
        <w:rPr>
          <w:b w:val="1"/>
          <w:bCs w:val="1"/>
        </w:rPr>
        <w:t xml:space="preserve">Ensegnements et encadrements</w:t>
      </w:r>
      <w:r>
        <w:rPr/>
        <w:t xml:space="preserve">Depuis 2023 : Enseignements sous forme de vacations au sein de l’UFR SEGGAT de l’Université de Caen</w:t>
      </w:r>
    </w:p>
    <w:p>
      <w:pPr/>
      <w:r>
        <w:rPr/>
        <w:t xml:space="preserve">Enseignements thématiques :</w:t>
      </w:r>
    </w:p>
    <w:p>
      <w:pPr>
        <w:numPr>
          <w:ilvl w:val="0"/>
          <w:numId w:val="3"/>
        </w:numPr>
      </w:pPr>
      <w:r>
        <w:rPr/>
        <w:t xml:space="preserve">Fondement physique du globe (Licence 1 Géopraphie)</w:t>
      </w:r>
    </w:p>
    <w:p>
      <w:pPr>
        <w:numPr>
          <w:ilvl w:val="0"/>
          <w:numId w:val="3"/>
        </w:numPr>
      </w:pPr>
      <w:r>
        <w:rPr/>
        <w:t xml:space="preserve">Géomorphologie des grands domaine climatiques (Licence 2 Géographie)</w:t>
      </w:r>
    </w:p>
    <w:p>
      <w:pPr>
        <w:numPr>
          <w:ilvl w:val="0"/>
          <w:numId w:val="3"/>
        </w:numPr>
      </w:pPr>
      <w:r>
        <w:rPr/>
        <w:t xml:space="preserve">Relation Océan/Atmosphère et processus (Licence 2 Géographie)</w:t>
      </w:r>
    </w:p>
    <w:p>
      <w:pPr>
        <w:numPr>
          <w:ilvl w:val="0"/>
          <w:numId w:val="3"/>
        </w:numPr>
      </w:pPr>
      <w:r>
        <w:rPr/>
        <w:t xml:space="preserve">Concept et méthodes de l’analyse spatiale (Licence 3 Géographie)</w:t>
      </w:r>
    </w:p>
    <w:p>
      <w:pPr>
        <w:numPr>
          <w:ilvl w:val="0"/>
          <w:numId w:val="3"/>
        </w:numPr>
      </w:pPr>
      <w:r>
        <w:rPr/>
        <w:t xml:space="preserve">Risques environnemenaux (Licence 3 Géographie)</w:t>
      </w:r>
    </w:p>
    <w:p>
      <w:pPr>
        <w:numPr>
          <w:ilvl w:val="0"/>
          <w:numId w:val="3"/>
        </w:numPr>
      </w:pPr>
      <w:r>
        <w:rPr/>
        <w:t xml:space="preserve">Innovations scientifiques (M1 GAED, parcours environnement)</w:t>
      </w:r>
    </w:p>
    <w:p>
      <w:pPr>
        <w:numPr>
          <w:ilvl w:val="0"/>
          <w:numId w:val="3"/>
        </w:numPr>
      </w:pPr>
      <w:r>
        <w:rPr/>
        <w:t xml:space="preserve">Sols et agriculture  (M2 GAED, parcours environnement)</w:t>
      </w:r>
    </w:p>
    <w:p>
      <w:pPr>
        <w:numPr>
          <w:ilvl w:val="0"/>
          <w:numId w:val="3"/>
        </w:numPr>
      </w:pPr>
      <w:r>
        <w:rPr/>
        <w:t xml:space="preserve">Télédétection (M2 GAED, parcours environnement)</w:t>
      </w:r>
    </w:p>
    <w:p>
      <w:pPr/>
      <w:r>
        <w:rPr/>
        <w:t xml:space="preserve">Enseignements méthodes/outils :</w:t>
      </w:r>
    </w:p>
    <w:p>
      <w:pPr>
        <w:numPr>
          <w:ilvl w:val="0"/>
          <w:numId w:val="4"/>
        </w:numPr>
      </w:pPr>
      <w:r>
        <w:rPr/>
        <w:t xml:space="preserve">Production, traitement et analyses des données (M1 MADURA)</w:t>
      </w:r>
    </w:p>
    <w:p>
      <w:pPr>
        <w:numPr>
          <w:ilvl w:val="0"/>
          <w:numId w:val="4"/>
        </w:numPr>
      </w:pPr>
      <w:r>
        <w:rPr/>
        <w:t xml:space="preserve">Outils du diagnostic et du projet (M1 MADURA)</w:t>
      </w:r>
    </w:p>
    <w:p>
      <w:pPr>
        <w:numPr>
          <w:ilvl w:val="0"/>
          <w:numId w:val="4"/>
        </w:numPr>
      </w:pPr>
      <w:r>
        <w:rPr/>
        <w:t xml:space="preserve">Télédétection (M2 GAED, parcours environnement)</w:t>
      </w:r>
    </w:p>
    <w:p>
      <w:pPr/>
      <w:r>
        <w:rPr/>
        <w:t xml:space="preserve">Encadrements :</w:t>
      </w:r>
    </w:p>
    <w:p>
      <w:pPr>
        <w:numPr>
          <w:ilvl w:val="0"/>
          <w:numId w:val="5"/>
        </w:numPr>
      </w:pPr>
      <w:r>
        <w:rPr/>
        <w:t xml:space="preserve">Divers mémoires de Master 1 GAED (parcours environnement)</w:t>
      </w:r>
    </w:p>
    <w:p>
      <w:pPr>
        <w:numPr>
          <w:ilvl w:val="0"/>
          <w:numId w:val="5"/>
        </w:numPr>
      </w:pPr>
      <w:r>
        <w:rPr/>
        <w:t xml:space="preserve">Projets en situation de fin d'étude des Master 2 GAED (parcours environnement)**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for adaptation: combining field measurements and farmers’ narratives to understand coastal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2026, 49, pp.9554.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⟨10.20870/Revue-SET.2025.49.9554⟩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par remontée de nappe dans les territoires agricoles côtiers : contribution d'un dispositif de suivi multi-sources en Normandie occidentale (Le Havre de Lessay et la Côte des Isles)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2025 - Caen</w:t>
            </w:r>
            <w:r>
              <w:rPr/>
              <w:t xml:space="preserve">, Groupe Français de Géomorphologie, Jun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l’agriculture littorale normande face à l’élévation du niveau marin : quelle agriculture pour demain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l'Ecole Doctorale "Homme, Sociétés, Risques et Territoire" (ED 556)</w:t>
            </w:r>
            <w:r>
              <w:rPr/>
              <w:t xml:space="preserve">, Ecole Doctorale "Homme, Sociétés, Risques et Territoire" (ED 556), Apr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l'agriculture littorale normande face à l'élévation du niveau marin : le Havre de Lessay, un site laboratoire pour le suivi des aléas hydrogéologiques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l’Eau (DSSE) - Bordeaux, 2024</w:t>
            </w:r>
            <w:r>
              <w:rPr/>
              <w:t xml:space="preserve">, Université de Bordeaux; Université Bordeaux Montaigne; INRAE,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l’agriculture littorale normande face à l’élévation du niveau marin.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de la SFR 4223 – MER LItorral Normand (MERLIN)</w:t>
            </w:r>
            <w:r>
              <w:rPr/>
              <w:t xml:space="preserve">, SFR 4223 – MER LItorral Normand (MERLIN), Dec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vulnérabilité de l’agriculture littorale normande face aux aléas hydrogéologiques : premiers résultats et exemple du Havre de Lessay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2024 - Reims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hal-05127927v1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4B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DA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DCF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7BF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9B8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8260v1" TargetMode="External"/><Relationship Id="rId9" Type="http://schemas.openxmlformats.org/officeDocument/2006/relationships/hyperlink" Target="https://hal.science/search/index/?q=*&amp;authFullName_s=Chlo&#233; Mesnage" TargetMode="External"/><Relationship Id="rId10" Type="http://schemas.openxmlformats.org/officeDocument/2006/relationships/hyperlink" Target="https://hal.science/search/index/?q=*&amp;authFullName_s=St&#233;phane Costa" TargetMode="External"/><Relationship Id="rId11" Type="http://schemas.openxmlformats.org/officeDocument/2006/relationships/hyperlink" Target="https://hal.science/search/index/?q=*&amp;authFullName_s=Daniel Delahaye" TargetMode="External"/><Relationship Id="rId12" Type="http://schemas.openxmlformats.org/officeDocument/2006/relationships/hyperlink" Target="https://dx.doi.org/10.20870/Revue-SET.2025.49.9554" TargetMode="External"/><Relationship Id="rId13" Type="http://schemas.openxmlformats.org/officeDocument/2006/relationships/hyperlink" Target="https://hal.science/hal-05127937v1" TargetMode="External"/><Relationship Id="rId14" Type="http://schemas.openxmlformats.org/officeDocument/2006/relationships/hyperlink" Target="https://hal.science/hal-05073962v1" TargetMode="External"/><Relationship Id="rId15" Type="http://schemas.openxmlformats.org/officeDocument/2006/relationships/hyperlink" Target="https://hal.science/hal-05073943v1" TargetMode="External"/><Relationship Id="rId16" Type="http://schemas.openxmlformats.org/officeDocument/2006/relationships/hyperlink" Target="https://hal.science/hal-05127948v1" TargetMode="External"/><Relationship Id="rId17" Type="http://schemas.openxmlformats.org/officeDocument/2006/relationships/hyperlink" Target="https://hal.science/hal-05127927v1" TargetMode="External"/><Relationship Id="rId18" Type="http://schemas.openxmlformats.org/officeDocument/2006/relationships/hyperlink" Target="https://hal.science/search/index/?q=*&amp;authFullName_s=Robert Davidson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Mesnage</dc:title>
  <dc:description>CV</dc:description>
  <dc:subject/>
  <cp:keywords/>
  <cp:category/>
  <cp:lastModifiedBy/>
  <dcterms:created xsi:type="dcterms:W3CDTF">2026-03-07T01:07:30+01:00</dcterms:created>
  <dcterms:modified xsi:type="dcterms:W3CDTF">2026-03-07T01:07:30+01:00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