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Christèle Lagier </w:t>
      </w:r>
      <w:r>
        <w:rPr>
          <w:color w:val="641e6e"/>
        </w:rPr>
        <w:t xml:space="preserve">Christèle Lagier est maîtresse de conférences de science politique à Avignon Université, chercheuse au  •JPEG-Laboratoire des sciences Juridiques, Politique, Économiques et de Gestion (UPR3788) dont elle est directrice, rattachée à la FR3621 Agor@nTIC. Spécialiste de l'analyse du vote Front national, elle est par ailleurs responsable scientifique dans le cadre de l’ANR BOOM (2020-2024) qui vise à l’étude et l’ouverture des bulles d’opinion sur le base d’une analyse de la consommation des news politiques on line et off line. En collaboration avec Jessica Sainty, elle développe, depuis plusieurs années, des travaux sur l’analyse des résultats électoraux et de l'abstention sur la commune d’Avignon.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Christèle Lagier is researcher at  •JPEG-Laboratoire des sciences Juridiques, Politique, Economiques et de Gestion (UPR 3788) of which she is director and FR 3621 Agor@nTIC linked to the Avignon University in the south of France.  Specialist of electoral sociology, she published in 2017 a book about analysis of National Front voters, Le vote FN pour une sociologie localisée des électorats frontistes,  De Boeck supérieur. She also contributed to a collective book, Les faux-semblants du Front national. Sociologie d'un parti politique, Presses de Science Po, in November 2015 published under the direction of Sylvain Crépon, Alexandre Dezé et Nonna Mayer. For several years, she develops also researches on increasing abstention. In order to determine if the voting/non-voting behavior is linked to the economic and social situation, she works with geographers and IT specialists. Her field is the south of France, particularly the city of Avignon. She goes to ANR collaborative research project called ALCoV (Analyses Localisées Comparatives du Vote: défiance, abstention et radicalisation politique dans la France contemporaine) led by Eric Agrikoliansky (Professor of Political Science at Paris-Dauphine University) from 2016 and until 2020. She is also scientific leader of the ANR BOOM-Modeling and opening Opinion bubbles (2020-2024) program, which aims to study and open up opinion bubbles by analyzing the consumption of online and offline political news.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Gaining a better understanding of online polarization by approaching it as a dynamic process</w:t>
              </w:r>
            </w:hyperlink>
          </w:p>
          <w:p>
            <w:pPr/>
            <w:hyperlink r:id="rId9" w:history="1">
              <w:r>
                <w:rPr>
                  <w:color w:val="#410a8c"/>
                  <w:u w:val="single"/>
                </w:rPr>
                <w:t xml:space="preserve">Celina Treuillier</w:t>
              </w:r>
            </w:hyperlink>
            <w:r>
              <w:rPr/>
              <w:t xml:space="preserve">,</w:t>
            </w:r>
            <w:hyperlink r:id="rId10" w:history="1">
              <w:r>
                <w:rPr>
                  <w:color w:val="#410a8c"/>
                  <w:u w:val="single"/>
                </w:rPr>
                <w:t xml:space="preserve">Sylvain Castagnos</w:t>
              </w:r>
            </w:hyperlink>
            <w:r>
              <w:rPr/>
              <w:t xml:space="preserve">,</w:t>
            </w:r>
            <w:hyperlink r:id="rId11" w:history="1">
              <w:r>
                <w:rPr>
                  <w:color w:val="#410a8c"/>
                  <w:u w:val="single"/>
                </w:rPr>
                <w:t xml:space="preserve">Christèle Lagier</w:t>
              </w:r>
            </w:hyperlink>
            <w:r>
              <w:rPr/>
              <w:t xml:space="preserve">,</w:t>
            </w:r>
            <w:hyperlink r:id="rId12" w:history="1">
              <w:r>
                <w:rPr>
                  <w:color w:val="#410a8c"/>
                  <w:u w:val="single"/>
                </w:rPr>
                <w:t xml:space="preserve">Armelle Brun</w:t>
              </w:r>
            </w:hyperlink>
          </w:p>
          <w:p>
            <w:pPr/>
            <w:r>
              <w:rPr>
                <w:i w:val="1"/>
                <w:iCs w:val="1"/>
              </w:rPr>
              <w:t xml:space="preserve">Scientific Reports</w:t>
            </w:r>
            <w:r>
              <w:rPr/>
              <w:t xml:space="preserve">, 2024, </w:t>
            </w:r>
            <w:hyperlink r:id="rId13" w:history="1">
              <w:r>
                <w:rPr>
                  <w:color w:val="#410a8c"/>
                  <w:u w:val="single"/>
                </w:rPr>
                <w:t xml:space="preserve">⟨10.48550/arXiv.2309.10423⟩</w:t>
              </w:r>
            </w:hyperlink>
          </w:p>
          <w:p>
            <w:pPr/>
            <w:r>
              <w:rPr/>
              <w:t xml:space="preserve">Article dans une revue</w:t>
            </w:r>
          </w:p>
          <w:p>
            <w:pPr/>
            <w:hyperlink r:id="rId8" w:history="1">
              <w:r>
                <w:rPr>
                  <w:color w:val="#410a8c"/>
                  <w:u w:val="single"/>
                </w:rPr>
                <w:t xml:space="preserve">hal-04208351v2</w:t>
              </w:r>
            </w:hyperlink>
          </w:p>
        </w:tc>
      </w:tr>
      <w:tr>
        <w:trPr/>
        <w:tc>
          <w:tcPr>
            <w:noWrap/>
          </w:tcPr>
          <w:p>
            <w:pPr>
              <w:spacing w:after="200"/>
            </w:pPr>
            <w:hyperlink r:id="rId14" w:history="1">
              <w:r>
                <w:rPr>
                  <w:color w:val="1e198e"/>
                  <w:b w:val="1"/>
                  <w:bCs w:val="1"/>
                  <w:u w:val="single"/>
                </w:rPr>
                <w:t xml:space="preserve">Les électrices de Marine Le Pen votent-elles pour une femme ? Les conditions de réception d’une proposition de représentation genrée</w:t>
              </w:r>
            </w:hyperlink>
          </w:p>
          <w:p>
            <w:pPr/>
            <w:hyperlink r:id="rId11" w:history="1">
              <w:r>
                <w:rPr>
                  <w:color w:val="#410a8c"/>
                  <w:u w:val="single"/>
                </w:rPr>
                <w:t xml:space="preserve">Christèle Lagier</w:t>
              </w:r>
            </w:hyperlink>
          </w:p>
          <w:p>
            <w:pPr/>
            <w:r>
              <w:rPr>
                <w:i w:val="1"/>
                <w:iCs w:val="1"/>
              </w:rPr>
              <w:t xml:space="preserve">Participations - Revue de sciences sociales sur la démocratie et la citoyenneté</w:t>
            </w:r>
            <w:r>
              <w:rPr/>
              <w:t xml:space="preserve">, 2021, N° 30 (2), pp.187-217. </w:t>
            </w:r>
            <w:hyperlink r:id="rId15" w:history="1">
              <w:r>
                <w:rPr>
                  <w:color w:val="#410a8c"/>
                  <w:u w:val="single"/>
                </w:rPr>
                <w:t xml:space="preserve">⟨10.3917/parti.030.0187⟩</w:t>
              </w:r>
            </w:hyperlink>
          </w:p>
          <w:p>
            <w:pPr/>
            <w:r>
              <w:rPr/>
              <w:t xml:space="preserve">Article dans une revue</w:t>
            </w:r>
          </w:p>
          <w:p>
            <w:pPr/>
            <w:hyperlink r:id="rId14" w:history="1">
              <w:r>
                <w:rPr>
                  <w:color w:val="#410a8c"/>
                  <w:u w:val="single"/>
                </w:rPr>
                <w:t xml:space="preserve">hal-03547570v1</w:t>
              </w:r>
            </w:hyperlink>
          </w:p>
        </w:tc>
      </w:tr>
      <w:tr>
        <w:trPr/>
        <w:tc>
          <w:tcPr>
            <w:noWrap/>
          </w:tcPr>
          <w:p>
            <w:pPr>
              <w:spacing w:after="200"/>
            </w:pPr>
            <w:hyperlink r:id="rId16" w:history="1">
              <w:r>
                <w:rPr>
                  <w:color w:val="1e198e"/>
                  <w:b w:val="1"/>
                  <w:bCs w:val="1"/>
                  <w:u w:val="single"/>
                </w:rPr>
                <w:t xml:space="preserve">Contextualisation du discours politique</w:t>
              </w:r>
            </w:hyperlink>
          </w:p>
          <w:p>
            <w:pPr/>
            <w:hyperlink r:id="rId17" w:history="1">
              <w:r>
                <w:rPr>
                  <w:color w:val="#410a8c"/>
                  <w:u w:val="single"/>
                </w:rPr>
                <w:t xml:space="preserve">Ouassim Hamzaoui</w:t>
              </w:r>
            </w:hyperlink>
            <w:r>
              <w:rPr/>
              <w:t xml:space="preserve">,</w:t>
            </w:r>
            <w:hyperlink r:id="rId18" w:history="1">
              <w:r>
                <w:rPr>
                  <w:color w:val="#410a8c"/>
                  <w:u w:val="single"/>
                </w:rPr>
                <w:t xml:space="preserve">Tania Jimenez</w:t>
              </w:r>
            </w:hyperlink>
            <w:r>
              <w:rPr/>
              <w:t xml:space="preserve">,</w:t>
            </w:r>
            <w:hyperlink r:id="rId19" w:history="1">
              <w:r>
                <w:rPr>
                  <w:color w:val="#410a8c"/>
                  <w:u w:val="single"/>
                </w:rPr>
                <w:t xml:space="preserve">Christèle Marchand-Lagier</w:t>
              </w:r>
            </w:hyperlink>
            <w:r>
              <w:rPr/>
              <w:t xml:space="preserve">,</w:t>
            </w:r>
            <w:hyperlink r:id="rId20" w:history="1">
              <w:r>
                <w:rPr>
                  <w:color w:val="#410a8c"/>
                  <w:u w:val="single"/>
                </w:rPr>
                <w:t xml:space="preserve">Eric Sanjuan</w:t>
              </w:r>
            </w:hyperlink>
          </w:p>
          <w:p>
            <w:pPr/>
            <w:r>
              <w:rPr>
                <w:i w:val="1"/>
                <w:iCs w:val="1"/>
              </w:rPr>
              <w:t xml:space="preserve">Document numérique - Revue des sciences et technologies de l'information. Série Document numérique</w:t>
            </w:r>
            <w:r>
              <w:rPr/>
              <w:t xml:space="preserve">, 2019, 22, pp.63--84</w:t>
            </w:r>
          </w:p>
          <w:p>
            <w:pPr/>
            <w:r>
              <w:rPr/>
              <w:t xml:space="preserve">Article dans une revue</w:t>
            </w:r>
          </w:p>
          <w:p>
            <w:pPr/>
            <w:hyperlink r:id="rId16" w:history="1">
              <w:r>
                <w:rPr>
                  <w:color w:val="#410a8c"/>
                  <w:u w:val="single"/>
                </w:rPr>
                <w:t xml:space="preserve">hal-02548206v1</w:t>
              </w:r>
            </w:hyperlink>
          </w:p>
        </w:tc>
      </w:tr>
      <w:tr>
        <w:trPr/>
        <w:tc>
          <w:tcPr>
            <w:noWrap/>
          </w:tcPr>
          <w:p>
            <w:pPr>
              <w:spacing w:after="200"/>
            </w:pPr>
            <w:hyperlink r:id="rId21" w:history="1">
              <w:r>
                <w:rPr>
                  <w:color w:val="1e198e"/>
                  <w:b w:val="1"/>
                  <w:bCs w:val="1"/>
                  <w:u w:val="single"/>
                </w:rPr>
                <w:t xml:space="preserve">Les discussions font-elles les votes ?</w:t>
              </w:r>
            </w:hyperlink>
          </w:p>
          <w:p>
            <w:pPr/>
            <w:hyperlink r:id="rId22" w:history="1">
              <w:r>
                <w:rPr>
                  <w:color w:val="#410a8c"/>
                  <w:u w:val="single"/>
                </w:rPr>
                <w:t xml:space="preserve">Éric Agrikoliansky</w:t>
              </w:r>
            </w:hyperlink>
            <w:r>
              <w:rPr/>
              <w:t xml:space="preserve">,</w:t>
            </w:r>
            <w:hyperlink r:id="rId23" w:history="1">
              <w:r>
                <w:rPr>
                  <w:color w:val="#410a8c"/>
                  <w:u w:val="single"/>
                </w:rPr>
                <w:t xml:space="preserve">Lorenzo Barrault-Stella</w:t>
              </w:r>
            </w:hyperlink>
            <w:r>
              <w:rPr/>
              <w:t xml:space="preserve">,</w:t>
            </w:r>
            <w:hyperlink r:id="rId24" w:history="1">
              <w:r>
                <w:rPr>
                  <w:color w:val="#410a8c"/>
                  <w:u w:val="single"/>
                </w:rPr>
                <w:t xml:space="preserve">Clémentine Berjaud</w:t>
              </w:r>
            </w:hyperlink>
            <w:r>
              <w:rPr/>
              <w:t xml:space="preserve">,</w:t>
            </w:r>
            <w:hyperlink r:id="rId25" w:history="1">
              <w:r>
                <w:rPr>
                  <w:color w:val="#410a8c"/>
                  <w:u w:val="single"/>
                </w:rPr>
                <w:t xml:space="preserve">Diane Delacourt</w:t>
              </w:r>
            </w:hyperlink>
            <w:r>
              <w:rPr/>
              <w:t xml:space="preserve">,</w:t>
            </w:r>
            <w:hyperlink r:id="rId26" w:history="1">
              <w:r>
                <w:rPr>
                  <w:color w:val="#410a8c"/>
                  <w:u w:val="single"/>
                </w:rPr>
                <w:t xml:space="preserve">Kévin Geay</w:t>
              </w:r>
            </w:hyperlink>
            <w:r>
              <w:rPr/>
              <w:t xml:space="preserve">et al.</w:t>
            </w:r>
          </w:p>
          <w:p>
            <w:pPr/>
            <w:r>
              <w:rPr>
                <w:i w:val="1"/>
                <w:iCs w:val="1"/>
              </w:rPr>
              <w:t xml:space="preserve">Politix</w:t>
            </w:r>
            <w:r>
              <w:rPr/>
              <w:t xml:space="preserve">, 2019, 32 (127), pp.5-29. </w:t>
            </w:r>
            <w:hyperlink r:id="rId27" w:history="1">
              <w:r>
                <w:rPr>
                  <w:color w:val="#410a8c"/>
                  <w:u w:val="single"/>
                </w:rPr>
                <w:t xml:space="preserve">⟨10.3917/pox.127.0003⟩</w:t>
              </w:r>
            </w:hyperlink>
          </w:p>
          <w:p>
            <w:pPr/>
            <w:r>
              <w:rPr/>
              <w:t xml:space="preserve">Article dans une revue</w:t>
            </w:r>
          </w:p>
          <w:p>
            <w:pPr/>
            <w:hyperlink r:id="rId21" w:history="1">
              <w:r>
                <w:rPr>
                  <w:color w:val="#410a8c"/>
                  <w:u w:val="single"/>
                </w:rPr>
                <w:t xml:space="preserve">hal-03679335v1</w:t>
              </w:r>
            </w:hyperlink>
          </w:p>
        </w:tc>
      </w:tr>
      <w:tr>
        <w:trPr/>
        <w:tc>
          <w:tcPr>
            <w:noWrap/>
          </w:tcPr>
          <w:p>
            <w:pPr>
              <w:spacing w:after="200"/>
            </w:pPr>
            <w:hyperlink r:id="rId28" w:history="1">
              <w:r>
                <w:rPr>
                  <w:color w:val="1e198e"/>
                  <w:b w:val="1"/>
                  <w:bCs w:val="1"/>
                  <w:u w:val="single"/>
                </w:rPr>
                <w:t xml:space="preserve">Le vote des femmes pour Marine Le Pen. Entre effet générationnel et précarité socioprofessionnelle</w:t>
              </w:r>
            </w:hyperlink>
          </w:p>
          <w:p>
            <w:pPr/>
            <w:hyperlink r:id="rId19" w:history="1">
              <w:r>
                <w:rPr>
                  <w:color w:val="#410a8c"/>
                  <w:u w:val="single"/>
                </w:rPr>
                <w:t xml:space="preserve">Christèle Marchand-Lagier</w:t>
              </w:r>
            </w:hyperlink>
          </w:p>
          <w:p>
            <w:pPr/>
            <w:r>
              <w:rPr>
                <w:i w:val="1"/>
                <w:iCs w:val="1"/>
              </w:rPr>
              <w:t xml:space="preserve">Travail, genre et sociétés</w:t>
            </w:r>
            <w:r>
              <w:rPr/>
              <w:t xml:space="preserve">, 2018, 40 (2), pp.85. </w:t>
            </w:r>
            <w:hyperlink r:id="rId29" w:history="1">
              <w:r>
                <w:rPr>
                  <w:color w:val="#410a8c"/>
                  <w:u w:val="single"/>
                </w:rPr>
                <w:t xml:space="preserve">⟨10.3917/tgs.040.0085⟩</w:t>
              </w:r>
            </w:hyperlink>
          </w:p>
          <w:p>
            <w:pPr/>
            <w:r>
              <w:rPr/>
              <w:t xml:space="preserve">Article dans une revue</w:t>
            </w:r>
          </w:p>
          <w:p>
            <w:pPr/>
            <w:hyperlink r:id="rId28" w:history="1">
              <w:r>
                <w:rPr>
                  <w:color w:val="#410a8c"/>
                  <w:u w:val="single"/>
                </w:rPr>
                <w:t xml:space="preserve">hal-03173429v1</w:t>
              </w:r>
            </w:hyperlink>
          </w:p>
        </w:tc>
      </w:tr>
      <w:tr>
        <w:trPr/>
        <w:tc>
          <w:tcPr>
            <w:noWrap/>
          </w:tcPr>
          <w:p>
            <w:pPr>
              <w:spacing w:after="200"/>
            </w:pPr>
            <w:hyperlink r:id="rId30" w:history="1">
              <w:r>
                <w:rPr>
                  <w:color w:val="1e198e"/>
                  <w:b w:val="1"/>
                  <w:bCs w:val="1"/>
                  <w:u w:val="single"/>
                </w:rPr>
                <w:t xml:space="preserve">Sur le Front d’Avignon. Quelques leçons des élections régionales de 2015</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La vie des idées</w:t>
            </w:r>
            <w:r>
              <w:rPr/>
              <w:t xml:space="preserve">, 2017</w:t>
            </w:r>
          </w:p>
          <w:p>
            <w:pPr/>
            <w:r>
              <w:rPr/>
              <w:t xml:space="preserve">Article dans une revue</w:t>
            </w:r>
          </w:p>
          <w:p>
            <w:pPr/>
            <w:hyperlink r:id="rId30" w:history="1">
              <w:r>
                <w:rPr>
                  <w:color w:val="#410a8c"/>
                  <w:u w:val="single"/>
                </w:rPr>
                <w:t xml:space="preserve">hal-02310845v1</w:t>
              </w:r>
            </w:hyperlink>
          </w:p>
        </w:tc>
      </w:tr>
      <w:tr>
        <w:trPr/>
        <w:tc>
          <w:tcPr>
            <w:noWrap/>
          </w:tcPr>
          <w:p>
            <w:pPr>
              <w:spacing w:after="200"/>
            </w:pPr>
            <w:hyperlink r:id="rId32" w:history="1">
              <w:r>
                <w:rPr>
                  <w:color w:val="1e198e"/>
                  <w:b w:val="1"/>
                  <w:bCs w:val="1"/>
                  <w:u w:val="single"/>
                </w:rPr>
                <w:t xml:space="preserve">Avignon, îlot isolé dans un département frontiste ?</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i w:val="1"/>
                <w:iCs w:val="1"/>
              </w:rPr>
              <w:t xml:space="preserve">Métropolitiques</w:t>
            </w:r>
            <w:r>
              <w:rPr/>
              <w:t xml:space="preserve">, 2017</w:t>
            </w:r>
          </w:p>
          <w:p>
            <w:pPr/>
            <w:r>
              <w:rPr/>
              <w:t xml:space="preserve">Article dans une revue</w:t>
            </w:r>
          </w:p>
          <w:p>
            <w:pPr/>
            <w:hyperlink r:id="rId32" w:history="1">
              <w:r>
                <w:rPr>
                  <w:color w:val="#410a8c"/>
                  <w:u w:val="single"/>
                </w:rPr>
                <w:t xml:space="preserve">halshs-02310745v1</w:t>
              </w:r>
            </w:hyperlink>
          </w:p>
        </w:tc>
      </w:tr>
      <w:tr>
        <w:trPr/>
        <w:tc>
          <w:tcPr>
            <w:noWrap/>
          </w:tcPr>
          <w:p>
            <w:pPr>
              <w:spacing w:after="200"/>
            </w:pPr>
            <w:hyperlink r:id="rId33" w:history="1">
              <w:r>
                <w:rPr>
                  <w:color w:val="1e198e"/>
                  <w:b w:val="1"/>
                  <w:bCs w:val="1"/>
                  <w:u w:val="single"/>
                </w:rPr>
                <w:t xml:space="preserve">Les trois électorats de la primaire de la droite et du centre: Mobilisation et production des votes aux limites de l’entre-soi.</w:t>
              </w:r>
            </w:hyperlink>
          </w:p>
          <w:p>
            <w:pPr/>
            <w:hyperlink r:id="rId34" w:history="1">
              <w:r>
                <w:rPr>
                  <w:color w:val="#410a8c"/>
                  <w:u w:val="single"/>
                </w:rPr>
                <w:t xml:space="preserve">David Gouard</w:t>
              </w:r>
            </w:hyperlink>
            <w:r>
              <w:rPr/>
              <w:t xml:space="preserve">,</w:t>
            </w:r>
            <w:hyperlink r:id="rId35" w:history="1">
              <w:r>
                <w:rPr>
                  <w:color w:val="#410a8c"/>
                  <w:u w:val="single"/>
                </w:rPr>
                <w:t xml:space="preserve">Julien Audemard</w:t>
              </w:r>
            </w:hyperlink>
            <w:r>
              <w:rPr/>
              <w:t xml:space="preserve">,</w:t>
            </w:r>
            <w:hyperlink r:id="rId36" w:history="1">
              <w:r>
                <w:rPr>
                  <w:color w:val="#410a8c"/>
                  <w:u w:val="single"/>
                </w:rPr>
                <w:t xml:space="preserve">Julien Boyadjian</w:t>
              </w:r>
            </w:hyperlink>
            <w:r>
              <w:rPr/>
              <w:t xml:space="preserve">,</w:t>
            </w:r>
            <w:hyperlink r:id="rId19" w:history="1">
              <w:r>
                <w:rPr>
                  <w:color w:val="#410a8c"/>
                  <w:u w:val="single"/>
                </w:rPr>
                <w:t xml:space="preserve">Christèle Marchand-Lagier</w:t>
              </w:r>
            </w:hyperlink>
            <w:r>
              <w:rPr/>
              <w:t xml:space="preserve">,</w:t>
            </w:r>
            <w:hyperlink r:id="rId37" w:history="1">
              <w:r>
                <w:rPr>
                  <w:color w:val="#410a8c"/>
                  <w:u w:val="single"/>
                </w:rPr>
                <w:t xml:space="preserve">Romain Mathieu</w:t>
              </w:r>
            </w:hyperlink>
            <w:r>
              <w:rPr/>
              <w:t xml:space="preserve">et al.</w:t>
            </w:r>
          </w:p>
          <w:p>
            <w:pPr/>
            <w:r>
              <w:rPr>
                <w:i w:val="1"/>
                <w:iCs w:val="1"/>
              </w:rPr>
              <w:t xml:space="preserve">Revue Française de Science Politique</w:t>
            </w:r>
            <w:r>
              <w:rPr/>
              <w:t xml:space="preserve">, 2017, 67 (6), pp.1113-1130. </w:t>
            </w:r>
            <w:hyperlink r:id="rId38" w:history="1">
              <w:r>
                <w:rPr>
                  <w:color w:val="#410a8c"/>
                  <w:u w:val="single"/>
                </w:rPr>
                <w:t xml:space="preserve">⟨10.3917/rfsp.676.1113⟩</w:t>
              </w:r>
            </w:hyperlink>
          </w:p>
          <w:p>
            <w:pPr/>
            <w:r>
              <w:rPr/>
              <w:t xml:space="preserve">Article dans une revue</w:t>
            </w:r>
          </w:p>
          <w:p>
            <w:pPr/>
            <w:hyperlink r:id="rId33" w:history="1">
              <w:r>
                <w:rPr>
                  <w:color w:val="#410a8c"/>
                  <w:u w:val="single"/>
                </w:rPr>
                <w:t xml:space="preserve">hal-03120140v1</w:t>
              </w:r>
            </w:hyperlink>
          </w:p>
        </w:tc>
      </w:tr>
      <w:tr>
        <w:trPr/>
        <w:tc>
          <w:tcPr>
            <w:noWrap/>
          </w:tcPr>
          <w:p>
            <w:pPr>
              <w:spacing w:after="200"/>
            </w:pPr>
            <w:hyperlink r:id="rId39" w:history="1">
              <w:r>
                <w:rPr>
                  <w:color w:val="1e198e"/>
                  <w:b w:val="1"/>
                  <w:bCs w:val="1"/>
                  <w:u w:val="single"/>
                </w:rPr>
                <w:t xml:space="preserve">Mal-inscription de proximité et effets sur la participation électorale en region PACA</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42" w:history="1">
              <w:r>
                <w:rPr>
                  <w:color w:val="#410a8c"/>
                  <w:u w:val="single"/>
                </w:rPr>
                <w:t xml:space="preserve">Romain Louvet </w:t>
              </w:r>
            </w:hyperlink>
          </w:p>
          <w:p>
            <w:pPr/>
            <w:r>
              <w:rPr>
                <w:i w:val="1"/>
                <w:iCs w:val="1"/>
              </w:rPr>
              <w:t xml:space="preserve"> Pôle Sud - Revue de science politique de l'Europe méridionale</w:t>
            </w:r>
            <w:r>
              <w:rPr/>
              <w:t xml:space="preserve">, 2016, 1 (44), pp.49-72</w:t>
            </w:r>
          </w:p>
          <w:p>
            <w:pPr/>
            <w:r>
              <w:rPr/>
              <w:t xml:space="preserve">Article dans une revue</w:t>
            </w:r>
          </w:p>
          <w:p>
            <w:pPr/>
            <w:hyperlink r:id="rId39" w:history="1">
              <w:r>
                <w:rPr>
                  <w:color w:val="#410a8c"/>
                  <w:u w:val="single"/>
                </w:rPr>
                <w:t xml:space="preserve">hal-01338069v1</w:t>
              </w:r>
            </w:hyperlink>
          </w:p>
        </w:tc>
      </w:tr>
      <w:tr>
        <w:trPr/>
        <w:tc>
          <w:tcPr>
            <w:noWrap/>
          </w:tcPr>
          <w:p>
            <w:pPr>
              <w:spacing w:after="200"/>
            </w:pPr>
            <w:hyperlink r:id="rId43" w:history="1">
              <w:r>
                <w:rPr>
                  <w:color w:val="1e198e"/>
                  <w:b w:val="1"/>
                  <w:bCs w:val="1"/>
                  <w:u w:val="single"/>
                </w:rPr>
                <w:t xml:space="preserve">Les derniers conseillers régionaux</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i w:val="1"/>
                <w:iCs w:val="1"/>
              </w:rPr>
              <w:t xml:space="preserve">Pouvoirs Locaux : les cahiers de la décentralisation / Institut de la décentralisation</w:t>
            </w:r>
            <w:r>
              <w:rPr/>
              <w:t xml:space="preserve">, 2011, 88, pp.128-134</w:t>
            </w:r>
          </w:p>
          <w:p>
            <w:pPr/>
            <w:r>
              <w:rPr/>
              <w:t xml:space="preserve">Article dans une revue</w:t>
            </w:r>
          </w:p>
          <w:p>
            <w:pPr/>
            <w:hyperlink r:id="rId43" w:history="1">
              <w:r>
                <w:rPr>
                  <w:color w:val="#410a8c"/>
                  <w:u w:val="single"/>
                </w:rPr>
                <w:t xml:space="preserve">hal-01323228v1</w:t>
              </w:r>
            </w:hyperlink>
          </w:p>
        </w:tc>
      </w:tr>
      <w:tr>
        <w:trPr/>
        <w:tc>
          <w:tcPr>
            <w:noWrap/>
          </w:tcPr>
          <w:p>
            <w:pPr>
              <w:spacing w:after="200"/>
            </w:pPr>
            <w:hyperlink r:id="rId46" w:history="1">
              <w:r>
                <w:rPr>
                  <w:color w:val="1e198e"/>
                  <w:b w:val="1"/>
                  <w:bCs w:val="1"/>
                  <w:u w:val="single"/>
                </w:rPr>
                <w:t xml:space="preserve">Le retour aux enquêtés, option méthodologique heuristique pour une analyse longitudinale des préférences électorales</w:t>
              </w:r>
            </w:hyperlink>
          </w:p>
          <w:p>
            <w:pPr/>
            <w:hyperlink r:id="rId19" w:history="1">
              <w:r>
                <w:rPr>
                  <w:color w:val="#410a8c"/>
                  <w:u w:val="single"/>
                </w:rPr>
                <w:t xml:space="preserve">Christèle Marchand-Lagier</w:t>
              </w:r>
            </w:hyperlink>
          </w:p>
          <w:p>
            <w:pPr/>
            <w:r>
              <w:rPr>
                <w:i w:val="1"/>
                <w:iCs w:val="1"/>
              </w:rPr>
              <w:t xml:space="preserve">¿ Interrogations ? Revue pluridisciplinaire de sciences humaines et sociales</w:t>
            </w:r>
            <w:r>
              <w:rPr/>
              <w:t xml:space="preserve">, 2011</w:t>
            </w:r>
          </w:p>
          <w:p>
            <w:pPr/>
            <w:r>
              <w:rPr/>
              <w:t xml:space="preserve">Article dans une revue</w:t>
            </w:r>
          </w:p>
          <w:p>
            <w:pPr/>
            <w:hyperlink r:id="rId46" w:history="1">
              <w:r>
                <w:rPr>
                  <w:color w:val="#410a8c"/>
                  <w:u w:val="single"/>
                </w:rPr>
                <w:t xml:space="preserve">hal-01323111v1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What if ideology matters ? La standardisation des agendas électoraux et la fin annoncée des clivages politiques. Une comparaison de Avignon et La Rochelle</w:t>
              </w:r>
            </w:hyperlink>
          </w:p>
          <w:p>
            <w:pP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r>
              <w:rPr/>
              <w:t xml:space="preserve">,</w:t>
            </w:r>
            <w:hyperlink r:id="rId48" w:history="1">
              <w:r>
                <w:rPr>
                  <w:color w:val="#410a8c"/>
                  <w:u w:val="single"/>
                </w:rPr>
                <w:t xml:space="preserve">Alice Mazeaud</w:t>
              </w:r>
            </w:hyperlink>
          </w:p>
          <w:p>
            <w:pPr/>
            <w:r>
              <w:rPr>
                <w:i w:val="1"/>
                <w:iCs w:val="1"/>
              </w:rPr>
              <w:t xml:space="preserve">Journées d'étude du CREMI</w:t>
            </w:r>
            <w:r>
              <w:rPr/>
              <w:t xml:space="preserve">, Nov 2020, Paris, France</w:t>
            </w:r>
          </w:p>
          <w:p>
            <w:pPr/>
            <w:r>
              <w:rPr/>
              <w:t xml:space="preserve">Communication dans un congrès</w:t>
            </w:r>
          </w:p>
          <w:p>
            <w:pPr/>
            <w:hyperlink r:id="rId47" w:history="1">
              <w:r>
                <w:rPr>
                  <w:color w:val="#410a8c"/>
                  <w:u w:val="single"/>
                </w:rPr>
                <w:t xml:space="preserve">hal-03173523v1</w:t>
              </w:r>
            </w:hyperlink>
          </w:p>
        </w:tc>
      </w:tr>
      <w:tr>
        <w:trPr/>
        <w:tc>
          <w:tcPr>
            <w:noWrap/>
          </w:tcPr>
          <w:p>
            <w:pPr>
              <w:spacing w:after="200"/>
            </w:pPr>
            <w:hyperlink r:id="rId49" w:history="1">
              <w:r>
                <w:rPr>
                  <w:color w:val="1e198e"/>
                  <w:b w:val="1"/>
                  <w:bCs w:val="1"/>
                  <w:u w:val="single"/>
                </w:rPr>
                <w:t xml:space="preserve">The polygon overlay problem in electoral geography</w:t>
              </w:r>
            </w:hyperlink>
          </w:p>
          <w:p>
            <w:pPr/>
            <w:hyperlink r:id="rId50" w:history="1">
              <w:r>
                <w:rPr>
                  <w:color w:val="#410a8c"/>
                  <w:u w:val="single"/>
                </w:rPr>
                <w:t xml:space="preserve">Romain Louvet</w:t>
              </w:r>
            </w:hyperlink>
            <w:r>
              <w:rPr/>
              <w:t xml:space="preserve">,</w:t>
            </w:r>
            <w:hyperlink r:id="rId51" w:history="1">
              <w:r>
                <w:rPr>
                  <w:color w:val="#410a8c"/>
                  <w:u w:val="single"/>
                </w:rPr>
                <w:t xml:space="preserve">Jagannath Aryal</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2" w:history="1">
              <w:r>
                <w:rPr>
                  <w:color w:val="#410a8c"/>
                  <w:u w:val="single"/>
                </w:rPr>
                <w:t xml:space="preserve">Cyrille Genre-Grandpierre</w:t>
              </w:r>
            </w:hyperlink>
          </w:p>
          <w:p>
            <w:pPr/>
            <w:r>
              <w:rPr>
                <w:i w:val="1"/>
                <w:iCs w:val="1"/>
              </w:rPr>
              <w:t xml:space="preserve">Spatial Accuracy'2016</w:t>
            </w:r>
            <w:r>
              <w:rPr/>
              <w:t xml:space="preserve">, Jul 2016, Montpellier, France</w:t>
            </w:r>
          </w:p>
          <w:p>
            <w:pPr/>
            <w:r>
              <w:rPr/>
              <w:t xml:space="preserve">Communication dans un congrès</w:t>
            </w:r>
          </w:p>
          <w:p>
            <w:pPr/>
            <w:hyperlink r:id="rId49" w:history="1">
              <w:r>
                <w:rPr>
                  <w:color w:val="#410a8c"/>
                  <w:u w:val="single"/>
                </w:rPr>
                <w:t xml:space="preserve">hal-01338084v1</w:t>
              </w:r>
            </w:hyperlink>
          </w:p>
        </w:tc>
      </w:tr>
      <w:tr>
        <w:trPr/>
        <w:tc>
          <w:tcPr>
            <w:noWrap/>
          </w:tcPr>
          <w:p>
            <w:pPr>
              <w:spacing w:after="200"/>
            </w:pPr>
            <w:hyperlink r:id="rId53" w:history="1">
              <w:r>
                <w:rPr>
                  <w:color w:val="1e198e"/>
                  <w:b w:val="1"/>
                  <w:bCs w:val="1"/>
                  <w:u w:val="single"/>
                </w:rPr>
                <w:t xml:space="preserve">Automatic Delineation of Polling Station Areas using Legal Texts</w:t>
              </w:r>
            </w:hyperlink>
          </w:p>
          <w:p>
            <w:pPr/>
            <w:hyperlink r:id="rId41" w:history="1">
              <w:r>
                <w:rPr>
                  <w:color w:val="#410a8c"/>
                  <w:u w:val="single"/>
                </w:rPr>
                <w:t xml:space="preserve">Didier Josselin</w:t>
              </w:r>
            </w:hyperlink>
            <w:r>
              <w:rPr/>
              <w:t xml:space="preserve">,</w:t>
            </w:r>
            <w:hyperlink r:id="rId54" w:history="1">
              <w:r>
                <w:rPr>
                  <w:color w:val="#410a8c"/>
                  <w:u w:val="single"/>
                </w:rPr>
                <w:t xml:space="preserve">Soumaya Yahiaoui</w:t>
              </w:r>
            </w:hyperlink>
            <w:r>
              <w:rPr/>
              <w:t xml:space="preserve">,</w:t>
            </w:r>
            <w:hyperlink r:id="rId20" w:history="1">
              <w:r>
                <w:rPr>
                  <w:color w:val="#410a8c"/>
                  <w:u w:val="single"/>
                </w:rPr>
                <w:t xml:space="preserve">Eric Sanjuan</w:t>
              </w:r>
            </w:hyperlink>
            <w:r>
              <w:rPr/>
              <w:t xml:space="preserve">,</w:t>
            </w:r>
            <w:hyperlink r:id="rId19" w:history="1">
              <w:r>
                <w:rPr>
                  <w:color w:val="#410a8c"/>
                  <w:u w:val="single"/>
                </w:rPr>
                <w:t xml:space="preserve">Christèle Marchand-Lagier</w:t>
              </w:r>
            </w:hyperlink>
          </w:p>
          <w:p>
            <w:pPr/>
            <w:r>
              <w:rPr>
                <w:i w:val="1"/>
                <w:iCs w:val="1"/>
              </w:rPr>
              <w:t xml:space="preserve">AGILE’2016</w:t>
            </w:r>
            <w:r>
              <w:rPr/>
              <w:t xml:space="preserve">, Jun 2016, Helsinki, Finland</w:t>
            </w:r>
          </w:p>
          <w:p>
            <w:pPr/>
            <w:r>
              <w:rPr/>
              <w:t xml:space="preserve">Communication dans un congrès</w:t>
            </w:r>
          </w:p>
          <w:p>
            <w:pPr/>
            <w:hyperlink r:id="rId53" w:history="1">
              <w:r>
                <w:rPr>
                  <w:color w:val="#410a8c"/>
                  <w:u w:val="single"/>
                </w:rPr>
                <w:t xml:space="preserve">hal-01338079v1</w:t>
              </w:r>
            </w:hyperlink>
          </w:p>
        </w:tc>
      </w:tr>
      <w:tr>
        <w:trPr/>
        <w:tc>
          <w:tcPr>
            <w:noWrap/>
          </w:tcPr>
          <w:p>
            <w:pPr>
              <w:spacing w:after="200"/>
            </w:pPr>
            <w:hyperlink r:id="rId55" w:history="1">
              <w:r>
                <w:rPr>
                  <w:color w:val="1e198e"/>
                  <w:b w:val="1"/>
                  <w:bCs w:val="1"/>
                  <w:u w:val="single"/>
                </w:rPr>
                <w:t xml:space="preserve">Délimitation géométrique semi-automatique des bureaux de vote à partir de textes juridiques et d'information géographique numérique : enjeux et difficultés</w:t>
              </w:r>
            </w:hyperlink>
          </w:p>
          <w:p>
            <w:pPr/>
            <w:hyperlink r:id="rId54"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56" w:history="1">
              <w:r>
                <w:rPr>
                  <w:color w:val="#410a8c"/>
                  <w:u w:val="single"/>
                </w:rPr>
                <w:t xml:space="preserve">Eric San Juan</w:t>
              </w:r>
            </w:hyperlink>
            <w:r>
              <w:rPr/>
              <w:t xml:space="preserve">,</w:t>
            </w:r>
            <w:hyperlink r:id="rId19" w:history="1">
              <w:r>
                <w:rPr>
                  <w:color w:val="#410a8c"/>
                  <w:u w:val="single"/>
                </w:rPr>
                <w:t xml:space="preserve">Christèle Marchand-Lagier</w:t>
              </w:r>
            </w:hyperlink>
          </w:p>
          <w:p>
            <w:pPr/>
            <w:r>
              <w:rPr>
                <w:i w:val="1"/>
                <w:iCs w:val="1"/>
              </w:rPr>
              <w:t xml:space="preserve">Congrès AFSP 2015</w:t>
            </w:r>
            <w:r>
              <w:rPr/>
              <w:t xml:space="preserve">, Jun 2015, Aix en Provence, France. 14 p</w:t>
            </w:r>
          </w:p>
          <w:p>
            <w:pPr/>
            <w:r>
              <w:rPr/>
              <w:t xml:space="preserve">Communication dans un congrès</w:t>
            </w:r>
          </w:p>
          <w:p>
            <w:pPr/>
            <w:hyperlink r:id="rId55" w:history="1">
              <w:r>
                <w:rPr>
                  <w:color w:val="#410a8c"/>
                  <w:u w:val="single"/>
                </w:rPr>
                <w:t xml:space="preserve">hal-01251317v1</w:t>
              </w:r>
            </w:hyperlink>
          </w:p>
        </w:tc>
      </w:tr>
      <w:tr>
        <w:trPr/>
        <w:tc>
          <w:tcPr>
            <w:noWrap/>
          </w:tcPr>
          <w:p>
            <w:pPr>
              <w:spacing w:after="200"/>
            </w:pPr>
            <w:hyperlink r:id="rId57" w:history="1">
              <w:r>
                <w:rPr>
                  <w:color w:val="1e198e"/>
                  <w:b w:val="1"/>
                  <w:bCs w:val="1"/>
                  <w:u w:val="single"/>
                </w:rPr>
                <w:t xml:space="preserve">Pistes pour mesurer la nature de la mal-inscription et comprendre ses effets différentiels sur la participation électorale</w:t>
              </w:r>
            </w:hyperlink>
          </w:p>
          <w:p>
            <w:pPr/>
            <w:hyperlink r:id="rId40" w:history="1">
              <w:r>
                <w:rPr>
                  <w:color w:val="#410a8c"/>
                  <w:u w:val="single"/>
                </w:rPr>
                <w:t xml:space="preserve">Laura Bernard</w:t>
              </w:r>
            </w:hyperlink>
            <w:r>
              <w:rPr/>
              <w:t xml:space="preserve">,</w:t>
            </w:r>
            <w:hyperlink r:id="rId19" w:history="1">
              <w:r>
                <w:rPr>
                  <w:color w:val="#410a8c"/>
                  <w:u w:val="single"/>
                </w:rPr>
                <w:t xml:space="preserve">Christèle Marchand-Lagier</w:t>
              </w:r>
            </w:hyperlink>
            <w:r>
              <w:rPr/>
              <w:t xml:space="preserve">,</w:t>
            </w:r>
            <w:hyperlink r:id="rId41" w:history="1">
              <w:r>
                <w:rPr>
                  <w:color w:val="#410a8c"/>
                  <w:u w:val="single"/>
                </w:rPr>
                <w:t xml:space="preserve">Didier Josselin</w:t>
              </w:r>
            </w:hyperlink>
            <w:r>
              <w:rPr/>
              <w:t xml:space="preserve">,</w:t>
            </w:r>
            <w:hyperlink r:id="rId50" w:history="1">
              <w:r>
                <w:rPr>
                  <w:color w:val="#410a8c"/>
                  <w:u w:val="single"/>
                </w:rPr>
                <w:t xml:space="preserve">Romain Louvet</w:t>
              </w:r>
            </w:hyperlink>
          </w:p>
          <w:p>
            <w:pPr/>
            <w:r>
              <w:rPr>
                <w:i w:val="1"/>
                <w:iCs w:val="1"/>
              </w:rPr>
              <w:t xml:space="preserve">Congrès AFSP 2015</w:t>
            </w:r>
            <w:r>
              <w:rPr/>
              <w:t xml:space="preserve">, Jun 2015, Aix en PMrovence, France</w:t>
            </w:r>
          </w:p>
          <w:p>
            <w:pPr/>
            <w:r>
              <w:rPr/>
              <w:t xml:space="preserve">Communication dans un congrès</w:t>
            </w:r>
          </w:p>
          <w:p>
            <w:pPr/>
            <w:hyperlink r:id="rId57" w:history="1">
              <w:r>
                <w:rPr>
                  <w:color w:val="#410a8c"/>
                  <w:u w:val="single"/>
                </w:rPr>
                <w:t xml:space="preserve">hal-01251318v1</w:t>
              </w:r>
            </w:hyperlink>
          </w:p>
        </w:tc>
      </w:tr>
      <w:tr>
        <w:trPr/>
        <w:tc>
          <w:tcPr>
            <w:noWrap/>
          </w:tcPr>
          <w:p>
            <w:pPr>
              <w:spacing w:after="200"/>
            </w:pPr>
            <w:hyperlink r:id="rId58" w:history="1">
              <w:r>
                <w:rPr>
                  <w:color w:val="1e198e"/>
                  <w:b w:val="1"/>
                  <w:bCs w:val="1"/>
                  <w:u w:val="single"/>
                </w:rPr>
                <w:t xml:space="preserve">Vérification et (re)construction automatiques des limites des bureaux de vote par l'étude des textes juridiques</w:t>
              </w:r>
            </w:hyperlink>
          </w:p>
          <w:p>
            <w:pPr/>
            <w:hyperlink r:id="rId54" w:history="1">
              <w:r>
                <w:rPr>
                  <w:color w:val="#410a8c"/>
                  <w:u w:val="single"/>
                </w:rPr>
                <w:t xml:space="preserve">Soumaya Yahiaoui</w:t>
              </w:r>
            </w:hyperlink>
            <w:r>
              <w:rPr/>
              <w:t xml:space="preserve">,</w:t>
            </w:r>
            <w:hyperlink r:id="rId41" w:history="1">
              <w:r>
                <w:rPr>
                  <w:color w:val="#410a8c"/>
                  <w:u w:val="single"/>
                </w:rPr>
                <w:t xml:space="preserve">Didier Josselin</w:t>
              </w:r>
            </w:hyperlink>
            <w:r>
              <w:rPr/>
              <w:t xml:space="preserve">,</w:t>
            </w:r>
            <w:hyperlink r:id="rId19" w:history="1">
              <w:r>
                <w:rPr>
                  <w:color w:val="#410a8c"/>
                  <w:u w:val="single"/>
                </w:rPr>
                <w:t xml:space="preserve">Christèle Marchand-Lagier</w:t>
              </w:r>
            </w:hyperlink>
            <w:r>
              <w:rPr/>
              <w:t xml:space="preserve">,</w:t>
            </w:r>
            <w:hyperlink r:id="rId59" w:history="1">
              <w:r>
                <w:rPr>
                  <w:color w:val="#410a8c"/>
                  <w:u w:val="single"/>
                </w:rPr>
                <w:t xml:space="preserve">Johnny Douvinet</w:t>
              </w:r>
            </w:hyperlink>
          </w:p>
          <w:p>
            <w:pPr/>
            <w:r>
              <w:rPr>
                <w:i w:val="1"/>
                <w:iCs w:val="1"/>
              </w:rPr>
              <w:t xml:space="preserve">SAGEO 2014</w:t>
            </w:r>
            <w:r>
              <w:rPr/>
              <w:t xml:space="preserve">, Nov 2014, Grenoble, France</w:t>
            </w:r>
          </w:p>
          <w:p>
            <w:pPr/>
            <w:r>
              <w:rPr/>
              <w:t xml:space="preserve">Communication dans un congrès</w:t>
            </w:r>
          </w:p>
          <w:p>
            <w:pPr/>
            <w:hyperlink r:id="rId58" w:history="1">
              <w:r>
                <w:rPr>
                  <w:color w:val="#410a8c"/>
                  <w:u w:val="single"/>
                </w:rPr>
                <w:t xml:space="preserve">hal-01100504v1</w:t>
              </w:r>
            </w:hyperlink>
          </w:p>
        </w:tc>
      </w:tr>
      <w:tr>
        <w:trPr/>
        <w:tc>
          <w:tcPr>
            <w:noWrap/>
          </w:tcPr>
          <w:p>
            <w:pPr>
              <w:spacing w:after="200"/>
            </w:pPr>
            <w:hyperlink r:id="rId60" w:history="1">
              <w:r>
                <w:rPr>
                  <w:color w:val="1e198e"/>
                  <w:b w:val="1"/>
                  <w:bCs w:val="1"/>
                  <w:u w:val="single"/>
                </w:rPr>
                <w:t xml:space="preserve">« Les directeurs de l'aide et de l'action sociales des départements français et la managérialisation : une convergence discursive à nuancer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6ème Université de la Fonction Publique Territoriales : Collectivités territoriales et innovation : évolution ou révolution(s) ?</w:t>
            </w:r>
            <w:r>
              <w:rPr/>
              <w:t xml:space="preserve">, Oct 2012, Aix-en-Provence, France</w:t>
            </w:r>
          </w:p>
          <w:p>
            <w:pPr/>
            <w:r>
              <w:rPr/>
              <w:t xml:space="preserve">Communication dans un congrès</w:t>
            </w:r>
          </w:p>
          <w:p>
            <w:pPr/>
            <w:hyperlink r:id="rId60" w:history="1">
              <w:r>
                <w:rPr>
                  <w:color w:val="#410a8c"/>
                  <w:u w:val="single"/>
                </w:rPr>
                <w:t xml:space="preserve">hal-01321444v1</w:t>
              </w:r>
            </w:hyperlink>
          </w:p>
        </w:tc>
      </w:tr>
      <w:tr>
        <w:trPr/>
        <w:tc>
          <w:tcPr>
            <w:noWrap/>
          </w:tcPr>
          <w:p>
            <w:pPr>
              <w:spacing w:after="200"/>
            </w:pPr>
            <w:hyperlink r:id="rId63" w:history="1">
              <w:r>
                <w:rPr>
                  <w:color w:val="1e198e"/>
                  <w:b w:val="1"/>
                  <w:bCs w:val="1"/>
                  <w:u w:val="single"/>
                </w:rPr>
                <w:t xml:space="preserve">L’Etat social décentralisé au prisme de la ”performance sociale” : Conversion managériale et aménagements cognitifs des directeurs de l’action sociale des départements français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XIe congrès de l’AFSP (Association Française de Science Politique), Section thématique n°20 "La managérialisation de l’État social : le cas de la France dans le contexte international"</w:t>
            </w:r>
            <w:r>
              <w:rPr/>
              <w:t xml:space="preserve">, Sep 2011, Strasbourg, France</w:t>
            </w:r>
          </w:p>
          <w:p>
            <w:pPr/>
            <w:r>
              <w:rPr/>
              <w:t xml:space="preserve">Communication dans un congrès</w:t>
            </w:r>
          </w:p>
          <w:p>
            <w:pPr/>
            <w:hyperlink r:id="rId63" w:history="1">
              <w:r>
                <w:rPr>
                  <w:color w:val="#410a8c"/>
                  <w:u w:val="single"/>
                </w:rPr>
                <w:t xml:space="preserve">hal-01323258v1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contextes du vote</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Presses universitaires du Septentrion, pp.368, 2025, 978-2-7574-4505-1. </w:t>
            </w:r>
            <w:hyperlink r:id="rId69" w:history="1">
              <w:r>
                <w:rPr>
                  <w:color w:val="#410a8c"/>
                  <w:u w:val="single"/>
                </w:rPr>
                <w:t xml:space="preserve">⟨10.4000/1579q⟩</w:t>
              </w:r>
            </w:hyperlink>
          </w:p>
          <w:p>
            <w:pPr/>
            <w:r>
              <w:rPr/>
              <w:t xml:space="preserve">Ouvrages</w:t>
            </w:r>
          </w:p>
          <w:p>
            <w:pPr/>
            <w:hyperlink r:id="rId64" w:history="1">
              <w:r>
                <w:rPr>
                  <w:color w:val="#410a8c"/>
                  <w:u w:val="single"/>
                </w:rPr>
                <w:t xml:space="preserve">hal-05572686v1</w:t>
              </w:r>
            </w:hyperlink>
          </w:p>
        </w:tc>
      </w:tr>
      <w:tr>
        <w:trPr/>
        <w:tc>
          <w:tcPr>
            <w:noWrap/>
          </w:tcPr>
          <w:p>
            <w:pPr>
              <w:spacing w:after="200"/>
            </w:pPr>
            <w:hyperlink r:id="rId70" w:history="1">
              <w:r>
                <w:rPr>
                  <w:color w:val="1e198e"/>
                  <w:b w:val="1"/>
                  <w:bCs w:val="1"/>
                  <w:u w:val="single"/>
                </w:rPr>
                <w:t xml:space="preserve">Le Populisme en question : élections et abstention vues d'Avignon</w:t>
              </w:r>
            </w:hyperlink>
          </w:p>
          <w:p>
            <w:pPr/>
            <w:hyperlink r:id="rId19" w:history="1">
              <w:r>
                <w:rPr>
                  <w:color w:val="#410a8c"/>
                  <w:u w:val="single"/>
                </w:rPr>
                <w:t xml:space="preserve">Christèle Marchand-Lagier</w:t>
              </w:r>
            </w:hyperlink>
          </w:p>
          <w:p>
            <w:pPr/>
            <w:r>
              <w:rPr/>
              <w:t xml:space="preserve">2018</w:t>
            </w:r>
          </w:p>
          <w:p>
            <w:pPr/>
            <w:r>
              <w:rPr/>
              <w:t xml:space="preserve">Ouvrages</w:t>
            </w:r>
          </w:p>
          <w:p>
            <w:pPr/>
            <w:hyperlink r:id="rId70" w:history="1">
              <w:r>
                <w:rPr>
                  <w:color w:val="#410a8c"/>
                  <w:u w:val="single"/>
                </w:rPr>
                <w:t xml:space="preserve">hal-03173452v1</w:t>
              </w:r>
            </w:hyperlink>
          </w:p>
        </w:tc>
      </w:tr>
      <w:tr>
        <w:trPr/>
        <w:tc>
          <w:tcPr>
            <w:noWrap/>
          </w:tcPr>
          <w:p>
            <w:pPr>
              <w:spacing w:after="200"/>
            </w:pPr>
            <w:hyperlink r:id="rId71" w:history="1">
              <w:r>
                <w:rPr>
                  <w:color w:val="1e198e"/>
                  <w:b w:val="1"/>
                  <w:bCs w:val="1"/>
                  <w:u w:val="single"/>
                </w:rPr>
                <w:t xml:space="preserve">Le vote FN. Pour une sociologie localisée des électorats frontistes</w:t>
              </w:r>
            </w:hyperlink>
          </w:p>
          <w:p>
            <w:pPr/>
            <w:hyperlink r:id="rId19" w:history="1">
              <w:r>
                <w:rPr>
                  <w:color w:val="#410a8c"/>
                  <w:u w:val="single"/>
                </w:rPr>
                <w:t xml:space="preserve">Christèle Marchand-Lagier</w:t>
              </w:r>
            </w:hyperlink>
          </w:p>
          <w:p>
            <w:pPr/>
            <w:r>
              <w:rPr/>
              <w:t xml:space="preserve">De Boeck Supérieur, 2017, </w:t>
            </w:r>
            <w:hyperlink r:id="rId72" w:history="1">
              <w:r>
                <w:rPr>
                  <w:color w:val="#410a8c"/>
                  <w:u w:val="single"/>
                </w:rPr>
                <w:t xml:space="preserve">⟨10.3917/dbu.march.2017.01⟩</w:t>
              </w:r>
            </w:hyperlink>
          </w:p>
          <w:p>
            <w:pPr/>
            <w:r>
              <w:rPr/>
              <w:t xml:space="preserve">Ouvrages</w:t>
            </w:r>
          </w:p>
          <w:p>
            <w:pPr/>
            <w:hyperlink r:id="rId71" w:history="1">
              <w:r>
                <w:rPr>
                  <w:color w:val="#410a8c"/>
                  <w:u w:val="single"/>
                </w:rPr>
                <w:t xml:space="preserve">hal-03173438v1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Introduction. Le vote dans tous ses contextes</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67" w:history="1">
              <w:r>
                <w:rPr>
                  <w:color w:val="#410a8c"/>
                  <w:u w:val="single"/>
                </w:rPr>
                <w:t xml:space="preserve">Philippe Aldrin</w:t>
              </w:r>
            </w:hyperlink>
            <w:r>
              <w:rPr/>
              <w:t xml:space="preserve">,</w:t>
            </w:r>
            <w:hyperlink r:id="rId23" w:history="1">
              <w:r>
                <w:rPr>
                  <w:color w:val="#410a8c"/>
                  <w:u w:val="single"/>
                </w:rPr>
                <w:t xml:space="preserve">Lorenzo Barrault-Stella</w:t>
              </w:r>
            </w:hyperlink>
            <w:r>
              <w:rPr/>
              <w:t xml:space="preserve">,</w:t>
            </w:r>
            <w:hyperlink r:id="rId68" w:history="1">
              <w:r>
                <w:rPr>
                  <w:color w:val="#410a8c"/>
                  <w:u w:val="single"/>
                </w:rPr>
                <w:t xml:space="preserve">Kevin Geay</w:t>
              </w:r>
            </w:hyperlink>
            <w:r>
              <w:rPr/>
              <w:t xml:space="preserve">et al.</w:t>
            </w:r>
          </w:p>
          <w:p>
            <w:pPr/>
            <w:r>
              <w:rPr/>
              <w:t xml:space="preserve">Collectif ALCOV. </w:t>
            </w:r>
            <w:r>
              <w:rPr>
                <w:i w:val="1"/>
                <w:iCs w:val="1"/>
              </w:rPr>
              <w:t xml:space="preserve">Les contextes du vote : l'ancrage social des pratiques électorales</w:t>
            </w:r>
            <w:r>
              <w:rPr/>
              <w:t xml:space="preserve">, Presses universitaires du Septentrion, 2025, 978-2-7574-4505-1. </w:t>
            </w:r>
            <w:hyperlink r:id="rId74" w:history="1">
              <w:r>
                <w:rPr>
                  <w:color w:val="#410a8c"/>
                  <w:u w:val="single"/>
                </w:rPr>
                <w:t xml:space="preserve">⟨10.4000/1579b⟩</w:t>
              </w:r>
            </w:hyperlink>
          </w:p>
          <w:p>
            <w:pPr/>
            <w:r>
              <w:rPr/>
              <w:t xml:space="preserve">Chapitre d'ouvrage</w:t>
            </w:r>
          </w:p>
          <w:p>
            <w:pPr/>
            <w:hyperlink r:id="rId73" w:history="1">
              <w:r>
                <w:rPr>
                  <w:color w:val="#410a8c"/>
                  <w:u w:val="single"/>
                </w:rPr>
                <w:t xml:space="preserve">hal-05572669v1</w:t>
              </w:r>
            </w:hyperlink>
          </w:p>
        </w:tc>
      </w:tr>
      <w:tr>
        <w:trPr/>
        <w:tc>
          <w:tcPr>
            <w:noWrap/>
          </w:tcPr>
          <w:p>
            <w:pPr>
              <w:spacing w:after="200"/>
            </w:pPr>
            <w:hyperlink r:id="rId75" w:history="1">
              <w:r>
                <w:rPr>
                  <w:color w:val="1e198e"/>
                  <w:b w:val="1"/>
                  <w:bCs w:val="1"/>
                  <w:u w:val="single"/>
                </w:rPr>
                <w:t xml:space="preserve">L’enjeu intercommunal, variable d’ajustement « discrète » des équilibres politiques locaux. Analyse croisée des cas d’Avignon et de La Rochelle</w:t>
              </w:r>
            </w:hyperlink>
          </w:p>
          <w:p>
            <w:pPr/>
            <w:hyperlink r:id="rId48" w:history="1">
              <w:r>
                <w:rPr>
                  <w:color w:val="#410a8c"/>
                  <w:u w:val="single"/>
                </w:rPr>
                <w:t xml:space="preserve">Alice Mazeaud</w:t>
              </w:r>
            </w:hyperlink>
            <w:r>
              <w:rPr/>
              <w:t xml:space="preserve">,</w:t>
            </w:r>
            <w:hyperlink r:id="rId11" w:history="1">
              <w:r>
                <w:rPr>
                  <w:color w:val="#410a8c"/>
                  <w:u w:val="single"/>
                </w:rPr>
                <w:t xml:space="preserve">Christèle Lagier</w:t>
              </w:r>
            </w:hyperlink>
            <w:r>
              <w:rPr/>
              <w:t xml:space="preserve">,</w:t>
            </w:r>
            <w:hyperlink r:id="rId31" w:history="1">
              <w:r>
                <w:rPr>
                  <w:color w:val="#410a8c"/>
                  <w:u w:val="single"/>
                </w:rPr>
                <w:t xml:space="preserve">Jessica Sainty</w:t>
              </w:r>
            </w:hyperlink>
          </w:p>
          <w:p>
            <w:pPr/>
            <w:r>
              <w:rPr/>
              <w:t xml:space="preserve">Rémi Lefebvre; Sébastien Vignon. </w:t>
            </w:r>
            <w:r>
              <w:rPr>
                <w:i w:val="1"/>
                <w:iCs w:val="1"/>
              </w:rPr>
              <w:t xml:space="preserve">Politiser l'intercommunalité ? Le cas des élections locales de 2020</w:t>
            </w:r>
            <w:r>
              <w:rPr/>
              <w:t xml:space="preserve">, Presses universitaires du Septentrion, 2023, Espaces politiques</w:t>
            </w:r>
          </w:p>
          <w:p>
            <w:pPr/>
            <w:r>
              <w:rPr/>
              <w:t xml:space="preserve">Chapitre d'ouvrage</w:t>
            </w:r>
          </w:p>
          <w:p>
            <w:pPr/>
            <w:hyperlink r:id="rId75" w:history="1">
              <w:r>
                <w:rPr>
                  <w:color w:val="#410a8c"/>
                  <w:u w:val="single"/>
                </w:rPr>
                <w:t xml:space="preserve">halshs-04271371v1</w:t>
              </w:r>
            </w:hyperlink>
          </w:p>
        </w:tc>
      </w:tr>
      <w:tr>
        <w:trPr/>
        <w:tc>
          <w:tcPr>
            <w:noWrap/>
          </w:tcPr>
          <w:p>
            <w:pPr>
              <w:spacing w:after="200"/>
            </w:pPr>
            <w:hyperlink r:id="rId76" w:history="1">
              <w:r>
                <w:rPr>
                  <w:color w:val="1e198e"/>
                  <w:b w:val="1"/>
                  <w:bCs w:val="1"/>
                  <w:u w:val="single"/>
                </w:rPr>
                <w:t xml:space="preserve">Des loyautés électorales à l’épreuve. Les électeurs de droite entre identification, défection et… conversion</w:t>
              </w:r>
            </w:hyperlink>
          </w:p>
          <w:p>
            <w:pPr/>
            <w:hyperlink r:id="rId65" w:history="1">
              <w:r>
                <w:rPr>
                  <w:color w:val="#410a8c"/>
                  <w:u w:val="single"/>
                </w:rPr>
                <w:t xml:space="preserve">Eric Agrikoliansky</w:t>
              </w:r>
            </w:hyperlink>
            <w:r>
              <w:rPr/>
              <w:t xml:space="preserve">,</w:t>
            </w:r>
            <w:hyperlink r:id="rId66" w:history="1">
              <w:r>
                <w:rPr>
                  <w:color w:val="#410a8c"/>
                  <w:u w:val="single"/>
                </w:rPr>
                <w:t xml:space="preserve">Catherine Achin</w:t>
              </w:r>
            </w:hyperlink>
            <w:r>
              <w:rPr/>
              <w:t xml:space="preserve">,</w:t>
            </w:r>
            <w:hyperlink r:id="rId11" w:history="1">
              <w:r>
                <w:rPr>
                  <w:color w:val="#410a8c"/>
                  <w:u w:val="single"/>
                </w:rPr>
                <w:t xml:space="preserve">Christèle Lagier</w:t>
              </w:r>
            </w:hyperlink>
          </w:p>
          <w:p>
            <w:pPr/>
            <w:r>
              <w:rPr/>
              <w:t xml:space="preserve">Presses universitaires du Septentrion. </w:t>
            </w:r>
            <w:r>
              <w:rPr>
                <w:i w:val="1"/>
                <w:iCs w:val="1"/>
              </w:rPr>
              <w:t xml:space="preserve">Ordre social, désordre électoral. Une sociologie du vote de 2017</w:t>
            </w:r>
            <w:r>
              <w:rPr/>
              <w:t xml:space="preserve">, , 2023, 978-2-7574-3989-0</w:t>
            </w:r>
          </w:p>
          <w:p>
            <w:pPr/>
            <w:r>
              <w:rPr/>
              <w:t xml:space="preserve">Chapitre d'ouvrage</w:t>
            </w:r>
          </w:p>
          <w:p>
            <w:pPr/>
            <w:hyperlink r:id="rId76" w:history="1">
              <w:r>
                <w:rPr>
                  <w:color w:val="#410a8c"/>
                  <w:u w:val="single"/>
                </w:rPr>
                <w:t xml:space="preserve">hal-04310404v1</w:t>
              </w:r>
            </w:hyperlink>
          </w:p>
        </w:tc>
      </w:tr>
      <w:tr>
        <w:trPr/>
        <w:tc>
          <w:tcPr>
            <w:noWrap/>
          </w:tcPr>
          <w:p>
            <w:pPr>
              <w:spacing w:after="200"/>
            </w:pPr>
            <w:hyperlink r:id="rId77" w:history="1">
              <w:r>
                <w:rPr>
                  <w:color w:val="1e198e"/>
                  <w:b w:val="1"/>
                  <w:bCs w:val="1"/>
                  <w:u w:val="single"/>
                </w:rPr>
                <w:t xml:space="preserve">Les élections municipales de 2020 à Avignon : permanence des dynamiques politiques et effets de crise</w:t>
              </w:r>
            </w:hyperlink>
          </w:p>
          <w:p>
            <w:pPr/>
            <w:hyperlink r:id="rId31" w:history="1">
              <w:r>
                <w:rPr>
                  <w:color w:val="#410a8c"/>
                  <w:u w:val="single"/>
                </w:rPr>
                <w:t xml:space="preserve">Jessica Sainty</w:t>
              </w:r>
            </w:hyperlink>
            <w:r>
              <w:rPr/>
              <w:t xml:space="preserve">,</w:t>
            </w:r>
            <w:hyperlink r:id="rId11" w:history="1">
              <w:r>
                <w:rPr>
                  <w:color w:val="#410a8c"/>
                  <w:u w:val="single"/>
                </w:rPr>
                <w:t xml:space="preserve">Christèle Lagier</w:t>
              </w:r>
            </w:hyperlink>
            <w:r>
              <w:rPr/>
              <w:t xml:space="preserve">,</w:t>
            </w:r>
            <w:hyperlink r:id="rId44" w:history="1">
              <w:r>
                <w:rPr>
                  <w:color w:val="#410a8c"/>
                  <w:u w:val="single"/>
                </w:rPr>
                <w:t xml:space="preserve">Guillaume Marrel</w:t>
              </w:r>
            </w:hyperlink>
          </w:p>
          <w:p>
            <w:pPr/>
            <w:r>
              <w:rPr/>
              <w:t xml:space="preserve">Presses universitaires de Rennes. </w:t>
            </w:r>
            <w:r>
              <w:rPr>
                <w:i w:val="1"/>
                <w:iCs w:val="1"/>
              </w:rPr>
              <w:t xml:space="preserve">Démobilisation électorale dans la France urbaine: les élections municipales de 2020</w:t>
            </w:r>
            <w:r>
              <w:rPr/>
              <w:t xml:space="preserve">, pp.49-61, 2023</w:t>
            </w:r>
          </w:p>
          <w:p>
            <w:pPr/>
            <w:r>
              <w:rPr/>
              <w:t xml:space="preserve">Chapitre d'ouvrage</w:t>
            </w:r>
          </w:p>
          <w:p>
            <w:pPr/>
            <w:hyperlink r:id="rId77" w:history="1">
              <w:r>
                <w:rPr>
                  <w:color w:val="#410a8c"/>
                  <w:u w:val="single"/>
                </w:rPr>
                <w:t xml:space="preserve">halshs-04672624v1</w:t>
              </w:r>
            </w:hyperlink>
          </w:p>
        </w:tc>
      </w:tr>
      <w:tr>
        <w:trPr/>
        <w:tc>
          <w:tcPr>
            <w:noWrap/>
          </w:tcPr>
          <w:p>
            <w:pPr>
              <w:spacing w:after="200"/>
            </w:pPr>
            <w:hyperlink r:id="rId78" w:history="1">
              <w:r>
                <w:rPr>
                  <w:color w:val="1e198e"/>
                  <w:b w:val="1"/>
                  <w:bCs w:val="1"/>
                  <w:u w:val="single"/>
                </w:rPr>
                <w:t xml:space="preserve">Il est où le représentant du peuple ?</w:t>
              </w:r>
            </w:hyperlink>
          </w:p>
          <w:p>
            <w:pPr/>
            <w:hyperlink r:id="rId11" w:history="1">
              <w:r>
                <w:rPr>
                  <w:color w:val="#410a8c"/>
                  <w:u w:val="single"/>
                </w:rPr>
                <w:t xml:space="preserve">Christèle Lagier</w:t>
              </w:r>
            </w:hyperlink>
          </w:p>
          <w:p>
            <w:pPr/>
            <w:r>
              <w:rPr>
                <w:i w:val="1"/>
                <w:iCs w:val="1"/>
              </w:rPr>
              <w:t xml:space="preserve">Voter par temps de crise. Portraits d’électeurs et d’électrices ordinaires publié sous la direction de Eric Agrokolianski, Sandrine Levêque, Philippe Aldrin, PUF</w:t>
            </w:r>
            <w:r>
              <w:rPr/>
              <w:t xml:space="preserve">, 2021</w:t>
            </w:r>
          </w:p>
          <w:p>
            <w:pPr/>
            <w:r>
              <w:rPr/>
              <w:t xml:space="preserve">Chapitre d'ouvrage</w:t>
            </w:r>
          </w:p>
          <w:p>
            <w:pPr/>
            <w:hyperlink r:id="rId78" w:history="1">
              <w:r>
                <w:rPr>
                  <w:color w:val="#410a8c"/>
                  <w:u w:val="single"/>
                </w:rPr>
                <w:t xml:space="preserve">hal-03551443v1</w:t>
              </w:r>
            </w:hyperlink>
          </w:p>
        </w:tc>
      </w:tr>
      <w:tr>
        <w:trPr/>
        <w:tc>
          <w:tcPr>
            <w:noWrap/>
          </w:tcPr>
          <w:p>
            <w:pPr>
              <w:spacing w:after="200"/>
            </w:pPr>
            <w:hyperlink r:id="rId79" w:history="1">
              <w:r>
                <w:rPr>
                  <w:color w:val="1e198e"/>
                  <w:b w:val="1"/>
                  <w:bCs w:val="1"/>
                  <w:u w:val="single"/>
                </w:rPr>
                <w:t xml:space="preserve">Les élections municipales 2014 en Vaucluse : La commune d'Avignon comme exemple de l'enracinement local du Front National</w:t>
              </w:r>
            </w:hyperlink>
          </w:p>
          <w:p>
            <w:pPr/>
            <w:hyperlink r:id="rId19" w:history="1">
              <w:r>
                <w:rPr>
                  <w:color w:val="#410a8c"/>
                  <w:u w:val="single"/>
                </w:rPr>
                <w:t xml:space="preserve">Christèle Marchand-Lagier</w:t>
              </w:r>
            </w:hyperlink>
          </w:p>
          <w:p>
            <w:pPr/>
            <w:r>
              <w:rPr>
                <w:i w:val="1"/>
                <w:iCs w:val="1"/>
              </w:rPr>
              <w:t xml:space="preserve">Sandrine Levèque et Anne-France Taiclet (eds), A la conquête des villes. Sociologie politique des élections municipales de 2014 en France, Presses universitaires du Septentrion, Villeneuve d’Ascq.</w:t>
            </w:r>
            <w:r>
              <w:rPr/>
              <w:t xml:space="preserve">, 2018</w:t>
            </w:r>
          </w:p>
          <w:p>
            <w:pPr/>
            <w:r>
              <w:rPr/>
              <w:t xml:space="preserve">Chapitre d'ouvrage</w:t>
            </w:r>
          </w:p>
          <w:p>
            <w:pPr/>
            <w:hyperlink r:id="rId79" w:history="1">
              <w:r>
                <w:rPr>
                  <w:color w:val="#410a8c"/>
                  <w:u w:val="single"/>
                </w:rPr>
                <w:t xml:space="preserve">hal-03173512v1</w:t>
              </w:r>
            </w:hyperlink>
          </w:p>
        </w:tc>
      </w:tr>
      <w:tr>
        <w:trPr/>
        <w:tc>
          <w:tcPr>
            <w:noWrap/>
          </w:tcPr>
          <w:p>
            <w:pPr>
              <w:spacing w:after="200"/>
            </w:pPr>
            <w:hyperlink r:id="rId80" w:history="1">
              <w:r>
                <w:rPr>
                  <w:color w:val="1e198e"/>
                  <w:b w:val="1"/>
                  <w:bCs w:val="1"/>
                  <w:u w:val="single"/>
                </w:rPr>
                <w:t xml:space="preserve">De l'entretien singulier au suivi d'enquêtés : La (les) revisite(s) comme moyen de suivre le fil quotidien des rapports ordinaires au politique</w:t>
              </w:r>
            </w:hyperlink>
          </w:p>
          <w:p>
            <w:pPr/>
            <w:hyperlink r:id="rId19" w:history="1">
              <w:r>
                <w:rPr>
                  <w:color w:val="#410a8c"/>
                  <w:u w:val="single"/>
                </w:rPr>
                <w:t xml:space="preserve">Christèle Marchand-Lagier</w:t>
              </w:r>
            </w:hyperlink>
          </w:p>
          <w:p>
            <w:pPr/>
            <w:r>
              <w:rPr>
                <w:i w:val="1"/>
                <w:iCs w:val="1"/>
              </w:rPr>
              <w:t xml:space="preserve">Buton F., Lehingue P., Mariot N. et Rozier S. (dir.), L’ordinaire du politique. Enquêtes sur les rapports profanes au politique, Presses universitaires du Septentrion, coll. Paradoxa.</w:t>
            </w:r>
            <w:r>
              <w:rPr/>
              <w:t xml:space="preserve">, 2016</w:t>
            </w:r>
          </w:p>
          <w:p>
            <w:pPr/>
            <w:r>
              <w:rPr/>
              <w:t xml:space="preserve">Chapitre d'ouvrage</w:t>
            </w:r>
          </w:p>
          <w:p>
            <w:pPr/>
            <w:hyperlink r:id="rId80" w:history="1">
              <w:r>
                <w:rPr>
                  <w:color w:val="#410a8c"/>
                  <w:u w:val="single"/>
                </w:rPr>
                <w:t xml:space="preserve">hal-03173520v1</w:t>
              </w:r>
            </w:hyperlink>
          </w:p>
        </w:tc>
      </w:tr>
      <w:tr>
        <w:trPr/>
        <w:tc>
          <w:tcPr>
            <w:noWrap/>
          </w:tcPr>
          <w:p>
            <w:pPr>
              <w:spacing w:after="200"/>
            </w:pPr>
            <w:hyperlink r:id="rId81" w:history="1">
              <w:r>
                <w:rPr>
                  <w:color w:val="1e198e"/>
                  <w:b w:val="1"/>
                  <w:bCs w:val="1"/>
                  <w:u w:val="single"/>
                </w:rPr>
                <w:t xml:space="preserve">Les ressorts privés du vote FN : une approche longitudinale</w:t>
              </w:r>
            </w:hyperlink>
          </w:p>
          <w:p>
            <w:pPr/>
            <w:hyperlink r:id="rId19" w:history="1">
              <w:r>
                <w:rPr>
                  <w:color w:val="#410a8c"/>
                  <w:u w:val="single"/>
                </w:rPr>
                <w:t xml:space="preserve">Christèle Marchand-Lagier</w:t>
              </w:r>
            </w:hyperlink>
          </w:p>
          <w:p>
            <w:pPr/>
            <w:r>
              <w:rPr>
                <w:i w:val="1"/>
                <w:iCs w:val="1"/>
              </w:rPr>
              <w:t xml:space="preserve">Sylvain Crépon, Alexandre Dezé, Nonna Mayer, Les faux-semblants du Front national. Sociologie d'un parti politique, Presses de Science po.</w:t>
            </w:r>
            <w:r>
              <w:rPr/>
              <w:t xml:space="preserve">, 2015</w:t>
            </w:r>
          </w:p>
          <w:p>
            <w:pPr/>
            <w:r>
              <w:rPr/>
              <w:t xml:space="preserve">Chapitre d'ouvrage</w:t>
            </w:r>
          </w:p>
          <w:p>
            <w:pPr/>
            <w:hyperlink r:id="rId81" w:history="1">
              <w:r>
                <w:rPr>
                  <w:color w:val="#410a8c"/>
                  <w:u w:val="single"/>
                </w:rPr>
                <w:t xml:space="preserve">hal-03173536v1</w:t>
              </w:r>
            </w:hyperlink>
          </w:p>
        </w:tc>
      </w:tr>
      <w:tr>
        <w:trPr/>
        <w:tc>
          <w:tcPr>
            <w:noWrap/>
          </w:tcPr>
          <w:p>
            <w:pPr>
              <w:spacing w:after="200"/>
            </w:pPr>
            <w:hyperlink r:id="rId82" w:history="1">
              <w:r>
                <w:rPr>
                  <w:color w:val="1e198e"/>
                  <w:b w:val="1"/>
                  <w:bCs w:val="1"/>
                  <w:u w:val="single"/>
                </w:rPr>
                <w:t xml:space="preserve">Les élites locales du Welfare français à l’épreuve de la « performance sociale »</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i w:val="1"/>
                <w:iCs w:val="1"/>
              </w:rPr>
              <w:t xml:space="preserve"> L’État social dans tous ses états. Rationalisation, épreuves et réactions de l'intervention sociale</w:t>
            </w:r>
            <w:r>
              <w:rPr/>
              <w:t xml:space="preserve">, L'Harmattan, p.55-70, 2014</w:t>
            </w:r>
          </w:p>
          <w:p>
            <w:pPr/>
            <w:r>
              <w:rPr/>
              <w:t xml:space="preserve">Chapitre d'ouvrage</w:t>
            </w:r>
          </w:p>
          <w:p>
            <w:pPr/>
            <w:hyperlink r:id="rId82" w:history="1">
              <w:r>
                <w:rPr>
                  <w:color w:val="#410a8c"/>
                  <w:u w:val="single"/>
                </w:rPr>
                <w:t xml:space="preserve">hal-01323172v1</w:t>
              </w:r>
            </w:hyperlink>
          </w:p>
        </w:tc>
      </w:tr>
      <w:tr>
        <w:trPr/>
        <w:tc>
          <w:tcPr>
            <w:noWrap/>
          </w:tcPr>
          <w:p>
            <w:pPr>
              <w:spacing w:after="200"/>
            </w:pPr>
            <w:hyperlink r:id="rId83" w:history="1">
              <w:r>
                <w:rPr>
                  <w:color w:val="1e198e"/>
                  <w:b w:val="1"/>
                  <w:bCs w:val="1"/>
                  <w:u w:val="single"/>
                </w:rPr>
                <w:t xml:space="preserve">Die popularen Milieus. Wie &amp;quot;silent citizens&amp;quot; Europa beurteilenas</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Marine De Lasalle; Jay Rowell. </w:t>
            </w:r>
            <w:r>
              <w:rPr>
                <w:i w:val="1"/>
                <w:iCs w:val="1"/>
              </w:rPr>
              <w:t xml:space="preserve">Das Europa des Europaer. Uber die Wahrnehmungen eines politischen Raums</w:t>
            </w:r>
            <w:r>
              <w:rPr/>
              <w:t xml:space="preserve">, Transcript Verlag, pp.261-285, 2011, 978-3837616262. </w:t>
            </w:r>
            <w:hyperlink r:id="rId85" w:history="1">
              <w:r>
                <w:rPr>
                  <w:color w:val="#410a8c"/>
                  <w:u w:val="single"/>
                </w:rPr>
                <w:t xml:space="preserve">⟨10.14361/transcript.9783839416266.261⟩</w:t>
              </w:r>
            </w:hyperlink>
          </w:p>
          <w:p>
            <w:pPr/>
            <w:r>
              <w:rPr/>
              <w:t xml:space="preserve">Chapitre d'ouvrage</w:t>
            </w:r>
          </w:p>
          <w:p>
            <w:pPr/>
            <w:hyperlink r:id="rId83" w:history="1">
              <w:r>
                <w:rPr>
                  <w:color w:val="#410a8c"/>
                  <w:u w:val="single"/>
                </w:rPr>
                <w:t xml:space="preserve">halshs-02420407v1</w:t>
              </w:r>
            </w:hyperlink>
          </w:p>
        </w:tc>
      </w:tr>
      <w:tr>
        <w:trPr/>
        <w:tc>
          <w:tcPr>
            <w:noWrap/>
          </w:tcPr>
          <w:p>
            <w:pPr>
              <w:spacing w:after="200"/>
            </w:pPr>
            <w:hyperlink r:id="rId86" w:history="1">
              <w:r>
                <w:rPr>
                  <w:color w:val="1e198e"/>
                  <w:b w:val="1"/>
                  <w:bCs w:val="1"/>
                  <w:u w:val="single"/>
                </w:rPr>
                <w:t xml:space="preserve">How &amp;quot;silent citizens&amp;quot; perceive Europe?</w:t>
              </w:r>
            </w:hyperlink>
          </w:p>
          <w:p>
            <w:pPr/>
            <w:hyperlink r:id="rId19" w:history="1">
              <w:r>
                <w:rPr>
                  <w:color w:val="#410a8c"/>
                  <w:u w:val="single"/>
                </w:rPr>
                <w:t xml:space="preserve">Christèle Marchand-Lagier</w:t>
              </w:r>
            </w:hyperlink>
            <w:r>
              <w:rPr/>
              <w:t xml:space="preserve">,</w:t>
            </w:r>
            <w:hyperlink r:id="rId84" w:history="1">
              <w:r>
                <w:rPr>
                  <w:color w:val="#410a8c"/>
                  <w:u w:val="single"/>
                </w:rPr>
                <w:t xml:space="preserve">Pierre-Edouard Weill</w:t>
              </w:r>
            </w:hyperlink>
          </w:p>
          <w:p>
            <w:pPr/>
            <w:r>
              <w:rPr/>
              <w:t xml:space="preserve">Daniel Gaxie; Nicolas Hubé; Jay Rowell. </w:t>
            </w:r>
            <w:r>
              <w:rPr>
                <w:i w:val="1"/>
                <w:iCs w:val="1"/>
              </w:rPr>
              <w:t xml:space="preserve">Perceptions of Europe: A Comparative Sociology of European Attitudes</w:t>
            </w:r>
            <w:r>
              <w:rPr/>
              <w:t xml:space="preserve">, ECPR Press, pp.197-214, 2011, 1907301593, 9781907301599</w:t>
            </w:r>
          </w:p>
          <w:p>
            <w:pPr/>
            <w:r>
              <w:rPr/>
              <w:t xml:space="preserve">Chapitre d'ouvrage</w:t>
            </w:r>
          </w:p>
          <w:p>
            <w:pPr/>
            <w:hyperlink r:id="rId86" w:history="1">
              <w:r>
                <w:rPr>
                  <w:color w:val="#410a8c"/>
                  <w:u w:val="single"/>
                </w:rPr>
                <w:t xml:space="preserve">halshs-02420400v1</w:t>
              </w:r>
            </w:hyperlink>
          </w:p>
        </w:tc>
      </w:tr>
      <w:tr>
        <w:trPr/>
        <w:tc>
          <w:tcPr>
            <w:noWrap/>
          </w:tcPr>
          <w:p>
            <w:pPr>
              <w:spacing w:after="200"/>
            </w:pPr>
            <w:hyperlink r:id="rId87" w:history="1">
              <w:r>
                <w:rPr>
                  <w:color w:val="1e198e"/>
                  <w:b w:val="1"/>
                  <w:bCs w:val="1"/>
                  <w:u w:val="single"/>
                </w:rPr>
                <w:t xml:space="preserve">Les milieux populaires et l’Europe : entretiens avec des « silent citizens » qui en disent long</w:t>
              </w:r>
            </w:hyperlink>
          </w:p>
          <w:p>
            <w:pPr/>
            <w:hyperlink r:id="rId19" w:history="1">
              <w:r>
                <w:rPr>
                  <w:color w:val="#410a8c"/>
                  <w:u w:val="single"/>
                </w:rPr>
                <w:t xml:space="preserve">Christèle Marchand-Lagier</w:t>
              </w:r>
            </w:hyperlink>
            <w:r>
              <w:rPr/>
              <w:t xml:space="preserve">,</w:t>
            </w:r>
            <w:hyperlink r:id="rId88" w:history="1">
              <w:r>
                <w:rPr>
                  <w:color w:val="#410a8c"/>
                  <w:u w:val="single"/>
                </w:rPr>
                <w:t xml:space="preserve">Pierre-Edouard Weill Weill</w:t>
              </w:r>
            </w:hyperlink>
          </w:p>
          <w:p>
            <w:pPr/>
            <w:r>
              <w:rPr>
                <w:i w:val="1"/>
                <w:iCs w:val="1"/>
              </w:rPr>
              <w:t xml:space="preserve">L’Europe des Européens, Enquête comparative sur les perceptions de l’Europe</w:t>
            </w:r>
            <w:r>
              <w:rPr/>
              <w:t xml:space="preserve">, pp.235-252, 2011</w:t>
            </w:r>
          </w:p>
          <w:p>
            <w:pPr/>
            <w:r>
              <w:rPr/>
              <w:t xml:space="preserve">Chapitre d'ouvrage</w:t>
            </w:r>
          </w:p>
          <w:p>
            <w:pPr/>
            <w:hyperlink r:id="rId87" w:history="1">
              <w:r>
                <w:rPr>
                  <w:color w:val="#410a8c"/>
                  <w:u w:val="single"/>
                </w:rPr>
                <w:t xml:space="preserve">hal-01329765v1</w:t>
              </w:r>
            </w:hyperlink>
          </w:p>
        </w:tc>
      </w:tr>
      <w:tr>
        <w:trPr/>
        <w:tc>
          <w:tcPr>
            <w:noWrap/>
          </w:tcPr>
          <w:p>
            <w:pPr>
              <w:spacing w:after="200"/>
            </w:pPr>
            <w:hyperlink r:id="rId89" w:history="1">
              <w:r>
                <w:rPr>
                  <w:color w:val="1e198e"/>
                  <w:b w:val="1"/>
                  <w:bCs w:val="1"/>
                  <w:u w:val="single"/>
                </w:rPr>
                <w:t xml:space="preserve">Abstention et vote Front national en PACA : approches socio-démographique et politique de deux faits électoraux durables</w:t>
              </w:r>
            </w:hyperlink>
          </w:p>
          <w:p>
            <w:pPr/>
            <w:hyperlink r:id="rId19" w:history="1">
              <w:r>
                <w:rPr>
                  <w:color w:val="#410a8c"/>
                  <w:u w:val="single"/>
                </w:rPr>
                <w:t xml:space="preserve">Christèle Marchand-Lagier</w:t>
              </w:r>
            </w:hyperlink>
          </w:p>
          <w:p>
            <w:pPr/>
            <w:r>
              <w:rPr>
                <w:i w:val="1"/>
                <w:iCs w:val="1"/>
              </w:rPr>
              <w:t xml:space="preserve">Droit(es) aux urnes en PACA. L’élection présidentielle de 2007 en région Provence-Alpes-Côte d’Azur publié sous la direction de Pierre Mayance et Joël Gombin dans la collection Cahiers Politiques éditée chez L’Harmattan, p.p. 183-214</w:t>
            </w:r>
            <w:r>
              <w:rPr/>
              <w:t xml:space="preserve">, 2010</w:t>
            </w:r>
          </w:p>
          <w:p>
            <w:pPr/>
            <w:r>
              <w:rPr/>
              <w:t xml:space="preserve">Chapitre d'ouvrage</w:t>
            </w:r>
          </w:p>
          <w:p>
            <w:pPr/>
            <w:hyperlink r:id="rId89" w:history="1">
              <w:r>
                <w:rPr>
                  <w:color w:val="#410a8c"/>
                  <w:u w:val="single"/>
                </w:rPr>
                <w:t xml:space="preserve">hal-03551481v1</w:t>
              </w:r>
            </w:hyperlink>
          </w:p>
        </w:tc>
      </w:tr>
      <w:tr>
        <w:trPr/>
        <w:tc>
          <w:tcPr>
            <w:noWrap/>
          </w:tcPr>
          <w:p>
            <w:pPr>
              <w:spacing w:after="200"/>
            </w:pPr>
            <w:hyperlink r:id="rId90" w:history="1">
              <w:r>
                <w:rPr>
                  <w:color w:val="1e198e"/>
                  <w:b w:val="1"/>
                  <w:bCs w:val="1"/>
                  <w:u w:val="single"/>
                </w:rPr>
                <w:t xml:space="preserve">The emergence of 'European' careers in sub-national French administrations</w:t>
              </w:r>
            </w:hyperlink>
          </w:p>
          <w:p>
            <w:pPr/>
            <w:hyperlink r:id="rId19" w:history="1">
              <w:r>
                <w:rPr>
                  <w:color w:val="#410a8c"/>
                  <w:u w:val="single"/>
                </w:rPr>
                <w:t xml:space="preserve">Christèle Marchand-Lagier</w:t>
              </w:r>
            </w:hyperlink>
          </w:p>
          <w:p>
            <w:pPr/>
            <w:r>
              <w:rPr>
                <w:i w:val="1"/>
                <w:iCs w:val="1"/>
              </w:rPr>
              <w:t xml:space="preserve">in A political sociology of the European Union. Reassessing constructivisme edited by Jay Rowell, Michèle Mangenot, Manchester University press</w:t>
            </w:r>
            <w:r>
              <w:rPr/>
              <w:t xml:space="preserve">, 2010</w:t>
            </w:r>
          </w:p>
          <w:p>
            <w:pPr/>
            <w:r>
              <w:rPr/>
              <w:t xml:space="preserve">Chapitre d'ouvrage</w:t>
            </w:r>
          </w:p>
          <w:p>
            <w:pPr/>
            <w:hyperlink r:id="rId90" w:history="1">
              <w:r>
                <w:rPr>
                  <w:color w:val="#410a8c"/>
                  <w:u w:val="single"/>
                </w:rPr>
                <w:t xml:space="preserve">hal-03551462v1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standardisation des offres programmatiques : une dépolitisation des enjeux municipaux ?Une comparaison des élections municipales de 2020 à Avignon et à La Rochelle</w:t>
              </w:r>
            </w:hyperlink>
          </w:p>
          <w:p>
            <w:pPr/>
            <w:hyperlink r:id="rId48" w:history="1">
              <w:r>
                <w:rPr>
                  <w:color w:val="#410a8c"/>
                  <w:u w:val="single"/>
                </w:rPr>
                <w:t xml:space="preserve">Alice Mazeaud</w:t>
              </w:r>
            </w:hyperlink>
            <w:r>
              <w:rPr/>
              <w:t xml:space="preserve">,</w:t>
            </w:r>
            <w:hyperlink r:id="rId31" w:history="1">
              <w:r>
                <w:rPr>
                  <w:color w:val="#410a8c"/>
                  <w:u w:val="single"/>
                </w:rPr>
                <w:t xml:space="preserve">Jessica Sainty</w:t>
              </w:r>
            </w:hyperlink>
            <w:r>
              <w:rPr/>
              <w:t xml:space="preserve">,</w:t>
            </w:r>
            <w:hyperlink r:id="rId19" w:history="1">
              <w:r>
                <w:rPr>
                  <w:color w:val="#410a8c"/>
                  <w:u w:val="single"/>
                </w:rPr>
                <w:t xml:space="preserve">Christèle Marchand-Lagier</w:t>
              </w:r>
            </w:hyperlink>
          </w:p>
          <w:p>
            <w:pPr/>
            <w:r>
              <w:rPr/>
              <w:t xml:space="preserve">2020</w:t>
            </w:r>
          </w:p>
          <w:p>
            <w:pPr/>
            <w:r>
              <w:rPr/>
              <w:t xml:space="preserve">Autre publication scientifique</w:t>
            </w:r>
          </w:p>
          <w:p>
            <w:pPr/>
            <w:hyperlink r:id="rId91" w:history="1">
              <w:r>
                <w:rPr>
                  <w:color w:val="#410a8c"/>
                  <w:u w:val="single"/>
                </w:rPr>
                <w:t xml:space="preserve">halshs-03116003v1</w:t>
              </w:r>
            </w:hyperlink>
          </w:p>
        </w:tc>
      </w:tr>
      <w:tr>
        <w:trPr/>
        <w:tc>
          <w:tcPr>
            <w:noWrap/>
          </w:tcPr>
          <w:p>
            <w:pPr>
              <w:spacing w:after="200"/>
            </w:pPr>
            <w:hyperlink r:id="rId92" w:history="1">
              <w:r>
                <w:rPr>
                  <w:color w:val="1e198e"/>
                  <w:b w:val="1"/>
                  <w:bCs w:val="1"/>
                  <w:u w:val="single"/>
                </w:rPr>
                <w:t xml:space="preserve">Triumph of the women. The female face the Populist and Far Right in Europe, Country case study France, Chapter 4.2</w:t>
              </w:r>
            </w:hyperlink>
          </w:p>
          <w:p>
            <w:pPr/>
            <w:hyperlink r:id="rId11" w:history="1">
              <w:r>
                <w:rPr>
                  <w:color w:val="#410a8c"/>
                  <w:u w:val="single"/>
                </w:rPr>
                <w:t xml:space="preserve">Christèle Lagier</w:t>
              </w:r>
            </w:hyperlink>
          </w:p>
          <w:p>
            <w:pPr/>
            <w:r>
              <w:rPr>
                <w:i w:val="1"/>
                <w:iCs w:val="1"/>
              </w:rPr>
              <w:t xml:space="preserve">Editions Elisa Gutsh, Friedrich Ebert Fondation</w:t>
            </w:r>
            <w:r>
              <w:rPr/>
              <w:t xml:space="preserve">, 2018</w:t>
            </w:r>
          </w:p>
          <w:p>
            <w:pPr/>
            <w:r>
              <w:rPr/>
              <w:t xml:space="preserve">Autre publication scientifique</w:t>
            </w:r>
          </w:p>
          <w:p>
            <w:pPr/>
            <w:hyperlink r:id="rId92" w:history="1">
              <w:r>
                <w:rPr>
                  <w:color w:val="#410a8c"/>
                  <w:u w:val="single"/>
                </w:rPr>
                <w:t xml:space="preserve">hal-03551504v1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mesure des territoires en mutations ? Les transformations de l’ancrage territorial et social du politique</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95" w:history="1">
              <w:r>
                <w:rPr>
                  <w:color w:val="#410a8c"/>
                  <w:u w:val="single"/>
                </w:rPr>
                <w:t xml:space="preserve">Christine Pina</w:t>
              </w:r>
            </w:hyperlink>
            <w:r>
              <w:rPr/>
              <w:t xml:space="preserve">,</w:t>
            </w:r>
            <w:hyperlink r:id="rId96" w:history="1">
              <w:r>
                <w:rPr>
                  <w:color w:val="#410a8c"/>
                  <w:u w:val="single"/>
                </w:rPr>
                <w:t xml:space="preserve">Cesare Mattina</w:t>
              </w:r>
            </w:hyperlink>
            <w:r>
              <w:rPr/>
              <w:t xml:space="preserve">,</w:t>
            </w:r>
            <w:hyperlink r:id="rId44" w:history="1">
              <w:r>
                <w:rPr>
                  <w:color w:val="#410a8c"/>
                  <w:u w:val="single"/>
                </w:rPr>
                <w:t xml:space="preserve">Guillaume Marrel</w:t>
              </w:r>
            </w:hyperlink>
          </w:p>
          <w:p>
            <w:pPr/>
            <w:r>
              <w:rPr/>
              <w:t xml:space="preserve">[Rapport de recherche] Conseil Régional PACA. 2014</w:t>
            </w:r>
          </w:p>
          <w:p>
            <w:pPr/>
            <w:r>
              <w:rPr/>
              <w:t xml:space="preserve">Rapport</w:t>
            </w:r>
            <w:r>
              <w:rPr/>
              <w:t xml:space="preserve"> (rapport de recherche)</w:t>
            </w:r>
          </w:p>
          <w:p>
            <w:pPr/>
            <w:hyperlink r:id="rId93" w:history="1">
              <w:r>
                <w:rPr>
                  <w:color w:val="#410a8c"/>
                  <w:u w:val="single"/>
                </w:rPr>
                <w:t xml:space="preserve">hal-01323202v1</w:t>
              </w:r>
            </w:hyperlink>
          </w:p>
        </w:tc>
      </w:tr>
      <w:tr>
        <w:trPr/>
        <w:tc>
          <w:tcPr>
            <w:noWrap/>
          </w:tcPr>
          <w:p>
            <w:pPr>
              <w:spacing w:after="200"/>
            </w:pPr>
            <w:hyperlink r:id="rId97" w:history="1">
              <w:r>
                <w:rPr>
                  <w:color w:val="1e198e"/>
                  <w:b w:val="1"/>
                  <w:bCs w:val="1"/>
                  <w:u w:val="single"/>
                </w:rPr>
                <w:t xml:space="preserve">Les politiques sociales décentralisées et la « performance sociale ». Pratiques de management et outils de gestion dans les services d’aide et d’action sociales des Conseils généraux en France métropolitaine</w:t>
              </w:r>
            </w:hyperlink>
          </w:p>
          <w:p>
            <w:pP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r>
              <w:rPr/>
              <w:t xml:space="preserve">,</w:t>
            </w:r>
            <w:hyperlink r:id="rId98" w:history="1">
              <w:r>
                <w:rPr>
                  <w:color w:val="#410a8c"/>
                  <w:u w:val="single"/>
                </w:rPr>
                <w:t xml:space="preserve">Sébastien Gardon</w:t>
              </w:r>
            </w:hyperlink>
            <w:r>
              <w:rPr/>
              <w:t xml:space="preserve">,</w:t>
            </w:r>
            <w:hyperlink r:id="rId19" w:history="1">
              <w:r>
                <w:rPr>
                  <w:color w:val="#410a8c"/>
                  <w:u w:val="single"/>
                </w:rPr>
                <w:t xml:space="preserve">Christèle Marchand-Lagier</w:t>
              </w:r>
            </w:hyperlink>
            <w:r>
              <w:rPr/>
              <w:t xml:space="preserve">,</w:t>
            </w:r>
            <w:hyperlink r:id="rId61" w:history="1">
              <w:r>
                <w:rPr>
                  <w:color w:val="#410a8c"/>
                  <w:u w:val="single"/>
                </w:rPr>
                <w:t xml:space="preserve">Jean-Robert Alcaras</w:t>
              </w:r>
            </w:hyperlink>
            <w:r>
              <w:rPr/>
              <w:t xml:space="preserve">et al.</w:t>
            </w:r>
          </w:p>
          <w:p>
            <w:pPr/>
            <w:r>
              <w:rPr/>
              <w:t xml:space="preserve">[Rapport de recherche] DREES-Mire, Convention n° : 2011 - 2200480260. 2014</w:t>
            </w:r>
          </w:p>
          <w:p>
            <w:pPr/>
            <w:r>
              <w:rPr/>
              <w:t xml:space="preserve">Rapport</w:t>
            </w:r>
            <w:r>
              <w:rPr/>
              <w:t xml:space="preserve"> (rapport de recherche)</w:t>
            </w:r>
          </w:p>
          <w:p>
            <w:pPr/>
            <w:hyperlink r:id="rId97" w:history="1">
              <w:r>
                <w:rPr>
                  <w:color w:val="#410a8c"/>
                  <w:u w:val="single"/>
                </w:rPr>
                <w:t xml:space="preserve">hal-01323209v1</w:t>
              </w:r>
            </w:hyperlink>
          </w:p>
        </w:tc>
      </w:tr>
      <w:tr>
        <w:trPr/>
        <w:tc>
          <w:tcPr>
            <w:noWrap/>
          </w:tcPr>
          <w:p>
            <w:pPr>
              <w:spacing w:after="200"/>
            </w:pPr>
            <w:hyperlink r:id="rId99" w:history="1">
              <w:r>
                <w:rPr>
                  <w:color w:val="1e198e"/>
                  <w:b w:val="1"/>
                  <w:bCs w:val="1"/>
                  <w:u w:val="single"/>
                </w:rPr>
                <w:t xml:space="preserve">Les territoires en mutations ? L'ancrage social et politique du vote en PACA – En collaboration avec l'Université de Nice Sophia-Antipolis, l'Institut d'études politiques d'Aix en Provence et Aix-Marseille Université</w:t>
              </w:r>
            </w:hyperlink>
          </w:p>
          <w:p>
            <w:pPr/>
            <w:hyperlink r:id="rId19" w:history="1">
              <w:r>
                <w:rPr>
                  <w:color w:val="#410a8c"/>
                  <w:u w:val="single"/>
                </w:rPr>
                <w:t xml:space="preserve">Christèle Marchand-Lagier</w:t>
              </w:r>
            </w:hyperlink>
          </w:p>
          <w:p>
            <w:pPr/>
            <w:r>
              <w:rPr/>
              <w:t xml:space="preserve">[Research Report] Conseil régional Provence Alpes Côte d'Azur. 2014</w:t>
            </w:r>
          </w:p>
          <w:p>
            <w:pPr/>
            <w:r>
              <w:rPr/>
              <w:t xml:space="preserve">Rapport</w:t>
            </w:r>
            <w:r>
              <w:rPr/>
              <w:t xml:space="preserve"> (rapport de recherche)</w:t>
            </w:r>
          </w:p>
          <w:p>
            <w:pPr/>
            <w:hyperlink r:id="rId99" w:history="1">
              <w:r>
                <w:rPr>
                  <w:color w:val="#410a8c"/>
                  <w:u w:val="single"/>
                </w:rPr>
                <w:t xml:space="preserve">hal-03551520v1</w:t>
              </w:r>
            </w:hyperlink>
          </w:p>
        </w:tc>
      </w:tr>
      <w:tr>
        <w:trPr/>
        <w:tc>
          <w:tcPr>
            <w:noWrap/>
          </w:tcPr>
          <w:p>
            <w:pPr>
              <w:spacing w:after="200"/>
            </w:pPr>
            <w:hyperlink r:id="rId100" w:history="1">
              <w:r>
                <w:rPr>
                  <w:color w:val="1e198e"/>
                  <w:b w:val="1"/>
                  <w:bCs w:val="1"/>
                  <w:u w:val="single"/>
                </w:rPr>
                <w:t xml:space="preserve">Les territoires en mutations ? L'ancrage social et politique du vote en PACA</w:t>
              </w:r>
            </w:hyperlink>
          </w:p>
          <w:p>
            <w:pPr/>
            <w:hyperlink r:id="rId19" w:history="1">
              <w:r>
                <w:rPr>
                  <w:color w:val="#410a8c"/>
                  <w:u w:val="single"/>
                </w:rPr>
                <w:t xml:space="preserve">Christèle Marchand-Lagier</w:t>
              </w:r>
            </w:hyperlink>
            <w:r>
              <w:rPr/>
              <w:t xml:space="preserve">,</w:t>
            </w:r>
            <w:hyperlink r:id="rId94" w:history="1">
              <w:r>
                <w:rPr>
                  <w:color w:val="#410a8c"/>
                  <w:u w:val="single"/>
                </w:rPr>
                <w:t xml:space="preserve">Stéphanie Dechezelles</w:t>
              </w:r>
            </w:hyperlink>
            <w:r>
              <w:rPr/>
              <w:t xml:space="preserve">,</w:t>
            </w:r>
            <w:hyperlink r:id="rId101" w:history="1">
              <w:r>
                <w:rPr>
                  <w:color w:val="#410a8c"/>
                  <w:u w:val="single"/>
                </w:rPr>
                <w:t xml:space="preserve">Pina Christine</w:t>
              </w:r>
            </w:hyperlink>
          </w:p>
          <w:p>
            <w:pPr/>
            <w:r>
              <w:rPr/>
              <w:t xml:space="preserve">[Rapport de recherche] Conseil Régional PACA. 2014</w:t>
            </w:r>
          </w:p>
          <w:p>
            <w:pPr/>
            <w:r>
              <w:rPr/>
              <w:t xml:space="preserve">Rapport</w:t>
            </w:r>
            <w:r>
              <w:rPr/>
              <w:t xml:space="preserve"> (rapport de recherche)</w:t>
            </w:r>
          </w:p>
          <w:p>
            <w:pPr/>
            <w:hyperlink r:id="rId100" w:history="1">
              <w:r>
                <w:rPr>
                  <w:color w:val="#410a8c"/>
                  <w:u w:val="single"/>
                </w:rPr>
                <w:t xml:space="preserve">hal-01323120v1</w:t>
              </w:r>
            </w:hyperlink>
          </w:p>
        </w:tc>
      </w:tr>
      <w:tr>
        <w:trPr/>
        <w:tc>
          <w:tcPr>
            <w:noWrap/>
          </w:tcPr>
          <w:p>
            <w:pPr>
              <w:spacing w:after="200"/>
            </w:pPr>
            <w:hyperlink r:id="rId102" w:history="1">
              <w:r>
                <w:rPr>
                  <w:color w:val="1e198e"/>
                  <w:b w:val="1"/>
                  <w:bCs w:val="1"/>
                  <w:u w:val="single"/>
                </w:rPr>
                <w:t xml:space="preserve">Pratiques et instruments de management dans les services d’aide et d’action sociales des conseils généraux</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2013</w:t>
            </w:r>
          </w:p>
          <w:p>
            <w:pPr/>
            <w:r>
              <w:rPr/>
              <w:t xml:space="preserve">Rapport</w:t>
            </w:r>
            <w:r>
              <w:rPr/>
              <w:t xml:space="preserve"> (rapport de recherche)</w:t>
            </w:r>
          </w:p>
          <w:p>
            <w:pPr/>
            <w:hyperlink r:id="rId102" w:history="1">
              <w:r>
                <w:rPr>
                  <w:color w:val="#410a8c"/>
                  <w:u w:val="single"/>
                </w:rPr>
                <w:t xml:space="preserve">hal-01323130v1</w:t>
              </w:r>
            </w:hyperlink>
          </w:p>
        </w:tc>
      </w:tr>
      <w:tr>
        <w:trPr/>
        <w:tc>
          <w:tcPr>
            <w:noWrap/>
          </w:tcPr>
          <w:p>
            <w:pPr>
              <w:spacing w:after="200"/>
            </w:pPr>
            <w:hyperlink r:id="rId103" w:history="1">
              <w:r>
                <w:rPr>
                  <w:color w:val="1e198e"/>
                  <w:b w:val="1"/>
                  <w:bCs w:val="1"/>
                  <w:u w:val="single"/>
                </w:rPr>
                <w:t xml:space="preserve">Pratiques et instruments de management dans les services d’aide et d’action sociales des conseils généraux : Enquête nationale par questionnaire auprès des Directeurs d’aide et d’action sociales des départements</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3" w:history="1">
              <w:r>
                <w:rPr>
                  <w:color w:val="#410a8c"/>
                  <w:u w:val="single"/>
                </w:rPr>
                <w:t xml:space="preserve">hal-01323212v1</w:t>
              </w:r>
            </w:hyperlink>
          </w:p>
        </w:tc>
      </w:tr>
      <w:tr>
        <w:trPr/>
        <w:tc>
          <w:tcPr>
            <w:noWrap/>
          </w:tcPr>
          <w:p>
            <w:pPr>
              <w:spacing w:after="200"/>
            </w:pPr>
            <w:hyperlink r:id="rId104" w:history="1">
              <w:r>
                <w:rPr>
                  <w:color w:val="1e198e"/>
                  <w:b w:val="1"/>
                  <w:bCs w:val="1"/>
                  <w:u w:val="single"/>
                </w:rPr>
                <w:t xml:space="preserve">Enquête nationale sur les conseillers régionaux élus en 2010</w:t>
              </w:r>
            </w:hyperlink>
          </w:p>
          <w:p>
            <w:pP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45" w:history="1">
              <w:r>
                <w:rPr>
                  <w:color w:val="#410a8c"/>
                  <w:u w:val="single"/>
                </w:rPr>
                <w:t xml:space="preserve">Aurélia Troupel</w:t>
              </w:r>
            </w:hyperlink>
          </w:p>
          <w:p>
            <w:pPr/>
            <w:r>
              <w:rPr/>
              <w:t xml:space="preserve">[Rapport de recherche] CEPEL - LBNC pour l'ARF. 2011</w:t>
            </w:r>
          </w:p>
          <w:p>
            <w:pPr/>
            <w:r>
              <w:rPr/>
              <w:t xml:space="preserve">Rapport</w:t>
            </w:r>
            <w:r>
              <w:rPr/>
              <w:t xml:space="preserve"> (rapport de recherche)</w:t>
            </w:r>
          </w:p>
          <w:p>
            <w:pPr/>
            <w:hyperlink r:id="rId104" w:history="1">
              <w:r>
                <w:rPr>
                  <w:color w:val="#410a8c"/>
                  <w:u w:val="single"/>
                </w:rPr>
                <w:t xml:space="preserve">hal-01323218v1</w:t>
              </w:r>
            </w:hyperlink>
          </w:p>
        </w:tc>
      </w:tr>
      <w:tr>
        <w:trPr/>
        <w:tc>
          <w:tcPr>
            <w:noWrap/>
          </w:tcPr>
          <w:p>
            <w:pPr>
              <w:spacing w:after="200"/>
            </w:pPr>
            <w:hyperlink r:id="rId105" w:history="1">
              <w:r>
                <w:rPr>
                  <w:color w:val="1e198e"/>
                  <w:b w:val="1"/>
                  <w:bCs w:val="1"/>
                  <w:u w:val="single"/>
                </w:rPr>
                <w:t xml:space="preserve">Pratiques et instruments de management dans les services d'aide et d'action sociales des conseils généraux. Enquête nationale par questionnaire auprès des Directeurs d'aide et d'action sociales des départements (au printemps 2011)</w:t>
              </w:r>
            </w:hyperlink>
          </w:p>
          <w:p>
            <w:pPr/>
            <w:hyperlink r:id="rId61" w:history="1">
              <w:r>
                <w:rPr>
                  <w:color w:val="#410a8c"/>
                  <w:u w:val="single"/>
                </w:rPr>
                <w:t xml:space="preserve">Jean-Robert Alcaras</w:t>
              </w:r>
            </w:hyperlink>
            <w:r>
              <w:rPr/>
              <w:t xml:space="preserve">,</w:t>
            </w:r>
            <w:hyperlink r:id="rId19" w:history="1">
              <w:r>
                <w:rPr>
                  <w:color w:val="#410a8c"/>
                  <w:u w:val="single"/>
                </w:rPr>
                <w:t xml:space="preserve">Christèle Marchand-Lagier</w:t>
              </w:r>
            </w:hyperlink>
            <w:r>
              <w:rPr/>
              <w:t xml:space="preserve">,</w:t>
            </w:r>
            <w:hyperlink r:id="rId44" w:history="1">
              <w:r>
                <w:rPr>
                  <w:color w:val="#410a8c"/>
                  <w:u w:val="single"/>
                </w:rPr>
                <w:t xml:space="preserve">Guillaume Marrel</w:t>
              </w:r>
            </w:hyperlink>
            <w:r>
              <w:rPr/>
              <w:t xml:space="preserve">,</w:t>
            </w:r>
            <w:hyperlink r:id="rId62" w:history="1">
              <w:r>
                <w:rPr>
                  <w:color w:val="#410a8c"/>
                  <w:u w:val="single"/>
                </w:rPr>
                <w:t xml:space="preserve">Magali Nonjon</w:t>
              </w:r>
            </w:hyperlink>
          </w:p>
          <w:p>
            <w:pPr/>
            <w:r>
              <w:rPr/>
              <w:t xml:space="preserve">[Rapport de recherche] ANDASS (Association Nationale des Directeurs de l’Action Sociale et de Santé) 2011</w:t>
            </w:r>
          </w:p>
          <w:p>
            <w:pPr/>
            <w:r>
              <w:rPr/>
              <w:t xml:space="preserve">Rapport</w:t>
            </w:r>
            <w:r>
              <w:rPr/>
              <w:t xml:space="preserve"> (rapport de recherche)</w:t>
            </w:r>
          </w:p>
          <w:p>
            <w:pPr/>
            <w:hyperlink r:id="rId105" w:history="1">
              <w:r>
                <w:rPr>
                  <w:color w:val="#410a8c"/>
                  <w:u w:val="single"/>
                </w:rPr>
                <w:t xml:space="preserve">hal-01321451v1</w:t>
              </w:r>
            </w:hyperlink>
          </w:p>
        </w:tc>
      </w:tr>
      <w:tr>
        <w:trPr/>
        <w:tc>
          <w:tcPr>
            <w:noWrap/>
          </w:tcPr>
          <w:p>
            <w:pPr>
              <w:spacing w:after="200"/>
            </w:pPr>
            <w:hyperlink r:id="rId106" w:history="1">
              <w:r>
                <w:rPr>
                  <w:color w:val="1e198e"/>
                  <w:b w:val="1"/>
                  <w:bCs w:val="1"/>
                  <w:u w:val="single"/>
                </w:rPr>
                <w:t xml:space="preserve">L’enquête Cevipop : Protocole de recherche, intentions et difficultés rencontrées / L’Europe à l’échelle de la vie ordinaire : Entre connaissances partielles, incertitudes et flou général / Biographie, trajectoire sociale et rapports à la politique : entre fidélité à un passé mythifié, reconstruction et filiations secondaires</w:t>
              </w:r>
            </w:hyperlink>
          </w:p>
          <w:p>
            <w:pPr/>
            <w:hyperlink r:id="rId19" w:history="1">
              <w:r>
                <w:rPr>
                  <w:color w:val="#410a8c"/>
                  <w:u w:val="single"/>
                </w:rPr>
                <w:t xml:space="preserve">Christèle Marchand-Lagier</w:t>
              </w:r>
            </w:hyperlink>
          </w:p>
          <w:p>
            <w:pPr/>
            <w:r>
              <w:rPr/>
              <w:t xml:space="preserve">[Rapport de recherche] Conseil régional de Picardie. 2009</w:t>
            </w:r>
          </w:p>
          <w:p>
            <w:pPr/>
            <w:r>
              <w:rPr/>
              <w:t xml:space="preserve">Rapport</w:t>
            </w:r>
            <w:r>
              <w:rPr/>
              <w:t xml:space="preserve"> (rapport de recherche)</w:t>
            </w:r>
          </w:p>
          <w:p>
            <w:pPr/>
            <w:hyperlink r:id="rId106" w:history="1">
              <w:r>
                <w:rPr>
                  <w:color w:val="#410a8c"/>
                  <w:u w:val="single"/>
                </w:rPr>
                <w:t xml:space="preserve">hal-03551548v1</w:t>
              </w:r>
            </w:hyperlink>
          </w:p>
        </w:tc>
      </w:tr>
      <w:tr>
        <w:trPr/>
        <w:tc>
          <w:tcPr>
            <w:noWrap/>
          </w:tcPr>
          <w:p>
            <w:pPr>
              <w:spacing w:after="200"/>
            </w:pPr>
            <w:hyperlink r:id="rId107" w:history="1">
              <w:r>
                <w:rPr>
                  <w:color w:val="1e198e"/>
                  <w:b w:val="1"/>
                  <w:bCs w:val="1"/>
                  <w:u w:val="single"/>
                </w:rPr>
                <w:t xml:space="preserve">La parité en politique : étude sur les élues municipales</w:t>
              </w:r>
            </w:hyperlink>
          </w:p>
          <w:p>
            <w:pPr/>
            <w:hyperlink r:id="rId19" w:history="1">
              <w:r>
                <w:rPr>
                  <w:color w:val="#410a8c"/>
                  <w:u w:val="single"/>
                </w:rPr>
                <w:t xml:space="preserve">Christèle Marchand-Lagier</w:t>
              </w:r>
            </w:hyperlink>
          </w:p>
          <w:p>
            <w:pPr/>
            <w:r>
              <w:rPr/>
              <w:t xml:space="preserve">[Rapport de recherche] Groupement régional pour l’action et l’information des femmes (GRAIF). 2007</w:t>
            </w:r>
          </w:p>
          <w:p>
            <w:pPr/>
            <w:r>
              <w:rPr/>
              <w:t xml:space="preserve">Rapport</w:t>
            </w:r>
            <w:r>
              <w:rPr/>
              <w:t xml:space="preserve"> (rapport de recherche)</w:t>
            </w:r>
          </w:p>
          <w:p>
            <w:pPr/>
            <w:hyperlink r:id="rId107" w:history="1">
              <w:r>
                <w:rPr>
                  <w:color w:val="#410a8c"/>
                  <w:u w:val="single"/>
                </w:rPr>
                <w:t xml:space="preserve">hal-03551558v1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électrices du Front national : trajectoires familiales, systèmes de valeurs et dispositions politiques</w:t>
              </w:r>
            </w:hyperlink>
          </w:p>
          <w:p>
            <w:pPr/>
            <w:hyperlink r:id="rId19" w:history="1">
              <w:r>
                <w:rPr>
                  <w:color w:val="#410a8c"/>
                  <w:u w:val="single"/>
                </w:rPr>
                <w:t xml:space="preserve">Christèle Marchand-Lagier</w:t>
              </w:r>
            </w:hyperlink>
          </w:p>
          <w:p>
            <w:pPr/>
            <w:r>
              <w:rPr/>
              <w:t xml:space="preserve">Sciences de l'Homme et Société. Université de Picardie - Jules Verne, 2005.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tel-04098236v1</w:t>
              </w:r>
            </w:hyperlink>
          </w:p>
        </w:tc>
      </w:tr>
      <w:tr>
        <w:trPr/>
        <w:tc>
          <w:tcPr>
            <w:noWrap/>
          </w:tcPr>
          <w:p>
            <w:pPr>
              <w:spacing w:after="200"/>
            </w:pPr>
            <w:hyperlink r:id="rId110" w:history="1">
              <w:r>
                <w:rPr>
                  <w:color w:val="1e198e"/>
                  <w:b w:val="1"/>
                  <w:bCs w:val="1"/>
                  <w:u w:val="single"/>
                </w:rPr>
                <w:t xml:space="preserve">Les électrices du Front national : Trajectoires familiales, systèmes de valeurs et dispositions politiques</w:t>
              </w:r>
            </w:hyperlink>
          </w:p>
          <w:p>
            <w:pPr/>
            <w:hyperlink r:id="rId11" w:history="1">
              <w:r>
                <w:rPr>
                  <w:color w:val="#410a8c"/>
                  <w:u w:val="single"/>
                </w:rPr>
                <w:t xml:space="preserve">Christèle Lagier</w:t>
              </w:r>
            </w:hyperlink>
          </w:p>
          <w:p>
            <w:pPr/>
            <w:r>
              <w:rPr/>
              <w:t xml:space="preserve">Science politique. Université de Picardie Jules Verne (UPJV), Amiens, FRA., 2005. Français. </w:t>
            </w:r>
            <w:hyperlink r:id="rId109" w:history="1">
              <w:r>
                <w:rPr>
                  <w:color w:val="#410a8c"/>
                  <w:u w:val="single"/>
                </w:rPr>
                <w:t xml:space="preserve">⟨NNT : ⟩</w:t>
              </w:r>
            </w:hyperlink>
          </w:p>
          <w:p>
            <w:pPr/>
            <w:r>
              <w:rPr/>
              <w:t xml:space="preserve">Thèse</w:t>
            </w:r>
          </w:p>
          <w:p>
            <w:pPr/>
            <w:hyperlink r:id="rId110" w:history="1">
              <w:r>
                <w:rPr>
                  <w:color w:val="#410a8c"/>
                  <w:u w:val="single"/>
                </w:rPr>
                <w:t xml:space="preserve">tel-03553954v1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08351v2" TargetMode="External"/><Relationship Id="rId9" Type="http://schemas.openxmlformats.org/officeDocument/2006/relationships/hyperlink" Target="https://hal.science/search/index/?q=*&amp;authFullName_s=Celina Treuillier" TargetMode="External"/><Relationship Id="rId10" Type="http://schemas.openxmlformats.org/officeDocument/2006/relationships/hyperlink" Target="https://hal.science/search/index/?q=*&amp;authFullName_s=Sylvain Castagnos" TargetMode="External"/><Relationship Id="rId11" Type="http://schemas.openxmlformats.org/officeDocument/2006/relationships/hyperlink" Target="https://hal.science/search/index/?q=*&amp;authFullName_s=Christ&#232;le Lagier" TargetMode="External"/><Relationship Id="rId12" Type="http://schemas.openxmlformats.org/officeDocument/2006/relationships/hyperlink" Target="https://hal.science/search/index/?q=*&amp;authFullName_s=Armelle Brun" TargetMode="External"/><Relationship Id="rId13" Type="http://schemas.openxmlformats.org/officeDocument/2006/relationships/hyperlink" Target="https://dx.doi.org/10.48550/arXiv.2309.10423" TargetMode="External"/><Relationship Id="rId14" Type="http://schemas.openxmlformats.org/officeDocument/2006/relationships/hyperlink" Target="https://hal.science/hal-03547570v1" TargetMode="External"/><Relationship Id="rId15" Type="http://schemas.openxmlformats.org/officeDocument/2006/relationships/hyperlink" Target="https://dx.doi.org/10.3917/parti.030.0187" TargetMode="External"/><Relationship Id="rId16" Type="http://schemas.openxmlformats.org/officeDocument/2006/relationships/hyperlink" Target="https://hal.science/hal-02548206v1" TargetMode="External"/><Relationship Id="rId17" Type="http://schemas.openxmlformats.org/officeDocument/2006/relationships/hyperlink" Target="https://hal.science/search/index/?q=*&amp;authFullName_s=Ouassim Hamzaoui" TargetMode="External"/><Relationship Id="rId18" Type="http://schemas.openxmlformats.org/officeDocument/2006/relationships/hyperlink" Target="https://hal.science/search/index/?q=*&amp;authFullName_s=Tania Jimenez" TargetMode="External"/><Relationship Id="rId19" Type="http://schemas.openxmlformats.org/officeDocument/2006/relationships/hyperlink" Target="https://hal.science/search/index/?q=*&amp;authFullName_s=Christ&#232;le Marchand-Lagier" TargetMode="External"/><Relationship Id="rId20" Type="http://schemas.openxmlformats.org/officeDocument/2006/relationships/hyperlink" Target="https://hal.science/search/index/?q=*&amp;authFullName_s=Eric Sanjuan" TargetMode="External"/><Relationship Id="rId21" Type="http://schemas.openxmlformats.org/officeDocument/2006/relationships/hyperlink" Target="https://u-picardie.hal.science/hal-03679335v1" TargetMode="External"/><Relationship Id="rId22" Type="http://schemas.openxmlformats.org/officeDocument/2006/relationships/hyperlink" Target="https://hal.science/search/index/?q=*&amp;authFullName_s=&#201;ric Agrikoliansky" TargetMode="External"/><Relationship Id="rId23" Type="http://schemas.openxmlformats.org/officeDocument/2006/relationships/hyperlink" Target="https://hal.science/search/index/?q=*&amp;authFullName_s=Lorenzo Barrault-Stella" TargetMode="External"/><Relationship Id="rId24" Type="http://schemas.openxmlformats.org/officeDocument/2006/relationships/hyperlink" Target="https://hal.science/search/index/?q=*&amp;authFullName_s=Cl&#233;mentine Berjaud" TargetMode="External"/><Relationship Id="rId25" Type="http://schemas.openxmlformats.org/officeDocument/2006/relationships/hyperlink" Target="https://hal.science/search/index/?q=*&amp;authFullName_s=Diane Delacourt" TargetMode="External"/><Relationship Id="rId26" Type="http://schemas.openxmlformats.org/officeDocument/2006/relationships/hyperlink" Target="https://hal.science/search/index/?q=*&amp;authFullName_s=K&#233;vin Geay" TargetMode="External"/><Relationship Id="rId27" Type="http://schemas.openxmlformats.org/officeDocument/2006/relationships/hyperlink" Target="https://dx.doi.org/10.3917/pox.127.0003" TargetMode="External"/><Relationship Id="rId28" Type="http://schemas.openxmlformats.org/officeDocument/2006/relationships/hyperlink" Target="https://hal.science/hal-03173429v1" TargetMode="External"/><Relationship Id="rId29" Type="http://schemas.openxmlformats.org/officeDocument/2006/relationships/hyperlink" Target="https://dx.doi.org/10.3917/tgs.040.0085" TargetMode="External"/><Relationship Id="rId30" Type="http://schemas.openxmlformats.org/officeDocument/2006/relationships/hyperlink" Target="https://hal.science/hal-02310845v1" TargetMode="External"/><Relationship Id="rId31" Type="http://schemas.openxmlformats.org/officeDocument/2006/relationships/hyperlink" Target="https://hal.science/search/index/?q=*&amp;authFullName_s=Jessica Sainty" TargetMode="External"/><Relationship Id="rId32" Type="http://schemas.openxmlformats.org/officeDocument/2006/relationships/hyperlink" Target="https://shs.hal.science/halshs-02310745v1" TargetMode="External"/><Relationship Id="rId33" Type="http://schemas.openxmlformats.org/officeDocument/2006/relationships/hyperlink" Target="https://hal.univ-lorraine.fr/hal-03120140v1" TargetMode="External"/><Relationship Id="rId34" Type="http://schemas.openxmlformats.org/officeDocument/2006/relationships/hyperlink" Target="https://hal.science/search/index/?q=*&amp;authFullName_s=David Gouard" TargetMode="External"/><Relationship Id="rId35" Type="http://schemas.openxmlformats.org/officeDocument/2006/relationships/hyperlink" Target="https://hal.science/search/index/?q=*&amp;authFullName_s=Julien Audemard" TargetMode="External"/><Relationship Id="rId36" Type="http://schemas.openxmlformats.org/officeDocument/2006/relationships/hyperlink" Target="https://hal.science/search/index/?q=*&amp;authFullName_s=Julien Boyadjian" TargetMode="External"/><Relationship Id="rId37" Type="http://schemas.openxmlformats.org/officeDocument/2006/relationships/hyperlink" Target="https://hal.science/search/index/?q=*&amp;authFullName_s=Romain Mathieu" TargetMode="External"/><Relationship Id="rId38" Type="http://schemas.openxmlformats.org/officeDocument/2006/relationships/hyperlink" Target="https://dx.doi.org/10.3917/rfsp.676.1113" TargetMode="External"/><Relationship Id="rId39" Type="http://schemas.openxmlformats.org/officeDocument/2006/relationships/hyperlink" Target="https://hal.science/hal-01338069v1" TargetMode="External"/><Relationship Id="rId40" Type="http://schemas.openxmlformats.org/officeDocument/2006/relationships/hyperlink" Target="https://hal.science/search/index/?q=*&amp;authFullName_s=Laura Bernard" TargetMode="External"/><Relationship Id="rId41" Type="http://schemas.openxmlformats.org/officeDocument/2006/relationships/hyperlink" Target="https://hal.science/search/index/?q=*&amp;authFullName_s=Didier Josselin" TargetMode="External"/><Relationship Id="rId42" Type="http://schemas.openxmlformats.org/officeDocument/2006/relationships/hyperlink" Target="https://hal.science/search/index/?q=*&amp;authFullName_s=Romain Louvet&#160;" TargetMode="External"/><Relationship Id="rId43" Type="http://schemas.openxmlformats.org/officeDocument/2006/relationships/hyperlink" Target="https://hal.science/hal-01323228v1" TargetMode="External"/><Relationship Id="rId44" Type="http://schemas.openxmlformats.org/officeDocument/2006/relationships/hyperlink" Target="https://hal.science/search/index/?q=*&amp;authFullName_s=Guillaume Marrel" TargetMode="External"/><Relationship Id="rId45" Type="http://schemas.openxmlformats.org/officeDocument/2006/relationships/hyperlink" Target="https://hal.science/search/index/?q=*&amp;authFullName_s=Aur&#233;lia Troupel" TargetMode="External"/><Relationship Id="rId46" Type="http://schemas.openxmlformats.org/officeDocument/2006/relationships/hyperlink" Target="https://hal.science/hal-01323111v1" TargetMode="External"/><Relationship Id="rId47" Type="http://schemas.openxmlformats.org/officeDocument/2006/relationships/hyperlink" Target="https://univ-avignon.hal.science/hal-03173523v1" TargetMode="External"/><Relationship Id="rId48" Type="http://schemas.openxmlformats.org/officeDocument/2006/relationships/hyperlink" Target="https://hal.science/search/index/?q=*&amp;authFullName_s=Alice Mazeaud" TargetMode="External"/><Relationship Id="rId49" Type="http://schemas.openxmlformats.org/officeDocument/2006/relationships/hyperlink" Target="https://hal.science/hal-01338084v1" TargetMode="External"/><Relationship Id="rId50" Type="http://schemas.openxmlformats.org/officeDocument/2006/relationships/hyperlink" Target="https://hal.science/search/index/?q=*&amp;authFullName_s=Romain Louvet" TargetMode="External"/><Relationship Id="rId51" Type="http://schemas.openxmlformats.org/officeDocument/2006/relationships/hyperlink" Target="https://hal.science/search/index/?q=*&amp;authFullName_s=Jagannath Aryal" TargetMode="External"/><Relationship Id="rId52" Type="http://schemas.openxmlformats.org/officeDocument/2006/relationships/hyperlink" Target="https://hal.science/search/index/?q=*&amp;authFullName_s=Cyrille Genre-Grandpierre" TargetMode="External"/><Relationship Id="rId53" Type="http://schemas.openxmlformats.org/officeDocument/2006/relationships/hyperlink" Target="https://hal.science/hal-01338079v1" TargetMode="External"/><Relationship Id="rId54" Type="http://schemas.openxmlformats.org/officeDocument/2006/relationships/hyperlink" Target="https://hal.science/search/index/?q=*&amp;authFullName_s=Soumaya Yahiaoui" TargetMode="External"/><Relationship Id="rId55" Type="http://schemas.openxmlformats.org/officeDocument/2006/relationships/hyperlink" Target="https://hal.science/hal-01251317v1" TargetMode="External"/><Relationship Id="rId56" Type="http://schemas.openxmlformats.org/officeDocument/2006/relationships/hyperlink" Target="https://hal.science/search/index/?q=*&amp;authFullName_s=Eric San Juan" TargetMode="External"/><Relationship Id="rId57" Type="http://schemas.openxmlformats.org/officeDocument/2006/relationships/hyperlink" Target="https://hal.science/hal-01251318v1" TargetMode="External"/><Relationship Id="rId58" Type="http://schemas.openxmlformats.org/officeDocument/2006/relationships/hyperlink" Target="https://hal.science/hal-01100504v1" TargetMode="External"/><Relationship Id="rId59" Type="http://schemas.openxmlformats.org/officeDocument/2006/relationships/hyperlink" Target="https://hal.science/search/index/?q=*&amp;authFullName_s=Johnny Douvinet" TargetMode="External"/><Relationship Id="rId60" Type="http://schemas.openxmlformats.org/officeDocument/2006/relationships/hyperlink" Target="https://hal.science/hal-01321444v1" TargetMode="External"/><Relationship Id="rId61" Type="http://schemas.openxmlformats.org/officeDocument/2006/relationships/hyperlink" Target="https://hal.science/search/index/?q=*&amp;authFullName_s=Jean-Robert Alcaras" TargetMode="External"/><Relationship Id="rId62" Type="http://schemas.openxmlformats.org/officeDocument/2006/relationships/hyperlink" Target="https://hal.science/search/index/?q=*&amp;authFullName_s=Magali Nonjon" TargetMode="External"/><Relationship Id="rId63" Type="http://schemas.openxmlformats.org/officeDocument/2006/relationships/hyperlink" Target="https://hal.science/hal-01323258v1" TargetMode="External"/><Relationship Id="rId64" Type="http://schemas.openxmlformats.org/officeDocument/2006/relationships/hyperlink" Target="https://hal.science/hal-05572686v1" TargetMode="External"/><Relationship Id="rId65" Type="http://schemas.openxmlformats.org/officeDocument/2006/relationships/hyperlink" Target="https://hal.science/search/index/?q=*&amp;authFullName_s=Eric Agrikoliansky" TargetMode="External"/><Relationship Id="rId66" Type="http://schemas.openxmlformats.org/officeDocument/2006/relationships/hyperlink" Target="https://hal.science/search/index/?q=*&amp;authFullName_s=Catherine Achin" TargetMode="External"/><Relationship Id="rId67" Type="http://schemas.openxmlformats.org/officeDocument/2006/relationships/hyperlink" Target="https://hal.science/search/index/?q=*&amp;authFullName_s=Philippe Aldrin" TargetMode="External"/><Relationship Id="rId68" Type="http://schemas.openxmlformats.org/officeDocument/2006/relationships/hyperlink" Target="https://hal.science/search/index/?q=*&amp;authFullName_s=Kevin Geay" TargetMode="External"/><Relationship Id="rId69" Type="http://schemas.openxmlformats.org/officeDocument/2006/relationships/hyperlink" Target="https://dx.doi.org/10.4000/1579q" TargetMode="External"/><Relationship Id="rId70" Type="http://schemas.openxmlformats.org/officeDocument/2006/relationships/hyperlink" Target="https://hal.science/hal-03173452v1" TargetMode="External"/><Relationship Id="rId71" Type="http://schemas.openxmlformats.org/officeDocument/2006/relationships/hyperlink" Target="https://hal.science/hal-03173438v1" TargetMode="External"/><Relationship Id="rId72" Type="http://schemas.openxmlformats.org/officeDocument/2006/relationships/hyperlink" Target="https://dx.doi.org/10.3917/dbu.march.2017.01" TargetMode="External"/><Relationship Id="rId73" Type="http://schemas.openxmlformats.org/officeDocument/2006/relationships/hyperlink" Target="https://hal.science/hal-05572669v1" TargetMode="External"/><Relationship Id="rId74" Type="http://schemas.openxmlformats.org/officeDocument/2006/relationships/hyperlink" Target="https://dx.doi.org/10.4000/1579b" TargetMode="External"/><Relationship Id="rId75" Type="http://schemas.openxmlformats.org/officeDocument/2006/relationships/hyperlink" Target="https://shs.hal.science/halshs-04271371v1" TargetMode="External"/><Relationship Id="rId76" Type="http://schemas.openxmlformats.org/officeDocument/2006/relationships/hyperlink" Target="https://hal.science/hal-04310404v1" TargetMode="External"/><Relationship Id="rId77" Type="http://schemas.openxmlformats.org/officeDocument/2006/relationships/hyperlink" Target="https://shs.hal.science/halshs-04672624v1" TargetMode="External"/><Relationship Id="rId78" Type="http://schemas.openxmlformats.org/officeDocument/2006/relationships/hyperlink" Target="https://hal.science/hal-03551443v1" TargetMode="External"/><Relationship Id="rId79" Type="http://schemas.openxmlformats.org/officeDocument/2006/relationships/hyperlink" Target="https://hal.science/hal-03173512v1" TargetMode="External"/><Relationship Id="rId80" Type="http://schemas.openxmlformats.org/officeDocument/2006/relationships/hyperlink" Target="https://hal.science/hal-03173520v1" TargetMode="External"/><Relationship Id="rId81" Type="http://schemas.openxmlformats.org/officeDocument/2006/relationships/hyperlink" Target="https://hal.science/hal-03173536v1" TargetMode="External"/><Relationship Id="rId82" Type="http://schemas.openxmlformats.org/officeDocument/2006/relationships/hyperlink" Target="https://hal.science/hal-01323172v1" TargetMode="External"/><Relationship Id="rId83" Type="http://schemas.openxmlformats.org/officeDocument/2006/relationships/hyperlink" Target="https://shs.hal.science/halshs-02420407v1" TargetMode="External"/><Relationship Id="rId84" Type="http://schemas.openxmlformats.org/officeDocument/2006/relationships/hyperlink" Target="https://hal.science/search/index/?q=*&amp;authFullName_s=Pierre-Edouard Weill" TargetMode="External"/><Relationship Id="rId85" Type="http://schemas.openxmlformats.org/officeDocument/2006/relationships/hyperlink" Target="https://dx.doi.org/10.14361/transcript.9783839416266.261" TargetMode="External"/><Relationship Id="rId86" Type="http://schemas.openxmlformats.org/officeDocument/2006/relationships/hyperlink" Target="https://shs.hal.science/halshs-02420400v1" TargetMode="External"/><Relationship Id="rId87" Type="http://schemas.openxmlformats.org/officeDocument/2006/relationships/hyperlink" Target="https://hal.science/hal-01329765v1" TargetMode="External"/><Relationship Id="rId88" Type="http://schemas.openxmlformats.org/officeDocument/2006/relationships/hyperlink" Target="https://hal.science/search/index/?q=*&amp;authFullName_s=Pierre-Edouard Weill Weill" TargetMode="External"/><Relationship Id="rId89" Type="http://schemas.openxmlformats.org/officeDocument/2006/relationships/hyperlink" Target="https://hal.science/hal-03551481v1" TargetMode="External"/><Relationship Id="rId90" Type="http://schemas.openxmlformats.org/officeDocument/2006/relationships/hyperlink" Target="https://hal.science/hal-03551462v1" TargetMode="External"/><Relationship Id="rId91" Type="http://schemas.openxmlformats.org/officeDocument/2006/relationships/hyperlink" Target="https://shs.hal.science/halshs-03116003v1" TargetMode="External"/><Relationship Id="rId92" Type="http://schemas.openxmlformats.org/officeDocument/2006/relationships/hyperlink" Target="https://hal.science/hal-03551504v1" TargetMode="External"/><Relationship Id="rId93" Type="http://schemas.openxmlformats.org/officeDocument/2006/relationships/hyperlink" Target="https://hal.science/hal-01323202v1" TargetMode="External"/><Relationship Id="rId94" Type="http://schemas.openxmlformats.org/officeDocument/2006/relationships/hyperlink" Target="https://hal.science/search/index/?q=*&amp;authFullName_s=St&#233;phanie Dechezelles" TargetMode="External"/><Relationship Id="rId95" Type="http://schemas.openxmlformats.org/officeDocument/2006/relationships/hyperlink" Target="https://hal.science/search/index/?q=*&amp;authFullName_s=Christine Pina" TargetMode="External"/><Relationship Id="rId96" Type="http://schemas.openxmlformats.org/officeDocument/2006/relationships/hyperlink" Target="https://hal.science/search/index/?q=*&amp;authFullName_s=Cesare Mattina" TargetMode="External"/><Relationship Id="rId97" Type="http://schemas.openxmlformats.org/officeDocument/2006/relationships/hyperlink" Target="https://hal.science/hal-01323209v1" TargetMode="External"/><Relationship Id="rId98" Type="http://schemas.openxmlformats.org/officeDocument/2006/relationships/hyperlink" Target="https://hal.science/search/index/?q=*&amp;authFullName_s=S&#233;bastien Gardon" TargetMode="External"/><Relationship Id="rId99" Type="http://schemas.openxmlformats.org/officeDocument/2006/relationships/hyperlink" Target="https://hal.science/hal-03551520v1" TargetMode="External"/><Relationship Id="rId100" Type="http://schemas.openxmlformats.org/officeDocument/2006/relationships/hyperlink" Target="https://hal.science/hal-01323120v1" TargetMode="External"/><Relationship Id="rId101" Type="http://schemas.openxmlformats.org/officeDocument/2006/relationships/hyperlink" Target="https://hal.science/search/index/?q=*&amp;authFullName_s=Pina Christine" TargetMode="External"/><Relationship Id="rId102" Type="http://schemas.openxmlformats.org/officeDocument/2006/relationships/hyperlink" Target="https://hal.science/hal-01323130v1" TargetMode="External"/><Relationship Id="rId103" Type="http://schemas.openxmlformats.org/officeDocument/2006/relationships/hyperlink" Target="https://hal.science/hal-01323212v1" TargetMode="External"/><Relationship Id="rId104" Type="http://schemas.openxmlformats.org/officeDocument/2006/relationships/hyperlink" Target="https://hal.science/hal-01323218v1" TargetMode="External"/><Relationship Id="rId105" Type="http://schemas.openxmlformats.org/officeDocument/2006/relationships/hyperlink" Target="https://hal.science/hal-01321451v1" TargetMode="External"/><Relationship Id="rId106" Type="http://schemas.openxmlformats.org/officeDocument/2006/relationships/hyperlink" Target="https://hal.science/hal-03551548v1" TargetMode="External"/><Relationship Id="rId107" Type="http://schemas.openxmlformats.org/officeDocument/2006/relationships/hyperlink" Target="https://hal.science/hal-03551558v1" TargetMode="External"/><Relationship Id="rId108" Type="http://schemas.openxmlformats.org/officeDocument/2006/relationships/hyperlink" Target="https://hal.science/tel-04098236v1" TargetMode="External"/><Relationship Id="rId109" Type="http://schemas.openxmlformats.org/officeDocument/2006/relationships/hyperlink" Target="https://www.theses.fr/" TargetMode="External"/><Relationship Id="rId110" Type="http://schemas.openxmlformats.org/officeDocument/2006/relationships/hyperlink" Target="https://hal.science/tel-03553954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Christèle Lagier</dc:title>
  <dc:description>CV</dc:description>
  <dc:subject/>
  <cp:keywords/>
  <cp:category/>
  <cp:lastModifiedBy/>
  <dcterms:created xsi:type="dcterms:W3CDTF">2026-04-28T10:24:07+02:00</dcterms:created>
  <dcterms:modified xsi:type="dcterms:W3CDTF">2026-04-28T10:24:07+02:00</dcterms:modified>
</cp:coreProperties>
</file>

<file path=docProps/custom.xml><?xml version="1.0" encoding="utf-8"?>
<Properties xmlns="http://schemas.openxmlformats.org/officeDocument/2006/custom-properties" xmlns:vt="http://schemas.openxmlformats.org/officeDocument/2006/docPropsVTypes"/>
</file>