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Ha Soon-Lahaye </w:t>
      </w:r>
      <w:r>
        <w:rPr>
          <w:color w:val="641e6e"/>
        </w:rPr>
        <w:t xml:space="preserve">ATER à l'Université de Versailles Saint-Quentin-en-Yvelines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Lies that Tell the Truth: Maxine Hong Kingston’s The Woman Warrior: Memoirs of a Girlhood Among Ghosts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Ha Soon-Lahaye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2019,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⟨10.21412/leaves_0813⟩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Surviving Vulnerability, or the Perverted Empowerment of a Community in Toni Morrison’s The Bluest Eye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Ha Soon-Lahaye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2017,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⟨10.21412/leaves_0309⟩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hal-04973019v1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3020v1" TargetMode="External"/><Relationship Id="rId8" Type="http://schemas.openxmlformats.org/officeDocument/2006/relationships/hyperlink" Target="https://hal.science/search/index/?q=*&amp;authFullName_s=Christelle Ha Soon-Lahaye" TargetMode="External"/><Relationship Id="rId9" Type="http://schemas.openxmlformats.org/officeDocument/2006/relationships/hyperlink" Target="https://dx.doi.org/10.21412/leaves_0813" TargetMode="External"/><Relationship Id="rId10" Type="http://schemas.openxmlformats.org/officeDocument/2006/relationships/hyperlink" Target="https://hal.science/hal-04973019v1" TargetMode="External"/><Relationship Id="rId11" Type="http://schemas.openxmlformats.org/officeDocument/2006/relationships/hyperlink" Target="https://dx.doi.org/10.21412/leaves_0309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Ha Soon-Lahaye</dc:title>
  <dc:description>CV</dc:description>
  <dc:subject/>
  <cp:keywords/>
  <cp:category/>
  <cp:lastModifiedBy/>
  <dcterms:created xsi:type="dcterms:W3CDTF">2026-03-30T23:09:33+02:00</dcterms:created>
  <dcterms:modified xsi:type="dcterms:W3CDTF">2026-03-30T23:09:33+02:00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