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244.5859872611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Christian Kithima </w:t>
      </w:r>
      <w:r>
        <w:rPr>
          <w:color w:val="641e6e"/>
        </w:rPr>
        <w:t xml:space="preserve">Anglais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christian-kithima</w:t>
        </w:r>
      </w:hyperlink>
    </w:p>
    <w:p>
      <w:pPr>
        <w:spacing w:before="600"/>
      </w:pPr>
    </w:p>
    <w:p>
      <w:pPr>
        <w:pStyle w:val="Heading2"/>
      </w:pPr>
      <w:r>
        <w:rPr>
          <w:color w:val="1e198e"/>
          <w:b w:val="1"/>
          <w:bCs w:val="1"/>
        </w:rPr>
        <w:t xml:space="preserve">Présentation</w:t>
      </w:r>
    </w:p>
    <w:p>
      <w:pPr>
        <w:spacing w:after="100"/>
      </w:pPr>
    </w:p>
    <w:p>
      <w:pPr/>
      <w:r>
        <w:rPr/>
        <w:t xml:space="preserve">Christian Kithima est un chercheur indépendant en mathématiques et informatique théorique, diplômé de l’Université de Kinshasa (bac+5 en mathématiques). Il développe le Cadre A, un paradigme spectral qui propose une nouvelle approche de la complexité computationnelle et de la cryptographie. Ses travaux explorent l’unification entre théorie des opérateurs, analyse spectrale et optimisation, avec des applications en cryptographie, finance, industrie et sciences interdisciplinaires. Il est également auteur et romancier, intégrant une dimension narrative et philosophique à ses recherches scientifiques.</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EF7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ian-kithima"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Kithima</dc:title>
  <dc:description>CV</dc:description>
  <dc:subject/>
  <cp:keywords/>
  <cp:category/>
  <cp:lastModifiedBy/>
  <dcterms:created xsi:type="dcterms:W3CDTF">2026-03-11T01:55:28+01:00</dcterms:created>
  <dcterms:modified xsi:type="dcterms:W3CDTF">2026-03-11T01:55:28+01:00</dcterms:modified>
</cp:coreProperties>
</file>

<file path=docProps/custom.xml><?xml version="1.0" encoding="utf-8"?>
<Properties xmlns="http://schemas.openxmlformats.org/officeDocument/2006/custom-properties" xmlns:vt="http://schemas.openxmlformats.org/officeDocument/2006/docPropsVTypes"/>
</file>