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christian-nicolas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034957391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17339370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0000000079850120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Astrophysical parameters inference system (Apsis) I -- methods and content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O. L. Creevey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Pailler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U. Heiter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⟨10.1051/0004-6361/202243688⟩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 POURVOYEUR D’UN NOUVEAU FRAGMENT DE LAEVIUS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2022, 13 (2021),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d’une terminologie de l’éloquence française à partir des nomenclatures rhétoriques du grec et du latin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2021, 99 (Penser le retour de l’éloquence et de son enseignement),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⟨10.4000/recherchestravaux.3915⟩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d’oikonomia chez Donat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2020, Pensée et pratique de l'intrigue comique (France-Italie, XVIe-XVIIIe siècles) Textes réunis par Christine Deloince-Louette et Jean-Yves Vialleton,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⟨10.58282/colloques.6521⟩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(inter)textual insertions in Latin &amp;quot;grammatical commentary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2017, Special Issue on Computer-Aided Processing of Intertextuality in Ancient Languages, Special Issue on Computer-Aided Processing of Intertextuality in Ancient Languages,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⟨10.46298/jdmdh.1392⟩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hal-01281266v2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reader of Donatus’ Comment on Terence?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 - Poiétique, réception et réécriture des textes antiques</w:t>
            </w:r>
            <w:r>
              <w:rPr/>
              <w:t xml:space="preserve">, 2016, 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⟨10.4000/rursus.1222⟩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Nuptiae Philologiae… et X-Query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Κοινωνία = Koinōnia</w:t>
            </w:r>
            <w:r>
              <w:rPr/>
              <w:t xml:space="preserve">, 2014, 38/2,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Luis Vives. L'exemple des grands hommes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2010, n° 5 – printemps 2010,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l’étymologie pour l’œil à l’étymologie pour l’oreille : l’exemple de la prosthèse vocalique dans les Étymologies d’Isidore de Séville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2008, 82-2, pp.333-354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termes et transferts de méthode dans les étymologies bilingues. L’acculturation de lexiques étrangers dans des lexiques autochtones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2006, Interférences Ars Scribendi (4: TRANSFERTS)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et du nombre des autonymes en latin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2005, 27/1 (2005): volume 27 (tome 1), p. 45-72.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⟨10.3406/hel.2005.2049⟩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d’énonciation et de temporalité dans le carmen 64 de Catulle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1996, 144,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 chez Properce : un indice de poéticité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1996, 141,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quodam poeta Gallico transferendo et translato more elegorum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1996, 143,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remplir le diagramme de Hope avec des mots latins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1996, 70-1,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morphologique et ambiguïté sémantique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1996, 68 (47-49)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omnibulé par ma rénumération&amp;quot; : quelques remarques sur le procédé de remotivation par attraction paronymique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1995, 66 (1),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du calque sémantique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1994, 65, 1994-2, pp.75-101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 les Anciens à la Renaissance dans les éditions de textes classiques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Citer les Anciens à la Renaissance : la citation et la fabrique de l’Antiquité dans les éditions des textes classiques. Analyse et exploration numérique</w:t>
            </w:r>
            <w:r>
              <w:rPr/>
              <w:t xml:space="preserve">, UMR 5189 HiSoMA; Projet IThAC,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Hyperdonat de Lyon à Naples.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Michele Ambrosino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Gaia Castaldi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Fascione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Federica Nicolardi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 littéraires numérisés : la place du sujet lecteur et usager</w:t>
            </w:r>
            <w:r>
              <w:rPr/>
              <w:t xml:space="preserve">, Nov 2014, Chambéry (Savoie), France. pp.25-45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varietas stylistique de Donat commentateur de Térence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Garnier, 2014, p. 271-284</w:t>
            </w:r>
            <w:r>
              <w:rPr/>
              <w:t xml:space="preserve">, H. Vial, Mar 2010, Clermont - Ferrand, France.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Traces du duel en latin d’après Servius Aen. 2, 1 », dans A. Garcea, M.-K. Lhommé et D. Vallat (éd.), Fragments d’érudition. Servius et le savoir antique, SPUDASMATA 168, Olms, Hildesheim, 171-190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d’érudition. Servius et le savoir antique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variatio et son/ses expression(s) chez Donat commentant Térence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Variatio. L'aventure d'un principe d'écriture de l'Antiquité au XXIème siècle</w:t>
            </w:r>
            <w:r>
              <w:rPr/>
              <w:t xml:space="preserve">, 2014, Paris, France.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Hyperdonat de Lyon à Naples » (en collaboration avec B. Bureau, M. Ambrosino, G. Castaldi, S. Fascione et F. Nicolardi), dans D. Pety (éd.), Patrimoine littéraire en ligne : la renaissance du lecteur ?, Université Savoie Mont Blanc, collection &amp;quot;Corpus&amp;quot;, 25-45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Ambrosino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Gaia Castaldi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Fascione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Federica Nicolardi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Corpus littéraires numérisés : la place du sujet lecteur et usager » </w:t>
            </w:r>
            <w:r>
              <w:rPr/>
              <w:t xml:space="preserve">, Nov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Etymologizing from eye to ear : about vowel prosthesis in Isidore's Origins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vulgaire-Latin tardif IX, Actes du Neuvième colloque international sur le latin vulgaire et tardif (LVLT9)</w:t>
            </w:r>
            <w:r>
              <w:rPr/>
              <w:t xml:space="preserve">, F. Biville, M.-K. Lhommé et D. Vallat, Jun 2009, Lyon, France. pp.795-806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L’autonymie et la connotation autonymique dans le Commentaire de Servius aux Bucoliques : quelques pièges pour les traducteurs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Servius et sa réception</w:t>
            </w:r>
            <w:r>
              <w:rPr/>
              <w:t xml:space="preserve">, M. Bouquet et B. Méniel, Oct 2009, Rennes, France. pp.53-77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Ovidius Naso dans l'interstice : la signature cryptée du poète des Héroïdes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Ovidius Naso dans l'interstice : la signature cryptée du poète des Héroïdes</w:t>
            </w:r>
            <w:r>
              <w:rPr/>
              <w:t xml:space="preserve">, Mar 2005, Lyon,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note de traducteur dans l'Antiquité et le niveau méta- de la traduction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note de traducteur dans l'Antiquité et le niveau méta- de la traduction, ou Quand la patte du traducteur se prend dans le fil du texte »</w:t>
            </w:r>
            <w:r>
              <w:rPr/>
              <w:t xml:space="preserve">, Jun 2007, Nanterre, université Paris X, France. p. 61-89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de commencer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Brubo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Commencer et finir. Débuts et fins dans les littératures grecque, latine et néolatine</w:t>
            </w:r>
            <w:r>
              <w:rPr/>
              <w:t xml:space="preserve">, B. Bureau et C. Nicolas, Sep 2006, Lyon (France), France.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statut syntaxique de l'autonyme dans l'énoncé latin ? L'exemple des tours X ab 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Eléments ‘asyntaxiques' ou hors structure dans l'énoncé latin, organisé par le C.R.C.A. de l'Université Blaise Pascal de Clermont-Ferrand, 17-18 sept. 2005</w:t>
            </w:r>
            <w:r>
              <w:rPr/>
              <w:t xml:space="preserve">, Sep 2005, CLEMONT-FERRAND, France. p. 93-106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fins d'acte et des fins de scène dans les comédies de Térence lues par Donat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À la recherche des fins d'acte et des fins de scène dans les comédies de Térence lues par Donat »</w:t>
            </w:r>
            <w:r>
              <w:rPr/>
              <w:t xml:space="preserve">, Sep 2006, LYON, France. p. 595-620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explicite et bilinguisme implicite dans les noms des divisions de la grammaire selon Isidore de Séville (Isid. Et. 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explicite et bilinguisme implicite dans les noms des divisions de la grammaire selon Isidore de Séville (Isid. Et. I)</w:t>
            </w:r>
            <w:r>
              <w:rPr/>
              <w:t xml:space="preserve">, Apr 2002, LYON, France. p. 377-394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homonymiques bilingues dans les commentaires lexicologiques grecs et latins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L'homonymie dans les lexiques grec et latin</w:t>
            </w:r>
            <w:r>
              <w:rPr/>
              <w:t xml:space="preserve">, Oct 2001, ROUEN, France. p. 149-166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de la mention : l'exemple de Cicéron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Colloque International de Linguistique Latine (Paris-Sèvres, 19-23 Avril 1999)</w:t>
            </w:r>
            <w:r>
              <w:rPr/>
              <w:t xml:space="preserve">, Apr 1999, PARIS, France. p. 497-509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Es posible rellenar el diagrama de Hope con términos latinos ? Estudios de lingüística latina. Actas del IX Coloquio Internacional de Lingüística latina (Benjamín García-Hernández ed.), Ediciones Clásicas, Madrid, 1998, 1003-1015.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Coloquio Internacional de Lingüística latina (CILL 9)</w:t>
            </w:r>
            <w:r>
              <w:rPr/>
              <w:t xml:space="preserve">, Benjamín García-Hernández, Apr 1997, Madrid, España. pp.1003-1015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technique par traduction chez Cicéron et la notion de ‘verbumexverbalité’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lexicale en latin</w:t>
            </w:r>
            <w:r>
              <w:rPr/>
              <w:t xml:space="preserve">, M. Fruyt et C. Nicolas, Apr 1997, Madrid, Espagne. pp.109-146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Hyperdonat, digital edition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Members’ Meeting 2016</w:t>
            </w:r>
            <w:r>
              <w:rPr/>
              <w:t xml:space="preserve">, Sep 2016,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INDECENTER. La visite apostolique de Nicolò Mascardi dans le diocèse d'Ajaccio en 1587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Viallon</w:t>
              </w:r>
            </w:hyperlink>
          </w:p>
          <w:p>
            <w:pPr/>
            <w:r>
              <w:rPr/>
              <w:t xml:space="preserve">Marie Viallon; Christian Nicolas. LAHRHA, Collection Chrétiens et Sociétés. (Documents et mémoires N° 45), pp.992, 2022, Chrétiens et Sociétés., Bernard Hours, ISBN : 979-10-91592-314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demeuré désir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Liaroutzos</w:t>
              </w:r>
            </w:hyperlink>
          </w:p>
          <w:p>
            <w:pPr/>
            <w:r>
              <w:rPr/>
              <w:t xml:space="preserve">Chantal Liaroutzos; Christian Nicolas. Presses universitaires de Caen, pp.398, 2019, Miscellanea, Antoine Foucher, ISBN 284133919X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 des Neux. Recueil poétique (BnF, Manuscrit français 22565)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Schrenck</w:t>
              </w:r>
            </w:hyperlink>
          </w:p>
          <w:p>
            <w:pPr/>
            <w:r>
              <w:rPr/>
              <w:t xml:space="preserve">Gilbert Schrenck; Christian Nicolas. Classiques Garnier, 2019, Textes de la Renaissance, 218, Mireille Huchon, ISBN 978-2-406-07921-7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L’Eunuque de Térence, texte, traduction et commentaire (en collaboration avec B. Bureau), coll. Commentario, Belles Lettres, Paris, 2015, LXII et 495 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Térence, L'Eunuque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2015, Commentario, Hélène Casanova-Robin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SCHOLAE DISCIMUS. Pratiques scolaires dans l'Antiquité tardive et le Haut Moyen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Squillante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Concetta Longobardi</w:t>
              </w:r>
            </w:hyperlink>
          </w:p>
          <w:p>
            <w:pPr/>
            <w:r>
              <w:rPr/>
              <w:t xml:space="preserve">C. Longobardi, C. Nicolas, M. Squillante. CEROR LYON 3, Collection du CEROR (46), pp.333, 2014, ISBN 978-2-36442-053-3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enim appello... Essai sur l’autonymie terminologique gréco-latine chez Cicéron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Peeters Publishers, Bibliothèque d'études classiques (volume 45), pp.392, 2005, 9042916117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Moussyllanea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/>
              <w:t xml:space="preserve">Christian Nicolas; Bruno Bureau. Peeters, Bibliotheque D'etudes Classiques, pp.487, 1998, ISBN 10- ‎ 9042907037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Utraque Lingua. Le Calque sémantique: Domaine gréco-latin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Peeters, Bibliothèque d'Etudes Classiques, pp.302, 1996, ISBN 2.87723.311.1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halshs-04763525v1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 et élision : que sont la synalèphe et l'ecthlipsis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Christiane Deloince-Louette et Mathieu Ferrand. </w:t>
            </w:r>
            <w:r>
              <w:rPr>
                <w:i w:val="1"/>
                <w:iCs w:val="1"/>
              </w:rPr>
              <w:t xml:space="preserve">L’École du livre. Langues, enseignement, édition aux temps de l’humanisme. Hommage à la professeure Martine Furno, préparés par Christiane Deloince-Louette et Mathieu Ferrand</w:t>
            </w:r>
            <w:r>
              <w:rPr/>
              <w:t xml:space="preserve">, Cahiers d’Humanisme et de Renaissance (211), Droz, p. 32-44., 2025, 978-2-600-06642-6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halshs-05296741v1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distique rétrograde latin (1) : 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E. Wolff. </w:t>
            </w:r>
            <w:r>
              <w:rPr>
                <w:i w:val="1"/>
                <w:iCs w:val="1"/>
              </w:rPr>
              <w:t xml:space="preserve">Les jeux sur les mots, les lettres et les sons dans les textes latins</w:t>
            </w:r>
            <w:r>
              <w:rPr/>
              <w:t xml:space="preserve">, Scripta receptoria, 25, Ausonius, pp.377-400,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distique rétrograde latin (2) : de la théorie à la pratique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E. Wolff. </w:t>
            </w:r>
            <w:r>
              <w:rPr>
                <w:i w:val="1"/>
                <w:iCs w:val="1"/>
              </w:rPr>
              <w:t xml:space="preserve">Les jeux sur les mots, les lettres et les sons dans les textes latins</w:t>
            </w:r>
            <w:r>
              <w:rPr/>
              <w:t xml:space="preserve">, Scripta receptoria, 25, Ausonius,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« III. Le document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Viallon</w:t>
              </w:r>
            </w:hyperlink>
          </w:p>
          <w:p>
            <w:pPr/>
            <w:r>
              <w:rPr/>
              <w:t xml:space="preserve">Marie Viallon et Christian Nicolas. </w:t>
            </w:r>
            <w:r>
              <w:rPr>
                <w:i w:val="1"/>
                <w:iCs w:val="1"/>
              </w:rPr>
              <w:t xml:space="preserve">INDECENTER, La Visite apostolique de Nicolò Mascardi dans le diocèse d’Ajaccio en 1587</w:t>
            </w:r>
            <w:r>
              <w:rPr/>
              <w:t xml:space="preserve">, collection CHrétiens et societés, Mémoires et documents (45, tome 1), LAHRHA, pp.213-265,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« II. Le diocèse d’Ajaccio en 1587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Viallon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Marie Viallon; Christian Nicolas. </w:t>
            </w:r>
            <w:r>
              <w:rPr>
                <w:i w:val="1"/>
                <w:iCs w:val="1"/>
              </w:rPr>
              <w:t xml:space="preserve">INDECENTER, La Visite apostolique de Nicolò Mascardi dans le diocèse d’Ajaccio en 1587</w:t>
            </w:r>
            <w:r>
              <w:rPr/>
              <w:t xml:space="preserve">, 1 (45), LAHRHA, pp.167-211, 2022, Chrétiens et sociétés, Documents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Monseigneur Mascardi (in ASV/Congregatio episcoporum et regularium, Visitationes Apostolicae, 130 et 131). Transcription et traduction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</w:p>
          <w:p>
            <w:pPr/>
            <w:r>
              <w:rPr/>
              <w:t xml:space="preserve">André Flori et Hélène Paolini-Saez. </w:t>
            </w:r>
            <w:r>
              <w:rPr>
                <w:i w:val="1"/>
                <w:iCs w:val="1"/>
              </w:rPr>
              <w:t xml:space="preserve">Tolla =Todda : histoire, langue et patrimoine</w:t>
            </w:r>
            <w:r>
              <w:rPr/>
              <w:t xml:space="preserve">, Travaux du Laboratoire régional d’archéologie IV, pp.68-77,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la liste grammaticale chez Donat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M. Ledentu, R. Loriol. </w:t>
            </w:r>
            <w:r>
              <w:rPr>
                <w:i w:val="1"/>
                <w:iCs w:val="1"/>
              </w:rPr>
              <w:t xml:space="preserve">Penser en listes dans l’Antiquité</w:t>
            </w:r>
            <w:r>
              <w:rPr/>
              <w:t xml:space="preserve">, Scripta antiqua (122), Ausonius, pp.113-127, 2020, 978-2-35613-323-6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manuscrit N Neapolitanus V B 17 dans l’édition électronique du commentaire de Donat à Térence pour le programme Hyperdonat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Longobardi et R. Valenti. </w:t>
            </w:r>
            <w:r>
              <w:rPr>
                <w:i w:val="1"/>
                <w:iCs w:val="1"/>
              </w:rPr>
              <w:t xml:space="preserve">DISSONA NEXIO, Rotte del sapere, tra storia e futuro. Per Marisa Squillante</w:t>
            </w:r>
            <w:r>
              <w:rPr/>
              <w:t xml:space="preserve">, INVIGILATA LVCERNIS Rivista di scienze dell’antichità e del tardoantico (42, 2020), pp.297-309,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traduction d’un technicisme peut faire évoluer le concept : l’exemple de la péripétie aristotélicienne et de ses avatars en latin et en vernaculaire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Ailloud-Nicolas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Martin Taillade; Julie Gallego; Fabienne Fatello; Guillaume Gibert. </w:t>
            </w:r>
            <w:r>
              <w:rPr>
                <w:i w:val="1"/>
                <w:iCs w:val="1"/>
              </w:rPr>
              <w:t xml:space="preserve">Nemo par eloquentia : Mélanges de linguistique ancienne en hommage à Colette Bodelot</w:t>
            </w:r>
            <w:r>
              <w:rPr/>
              <w:t xml:space="preserve">, Cahiers du Laboratoire de Recherche sur le Langage, Presses Universitaires Blaise Pascal, pp.521-540,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latin se prête-t-il bien à l’oulipisme ? Quelques exemples renaissants chez François Rasse des Neux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Liaroutzos et C. Nicolas. </w:t>
            </w:r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LASLAR (EA 4256), université de Caen Normandie, Presses universitaires de Caen, pp.35-50, 2019,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restitue-t-on dans la prononciation dite restituée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Malika Bastin-Hammou; Filippo Fonio; Pascale Paré-Rey. </w:t>
            </w:r>
            <w:r>
              <w:rPr>
                <w:i w:val="1"/>
                <w:iCs w:val="1"/>
              </w:rPr>
              <w:t xml:space="preserve">Fabula Agitur. Pratique théâtrales, oralisation et didactique des langues et cultures de l’Antiquité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pp.173-191, 2019, Didaskein, 978-2-37747-054-9.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⟨10.4000/books.ugaeditions.10274⟩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specific patterns in commenting philosophy: a comparison between Servius’ and William of Conches’ methods of explanatio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di Filologia Classica</w:t>
            </w:r>
            <w:r>
              <w:rPr/>
              <w:t xml:space="preserve">, 16 (2016-217), Edizioni Università di Trieste, pp.283-298,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du duel en latin d’après Servius Aen. 2, 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A. Garcea, M.-K. Lhommé et D. Vallat. </w:t>
            </w:r>
            <w:r>
              <w:rPr>
                <w:i w:val="1"/>
                <w:iCs w:val="1"/>
              </w:rPr>
              <w:t xml:space="preserve">Fragments d’érudition. Servius et le savoir antique</w:t>
            </w:r>
            <w:r>
              <w:rPr/>
              <w:t xml:space="preserve">, SPUDASMATA (168), Olms, pp.171-190,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 enim apud se : la conscience de l’aparté et de ses potentialités comiques chez Donat commentateur de Térence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P. Paré-Rey. </w:t>
            </w:r>
            <w:r>
              <w:rPr>
                <w:i w:val="1"/>
                <w:iCs w:val="1"/>
              </w:rPr>
              <w:t xml:space="preserve">L’Aparté dans le théâtre antique</w:t>
            </w:r>
            <w:r>
              <w:rPr/>
              <w:t xml:space="preserve">, PUV, pp.251-294, 2014, 978-2-84292-419-5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Néa de Donat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Longobardi, C. Nicolas, M. Squillante. </w:t>
            </w:r>
            <w:r>
              <w:rPr>
                <w:i w:val="1"/>
                <w:iCs w:val="1"/>
              </w:rPr>
              <w:t xml:space="preserve">Scholae discimus. Pratiques scolaires dans l’Antiquité tardive et le Haut Moyen Age</w:t>
            </w:r>
            <w:r>
              <w:rPr/>
              <w:t xml:space="preserve">, coll. CEROR (46), CEROR Lyon 3, pp.95-112, 2014, 978-2-36442-053-3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 de Donat : de quelques problèmes ecdotiques dans le Commentaire au Phormion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A. Garcea, M.-K. Lhommé et D. Vallat (éd.),. </w:t>
            </w:r>
            <w:r>
              <w:rPr>
                <w:i w:val="1"/>
                <w:iCs w:val="1"/>
              </w:rPr>
              <w:t xml:space="preserve">Polyphonia Romana. Hommages à Frédérique Biville</w:t>
            </w:r>
            <w:r>
              <w:rPr/>
              <w:t xml:space="preserve">, Spudasmata 155.1, Olms, pp.335-349,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Breuiter (breui) et les adverbes métalinguistiques exprimant la brièveté dans la rhétorique cicéronienne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Claisse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J.-P. Brachet, M. Fruyt et P. Lecaudé. </w:t>
            </w:r>
            <w:r>
              <w:rPr>
                <w:i w:val="1"/>
                <w:iCs w:val="1"/>
              </w:rPr>
              <w:t xml:space="preserve">Les adverbes latins : syntaxe et sémantique</w:t>
            </w:r>
            <w:r>
              <w:rPr/>
              <w:t xml:space="preserve">, coll. Kubaba, L'Harmattan, pp.93-111, 2012, 978-2-296-56649-1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gros mots, une forme romaine de communication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M. Ledentu. </w:t>
            </w:r>
            <w:r>
              <w:rPr>
                <w:i w:val="1"/>
                <w:iCs w:val="1"/>
              </w:rPr>
              <w:t xml:space="preserve">Parole, Media, pouvoir dans l'Occident romain. Hommages offerts au Professeur Guy Achard</w:t>
            </w:r>
            <w:r>
              <w:rPr/>
              <w:t xml:space="preserve">, CEROR, Lyon 3, diffusion De Boccard, pp.23-38, 2007, collection du CRGR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recueil en forme de synthèse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Nicolas. </w:t>
            </w:r>
            <w:r>
              <w:rPr>
                <w:i w:val="1"/>
                <w:iCs w:val="1"/>
              </w:rPr>
              <w:t xml:space="preserve">Hôs ephat', dixerit quispiam, comme disait l'autre.. Mécanismes de la citation et de la mention dans les langues de l'Antiquité</w:t>
            </w:r>
            <w:r>
              <w:rPr/>
              <w:t xml:space="preserve">, Université Stendhal,-Grenoble 3, ELLUG, Grenoble, pp.7-14, 2006, Recherches et Travaux, hors série n°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linguistiques flous de la mention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C. Nicolas. </w:t>
            </w:r>
            <w:r>
              <w:rPr>
                <w:i w:val="1"/>
                <w:iCs w:val="1"/>
              </w:rPr>
              <w:t xml:space="preserve">Hôs ephat', dixerit quispiam, comme disait l'autre.. Mécanismes de la citation et de la mention dans les langues de l'Antiquité</w:t>
            </w:r>
            <w:r>
              <w:rPr/>
              <w:t xml:space="preserve">, Université Stendhal-Grenoble 3, ELLUG, Grenoble, p. 125-145, 2006, Recherches et Travaux, hors série n°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l'autonyme en latin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F. Poli et G. Vottéro. </w:t>
            </w:r>
            <w:r>
              <w:rPr>
                <w:i w:val="1"/>
                <w:iCs w:val="1"/>
              </w:rPr>
              <w:t xml:space="preserve">De Cyrène à Catherine : trois mille ans de Libyennes. Études grecques et latines offertes au professeur Catherine Dobias-Lalou</w:t>
            </w:r>
            <w:r>
              <w:rPr/>
              <w:t xml:space="preserve">, De Boccard, Nancy, p. 415-428, 2005, A.D.R.A., Etudes Anciennes,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synonymie entre noms propres : quelques cas latins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B. Bureau &amp; C. Nicolas. </w:t>
            </w:r>
            <w:r>
              <w:rPr>
                <w:i w:val="1"/>
                <w:iCs w:val="1"/>
              </w:rPr>
              <w:t xml:space="preserve">MOUSSYLLANEA, Mélanges de linguistique et de littérature anciennes offerts à Claude Moussy</w:t>
            </w:r>
            <w:r>
              <w:rPr/>
              <w:t xml:space="preserve">, Peeters (Louvain-Paris), p. 219-228, 1998, Bibliothèque d'Études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hal-00327451v1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Hyperdonat, commentaire attribué à Aelius Donat aux comédies de Térence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Argumentum et fiction dramatique dans le commentaire de Donat à Térence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hal-00881479v1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4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nicolas" TargetMode="External"/><Relationship Id="rId8" Type="http://schemas.openxmlformats.org/officeDocument/2006/relationships/hyperlink" Target="https://www.idref.fr/034957391" TargetMode="External"/><Relationship Id="rId9" Type="http://schemas.openxmlformats.org/officeDocument/2006/relationships/hyperlink" Target="https://viaf.org/viaf/17339370" TargetMode="External"/><Relationship Id="rId10" Type="http://schemas.openxmlformats.org/officeDocument/2006/relationships/hyperlink" Target="http://isni.org/isni/0000000079850120" TargetMode="External"/><Relationship Id="rId11" Type="http://schemas.openxmlformats.org/officeDocument/2006/relationships/hyperlink" Target="https://hal.science/hal-04072586v2" TargetMode="External"/><Relationship Id="rId12" Type="http://schemas.openxmlformats.org/officeDocument/2006/relationships/hyperlink" Target="https://hal.science/search/index/?q=*&amp;authFullName_s=O. L. Creevey" TargetMode="External"/><Relationship Id="rId13" Type="http://schemas.openxmlformats.org/officeDocument/2006/relationships/hyperlink" Target="https://hal.science/search/index/?q=*&amp;authFullName_s=R. Sordo" TargetMode="External"/><Relationship Id="rId14" Type="http://schemas.openxmlformats.org/officeDocument/2006/relationships/hyperlink" Target="https://hal.science/search/index/?q=*&amp;authFullName_s=F. Pailler" TargetMode="External"/><Relationship Id="rId15" Type="http://schemas.openxmlformats.org/officeDocument/2006/relationships/hyperlink" Target="https://hal.science/search/index/?q=*&amp;authFullName_s=Y. Fr&#233;mat" TargetMode="External"/><Relationship Id="rId16" Type="http://schemas.openxmlformats.org/officeDocument/2006/relationships/hyperlink" Target="https://hal.science/search/index/?q=*&amp;authFullName_s=U. Heiter" TargetMode="External"/><Relationship Id="rId17" Type="http://schemas.openxmlformats.org/officeDocument/2006/relationships/hyperlink" Target="https://dx.doi.org/10.1051/0004-6361/202243688" TargetMode="External"/><Relationship Id="rId18" Type="http://schemas.openxmlformats.org/officeDocument/2006/relationships/hyperlink" Target="https://univ-lyon3.hal.science/hal-04763479v1" TargetMode="External"/><Relationship Id="rId19" Type="http://schemas.openxmlformats.org/officeDocument/2006/relationships/hyperlink" Target="https://hal.science/search/index/?q=*&amp;authFullName_s=Christian Nicolas" TargetMode="External"/><Relationship Id="rId20" Type="http://schemas.openxmlformats.org/officeDocument/2006/relationships/hyperlink" Target="https://univ-lyon3.hal.science/hal-04763481v1" TargetMode="External"/><Relationship Id="rId21" Type="http://schemas.openxmlformats.org/officeDocument/2006/relationships/hyperlink" Target="https://dx.doi.org/10.4000/recherchestravaux.3915" TargetMode="External"/><Relationship Id="rId22" Type="http://schemas.openxmlformats.org/officeDocument/2006/relationships/hyperlink" Target="https://univ-lyon3.hal.science/hal-04763480v1" TargetMode="External"/><Relationship Id="rId23" Type="http://schemas.openxmlformats.org/officeDocument/2006/relationships/hyperlink" Target="https://dx.doi.org/10.58282/colloques.6521" TargetMode="External"/><Relationship Id="rId24" Type="http://schemas.openxmlformats.org/officeDocument/2006/relationships/hyperlink" Target="https://hal.science/hal-01281266v2" TargetMode="External"/><Relationship Id="rId25" Type="http://schemas.openxmlformats.org/officeDocument/2006/relationships/hyperlink" Target="https://hal.science/search/index/?q=*&amp;authFullName_s=Bruno Bureau" TargetMode="External"/><Relationship Id="rId26" Type="http://schemas.openxmlformats.org/officeDocument/2006/relationships/hyperlink" Target="https://hal.science/search/index/?q=*&amp;authFullName_s=Ariane Pinche" TargetMode="External"/><Relationship Id="rId27" Type="http://schemas.openxmlformats.org/officeDocument/2006/relationships/hyperlink" Target="https://dx.doi.org/10.46298/jdmdh.1392" TargetMode="External"/><Relationship Id="rId28" Type="http://schemas.openxmlformats.org/officeDocument/2006/relationships/hyperlink" Target="https://shs.hal.science/halshs-01724125v1" TargetMode="External"/><Relationship Id="rId29" Type="http://schemas.openxmlformats.org/officeDocument/2006/relationships/hyperlink" Target="https://dx.doi.org/10.4000/rursus.1222" TargetMode="External"/><Relationship Id="rId30" Type="http://schemas.openxmlformats.org/officeDocument/2006/relationships/hyperlink" Target="https://univ-lyon3.hal.science/hal-04620931v1" TargetMode="External"/><Relationship Id="rId31" Type="http://schemas.openxmlformats.org/officeDocument/2006/relationships/hyperlink" Target="https://univ-lyon3.hal.science/hal-00522501v1" TargetMode="External"/><Relationship Id="rId32" Type="http://schemas.openxmlformats.org/officeDocument/2006/relationships/hyperlink" Target="https://univ-lyon3.hal.science/hal-04620930v1" TargetMode="External"/><Relationship Id="rId33" Type="http://schemas.openxmlformats.org/officeDocument/2006/relationships/hyperlink" Target="https://shs.hal.science/halshs-04763557v1" TargetMode="External"/><Relationship Id="rId34" Type="http://schemas.openxmlformats.org/officeDocument/2006/relationships/hyperlink" Target="https://univ-lyon3.hal.science/hal-00327492v1" TargetMode="External"/><Relationship Id="rId35" Type="http://schemas.openxmlformats.org/officeDocument/2006/relationships/hyperlink" Target="https://dx.doi.org/10.3406/hel.2005.2049" TargetMode="External"/><Relationship Id="rId36" Type="http://schemas.openxmlformats.org/officeDocument/2006/relationships/hyperlink" Target="https://univ-lyon3.hal.science/hal-04620907v1" TargetMode="External"/><Relationship Id="rId37" Type="http://schemas.openxmlformats.org/officeDocument/2006/relationships/hyperlink" Target="https://univ-lyon3.hal.science/hal-04620904v1" TargetMode="External"/><Relationship Id="rId38" Type="http://schemas.openxmlformats.org/officeDocument/2006/relationships/hyperlink" Target="https://univ-lyon3.hal.science/hal-04620905v1" TargetMode="External"/><Relationship Id="rId39" Type="http://schemas.openxmlformats.org/officeDocument/2006/relationships/hyperlink" Target="https://univ-lyon3.hal.science/hal-04620908v1" TargetMode="External"/><Relationship Id="rId40" Type="http://schemas.openxmlformats.org/officeDocument/2006/relationships/hyperlink" Target="https://univ-lyon3.hal.science/hal-04620902v1" TargetMode="External"/><Relationship Id="rId41" Type="http://schemas.openxmlformats.org/officeDocument/2006/relationships/hyperlink" Target="https://univ-lyon3.hal.science/hal-04620901v1" TargetMode="External"/><Relationship Id="rId42" Type="http://schemas.openxmlformats.org/officeDocument/2006/relationships/hyperlink" Target="https://univ-lyon3.hal.science/hal-04620900v1" TargetMode="External"/><Relationship Id="rId43" Type="http://schemas.openxmlformats.org/officeDocument/2006/relationships/hyperlink" Target="https://hal.science/hal-05480728v1" TargetMode="External"/><Relationship Id="rId44" Type="http://schemas.openxmlformats.org/officeDocument/2006/relationships/hyperlink" Target="https://hal.science/search/index/?q=*&amp;authFullName_s=Sarah Gaucher" TargetMode="External"/><Relationship Id="rId45" Type="http://schemas.openxmlformats.org/officeDocument/2006/relationships/hyperlink" Target="https://hal.science/hal-01291661v1" TargetMode="External"/><Relationship Id="rId46" Type="http://schemas.openxmlformats.org/officeDocument/2006/relationships/hyperlink" Target="https://hal.science/search/index/?q=*&amp;authFullName_s=Michele Ambrosino" TargetMode="External"/><Relationship Id="rId47" Type="http://schemas.openxmlformats.org/officeDocument/2006/relationships/hyperlink" Target="https://hal.science/search/index/?q=*&amp;authFullName_s=Gaia Castaldi" TargetMode="External"/><Relationship Id="rId48" Type="http://schemas.openxmlformats.org/officeDocument/2006/relationships/hyperlink" Target="https://hal.science/search/index/?q=*&amp;authFullName_s=Sara Fascione" TargetMode="External"/><Relationship Id="rId49" Type="http://schemas.openxmlformats.org/officeDocument/2006/relationships/hyperlink" Target="https://hal.science/search/index/?q=*&amp;authFullName_s=Federica Nicolardi" TargetMode="External"/><Relationship Id="rId50" Type="http://schemas.openxmlformats.org/officeDocument/2006/relationships/hyperlink" Target="https://univ-lyon3.hal.science/hal-04620952v1" TargetMode="External"/><Relationship Id="rId51" Type="http://schemas.openxmlformats.org/officeDocument/2006/relationships/hyperlink" Target="https://hal.science/search/index/?q=*&amp;authFullName_s=Emmanuelle Raymond" TargetMode="External"/><Relationship Id="rId52" Type="http://schemas.openxmlformats.org/officeDocument/2006/relationships/hyperlink" Target="https://shs.hal.science/halshs-01724120v1" TargetMode="External"/><Relationship Id="rId53" Type="http://schemas.openxmlformats.org/officeDocument/2006/relationships/hyperlink" Target="https://univ-angers.hal.science/hal-03377970v1" TargetMode="External"/><Relationship Id="rId54" Type="http://schemas.openxmlformats.org/officeDocument/2006/relationships/hyperlink" Target="https://hal.science/search/index/?q=*&amp;authFullName_s=H&#233;l&#232;ne Vial" TargetMode="External"/><Relationship Id="rId55" Type="http://schemas.openxmlformats.org/officeDocument/2006/relationships/hyperlink" Target="https://shs.hal.science/halshs-01724167v1" TargetMode="External"/><Relationship Id="rId56" Type="http://schemas.openxmlformats.org/officeDocument/2006/relationships/hyperlink" Target="https://univ-lyon3.hal.science/hal-04620947v1" TargetMode="External"/><Relationship Id="rId57" Type="http://schemas.openxmlformats.org/officeDocument/2006/relationships/hyperlink" Target="https://univ-lyon3.hal.science/hal-04620943v1" TargetMode="External"/><Relationship Id="rId58" Type="http://schemas.openxmlformats.org/officeDocument/2006/relationships/hyperlink" Target="https://univ-lyon3.hal.science/hal-00401794v1" TargetMode="External"/><Relationship Id="rId59" Type="http://schemas.openxmlformats.org/officeDocument/2006/relationships/hyperlink" Target="https://univ-lyon3.hal.science/hal-00360114v1" TargetMode="External"/><Relationship Id="rId60" Type="http://schemas.openxmlformats.org/officeDocument/2006/relationships/hyperlink" Target="https://univ-lyon3.hal.science/hal-04620939v1" TargetMode="External"/><Relationship Id="rId61" Type="http://schemas.openxmlformats.org/officeDocument/2006/relationships/hyperlink" Target="https://hal.science/search/index/?q=*&amp;authFullName_s=Brubo Bureau" TargetMode="External"/><Relationship Id="rId62" Type="http://schemas.openxmlformats.org/officeDocument/2006/relationships/hyperlink" Target="https://univ-lyon3.hal.science/hal-00327431v1" TargetMode="External"/><Relationship Id="rId63" Type="http://schemas.openxmlformats.org/officeDocument/2006/relationships/hyperlink" Target="https://univ-lyon3.hal.science/hal-00327382v1" TargetMode="External"/><Relationship Id="rId64" Type="http://schemas.openxmlformats.org/officeDocument/2006/relationships/hyperlink" Target="https://univ-lyon3.hal.science/hal-00327394v1" TargetMode="External"/><Relationship Id="rId65" Type="http://schemas.openxmlformats.org/officeDocument/2006/relationships/hyperlink" Target="https://univ-lyon3.hal.science/hal-00327406v1" TargetMode="External"/><Relationship Id="rId66" Type="http://schemas.openxmlformats.org/officeDocument/2006/relationships/hyperlink" Target="https://univ-lyon3.hal.science/hal-00327420v1" TargetMode="External"/><Relationship Id="rId67" Type="http://schemas.openxmlformats.org/officeDocument/2006/relationships/hyperlink" Target="https://univ-lyon3.hal.science/hal-04620936v1" TargetMode="External"/><Relationship Id="rId68" Type="http://schemas.openxmlformats.org/officeDocument/2006/relationships/hyperlink" Target="https://univ-lyon3.hal.science/hal-04620933v1" TargetMode="External"/><Relationship Id="rId69" Type="http://schemas.openxmlformats.org/officeDocument/2006/relationships/hyperlink" Target="https://univ-lyon3.hal.science/hal-01413479v1" TargetMode="External"/><Relationship Id="rId70" Type="http://schemas.openxmlformats.org/officeDocument/2006/relationships/hyperlink" Target="https://univ-lyon3.hal.science/hal-04763475v1" TargetMode="External"/><Relationship Id="rId71" Type="http://schemas.openxmlformats.org/officeDocument/2006/relationships/hyperlink" Target="https://hal.science/search/index/?q=*&amp;authFullName_s=Marie Viallon" TargetMode="External"/><Relationship Id="rId72" Type="http://schemas.openxmlformats.org/officeDocument/2006/relationships/hyperlink" Target="https://univ-lyon3.hal.science/hal-04763476v1" TargetMode="External"/><Relationship Id="rId73" Type="http://schemas.openxmlformats.org/officeDocument/2006/relationships/hyperlink" Target="https://hal.science/search/index/?q=*&amp;authFullName_s=Chantal Liaroutzos" TargetMode="External"/><Relationship Id="rId74" Type="http://schemas.openxmlformats.org/officeDocument/2006/relationships/hyperlink" Target="https://univ-lyon3.hal.science/hal-04763474v1" TargetMode="External"/><Relationship Id="rId75" Type="http://schemas.openxmlformats.org/officeDocument/2006/relationships/hyperlink" Target="https://hal.science/search/index/?q=*&amp;authFullName_s=Gilbert Schrenck" TargetMode="External"/><Relationship Id="rId76" Type="http://schemas.openxmlformats.org/officeDocument/2006/relationships/hyperlink" Target="https://shs.hal.science/halshs-01724141v1" TargetMode="External"/><Relationship Id="rId77" Type="http://schemas.openxmlformats.org/officeDocument/2006/relationships/hyperlink" Target="https://univ-lyon3.hal.science/hal-01705591v1" TargetMode="External"/><Relationship Id="rId78" Type="http://schemas.openxmlformats.org/officeDocument/2006/relationships/hyperlink" Target="https://www.lesbelleslettres.com/livre/1119-l-eunuque" TargetMode="External"/><Relationship Id="rId79" Type="http://schemas.openxmlformats.org/officeDocument/2006/relationships/hyperlink" Target="https://shs.hal.science/halshs-04763550v1" TargetMode="External"/><Relationship Id="rId80" Type="http://schemas.openxmlformats.org/officeDocument/2006/relationships/hyperlink" Target="https://hal.science/search/index/?q=*&amp;authFullName_s=Maria Squillante" TargetMode="External"/><Relationship Id="rId81" Type="http://schemas.openxmlformats.org/officeDocument/2006/relationships/hyperlink" Target="https://hal.science/search/index/?q=*&amp;authFullName_s=Concetta Longobardi" TargetMode="External"/><Relationship Id="rId82" Type="http://schemas.openxmlformats.org/officeDocument/2006/relationships/hyperlink" Target="https://shs.hal.science/halshs-04763518v1" TargetMode="External"/><Relationship Id="rId83" Type="http://schemas.openxmlformats.org/officeDocument/2006/relationships/hyperlink" Target="https://shs.hal.science/halshs-04763531v1" TargetMode="External"/><Relationship Id="rId84" Type="http://schemas.openxmlformats.org/officeDocument/2006/relationships/hyperlink" Target="https://shs.hal.science/halshs-04763525v1" TargetMode="External"/><Relationship Id="rId85" Type="http://schemas.openxmlformats.org/officeDocument/2006/relationships/hyperlink" Target="https://shs.hal.science/halshs-05296741v1" TargetMode="External"/><Relationship Id="rId86" Type="http://schemas.openxmlformats.org/officeDocument/2006/relationships/hyperlink" Target="https://hal.science/hal-04625174v1" TargetMode="External"/><Relationship Id="rId87" Type="http://schemas.openxmlformats.org/officeDocument/2006/relationships/hyperlink" Target="https://hal.science/hal-04625176v1" TargetMode="External"/><Relationship Id="rId88" Type="http://schemas.openxmlformats.org/officeDocument/2006/relationships/hyperlink" Target="https://univ-lyon3.hal.science/hal-04629086v1" TargetMode="External"/><Relationship Id="rId89" Type="http://schemas.openxmlformats.org/officeDocument/2006/relationships/hyperlink" Target="https://univ-lyon3.hal.science/hal-04629095v1" TargetMode="External"/><Relationship Id="rId90" Type="http://schemas.openxmlformats.org/officeDocument/2006/relationships/hyperlink" Target="https://shs.hal.science/halshs-04763508v1" TargetMode="External"/><Relationship Id="rId91" Type="http://schemas.openxmlformats.org/officeDocument/2006/relationships/hyperlink" Target="https://hal.science/search/index/?q=*&amp;authFullName_s=Antoine Franzini" TargetMode="External"/><Relationship Id="rId92" Type="http://schemas.openxmlformats.org/officeDocument/2006/relationships/hyperlink" Target="https://univ-lyon3.hal.science/hal-04620962v1" TargetMode="External"/><Relationship Id="rId93" Type="http://schemas.openxmlformats.org/officeDocument/2006/relationships/hyperlink" Target="https://univ-lyon3.hal.science/hal-04620971v1" TargetMode="External"/><Relationship Id="rId94" Type="http://schemas.openxmlformats.org/officeDocument/2006/relationships/hyperlink" Target="https://univ-lyon3.hal.science/hal-04620970v1" TargetMode="External"/><Relationship Id="rId95" Type="http://schemas.openxmlformats.org/officeDocument/2006/relationships/hyperlink" Target="https://hal.science/search/index/?q=*&amp;authFullName_s=Catherine Ailloud-Nicolas" TargetMode="External"/><Relationship Id="rId96" Type="http://schemas.openxmlformats.org/officeDocument/2006/relationships/hyperlink" Target="https://univ-lyon3.hal.science/hal-04620968v1" TargetMode="External"/><Relationship Id="rId97" Type="http://schemas.openxmlformats.org/officeDocument/2006/relationships/hyperlink" Target="https://hal.science/hal-04625090v1" TargetMode="External"/><Relationship Id="rId98" Type="http://schemas.openxmlformats.org/officeDocument/2006/relationships/hyperlink" Target="https://www.uga-editions.com/menu-principal/collections-et-revues/collections/didaskein/fabula-agitur--419046.kjsp" TargetMode="External"/><Relationship Id="rId99" Type="http://schemas.openxmlformats.org/officeDocument/2006/relationships/hyperlink" Target="https://dx.doi.org/10.4000/books.ugaeditions.10274" TargetMode="External"/><Relationship Id="rId100" Type="http://schemas.openxmlformats.org/officeDocument/2006/relationships/hyperlink" Target="https://hal.science/hal-04625051v1" TargetMode="External"/><Relationship Id="rId101" Type="http://schemas.openxmlformats.org/officeDocument/2006/relationships/hyperlink" Target="https://univ-lyon3.hal.science/hal-04620960v1" TargetMode="External"/><Relationship Id="rId102" Type="http://schemas.openxmlformats.org/officeDocument/2006/relationships/hyperlink" Target="https://univ-lyon3.hal.science/hal-04620957v1" TargetMode="External"/><Relationship Id="rId103" Type="http://schemas.openxmlformats.org/officeDocument/2006/relationships/hyperlink" Target="https://univ-lyon3.hal.science/hal-04620959v1" TargetMode="External"/><Relationship Id="rId104" Type="http://schemas.openxmlformats.org/officeDocument/2006/relationships/hyperlink" Target="https://univ-lyon3.hal.science/hal-04620954v1" TargetMode="External"/><Relationship Id="rId105" Type="http://schemas.openxmlformats.org/officeDocument/2006/relationships/hyperlink" Target="https://univ-lyon3.hal.science/hal-04620965v1" TargetMode="External"/><Relationship Id="rId106" Type="http://schemas.openxmlformats.org/officeDocument/2006/relationships/hyperlink" Target="https://hal.science/search/index/?q=*&amp;authFullName_s=Muriel Claisse" TargetMode="External"/><Relationship Id="rId107" Type="http://schemas.openxmlformats.org/officeDocument/2006/relationships/hyperlink" Target="https://univ-lyon3.hal.science/hal-00327488v1" TargetMode="External"/><Relationship Id="rId108" Type="http://schemas.openxmlformats.org/officeDocument/2006/relationships/hyperlink" Target="https://univ-lyon3.hal.science/hal-00327481v1" TargetMode="External"/><Relationship Id="rId109" Type="http://schemas.openxmlformats.org/officeDocument/2006/relationships/hyperlink" Target="https://univ-lyon3.hal.science/hal-00327461v1" TargetMode="External"/><Relationship Id="rId110" Type="http://schemas.openxmlformats.org/officeDocument/2006/relationships/hyperlink" Target="https://univ-lyon3.hal.science/hal-00327440v1" TargetMode="External"/><Relationship Id="rId111" Type="http://schemas.openxmlformats.org/officeDocument/2006/relationships/hyperlink" Target="https://univ-lyon3.hal.science/hal-00327451v1" TargetMode="External"/><Relationship Id="rId112" Type="http://schemas.openxmlformats.org/officeDocument/2006/relationships/hyperlink" Target="https://univ-lyon3.hal.science/hal-00879555v1" TargetMode="External"/><Relationship Id="rId113" Type="http://schemas.openxmlformats.org/officeDocument/2006/relationships/hyperlink" Target="https://hal.science/search/index/?q=*&amp;authFullName_s=Maud Ingarao" TargetMode="External"/><Relationship Id="rId114" Type="http://schemas.openxmlformats.org/officeDocument/2006/relationships/hyperlink" Target="https://univ-lyon3.hal.science/hal-0088147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Nicolas</dc:title>
  <dc:description>CV</dc:description>
  <dc:subject/>
  <cp:keywords/>
  <cp:category/>
  <cp:lastModifiedBy/>
  <dcterms:created xsi:type="dcterms:W3CDTF">2026-05-25T06:20:37+02:00</dcterms:created>
  <dcterms:modified xsi:type="dcterms:W3CDTF">2026-05-25T06:20:37+02:00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