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Pradié </w:t>
      </w:r>
      <w:r>
        <w:rPr>
          <w:color w:val="641e6e"/>
        </w:rPr>
        <w:t xml:space="preserve">Maître de conférences en sciences de l’information et de la communication,Université Polytechnique des Hauts-de-France.Membre de IRMECCEN (Institut  de Recherche Médias, Cultures et Numérique-EA 7546),Université Sorbonne Nouvelle - Paris-3.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christian-pradie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0000-0002-8096-2722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145177025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150673505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0000000101233074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réforme de la régulation des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comparée de l’espace public. Le cas de la financiarisation de la presse écrite en France et au Royaume-Uni au dix-neuvième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intellectuelles d’une pensée de la réforme de l’espace public en France au milieu du XXe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19-Numapresse, « Presses anciennes et modernes à l'ère du numérique »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historique de la financiarisation : droit des sociétés et transformation de l'espace public aux origines du capitalisme financier de masse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Dynamics Conférence</w:t>
            </w:r>
            <w:r>
              <w:rPr/>
              <w:t xml:space="preserve">, IESEG,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historique de la financiarisation : éléments d'étude des origines du capitalisme financier de masse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désintégration de l’Europe ? Comment envisager l’avenir de l’Europe</w:t>
            </w:r>
            <w:r>
              <w:rPr/>
              <w:t xml:space="preserve">, 7è Congrès AFEP 2017; Association française d'économie politique,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patrons de presse au XIX è siècle en France et au Royaume-Uni -Etude comparée des capitalismes de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19 : Les journalistes : identités et modernités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de Jean Bon sur le commerce de la presse du 9 octobre 1917 et l'émergence d'une politique moderne de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"gouvernement" des journalistes-Formes et effets de l'action publique sur l'information, le groupe professionnel et les entreprises médiatiques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comparée des transformations des catégories de presse en France, en Grande-Bretagne et aux États-Unis vers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magazines illustrés (XIXè-XXIè siècles) - Une approche transnationale</w:t>
            </w:r>
            <w:r>
              <w:rPr/>
              <w:t xml:space="preserve">, Dec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multi-channel networks. L’accompagnement professionnel des vidéastes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pp.141-161,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⟨10.3917/cf.assil.2022.01.0141⟩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des industries de la communication et mutations corrélatives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- Industries culturelles et dialogue des civilisations dans les Amériques, sous la direction de Gaëtan Tremblay, Les Presses de l'Université Laval, pp. 417-435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financiarisation des industries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Pradié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2000, 94,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hal-04201455v1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6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pradie" TargetMode="External"/><Relationship Id="rId9" Type="http://schemas.openxmlformats.org/officeDocument/2006/relationships/hyperlink" Target="https://orcid.org/0000-0002-8096-2722" TargetMode="External"/><Relationship Id="rId10" Type="http://schemas.openxmlformats.org/officeDocument/2006/relationships/hyperlink" Target="https://www.idref.fr/145177025" TargetMode="External"/><Relationship Id="rId11" Type="http://schemas.openxmlformats.org/officeDocument/2006/relationships/hyperlink" Target="https://viaf.org/viaf/150673505" TargetMode="External"/><Relationship Id="rId12" Type="http://schemas.openxmlformats.org/officeDocument/2006/relationships/hyperlink" Target="http://isni.org/isni/0000000101233074" TargetMode="External"/><Relationship Id="rId13" Type="http://schemas.openxmlformats.org/officeDocument/2006/relationships/hyperlink" Target="https://hal.science/hal-04568995v1" TargetMode="External"/><Relationship Id="rId14" Type="http://schemas.openxmlformats.org/officeDocument/2006/relationships/hyperlink" Target="https://hal.science/search/index/?q=*&amp;authFullName_s=Christian Pradi&#233;" TargetMode="External"/><Relationship Id="rId15" Type="http://schemas.openxmlformats.org/officeDocument/2006/relationships/hyperlink" Target="https://hal.science/hal-03746553v1" TargetMode="External"/><Relationship Id="rId16" Type="http://schemas.openxmlformats.org/officeDocument/2006/relationships/hyperlink" Target="https://hal.science/hal-03915265v1" TargetMode="External"/><Relationship Id="rId17" Type="http://schemas.openxmlformats.org/officeDocument/2006/relationships/hyperlink" Target="https://hal.science/hal-03746884v1" TargetMode="External"/><Relationship Id="rId18" Type="http://schemas.openxmlformats.org/officeDocument/2006/relationships/hyperlink" Target="https://hal.science/hal-03746545v1" TargetMode="External"/><Relationship Id="rId19" Type="http://schemas.openxmlformats.org/officeDocument/2006/relationships/hyperlink" Target="https://hal.science/hal-03746551v1" TargetMode="External"/><Relationship Id="rId20" Type="http://schemas.openxmlformats.org/officeDocument/2006/relationships/hyperlink" Target="https://hal.science/hal-03915526v1" TargetMode="External"/><Relationship Id="rId21" Type="http://schemas.openxmlformats.org/officeDocument/2006/relationships/hyperlink" Target="https://hal.science/hal-00628136v1" TargetMode="External"/><Relationship Id="rId22" Type="http://schemas.openxmlformats.org/officeDocument/2006/relationships/hyperlink" Target="https://hal.science/hal-05535521v1" TargetMode="External"/><Relationship Id="rId23" Type="http://schemas.openxmlformats.org/officeDocument/2006/relationships/hyperlink" Target="https://shs.cairn.info/la-machine-youtube--9782376620617-page-141?lang=fr" TargetMode="External"/><Relationship Id="rId24" Type="http://schemas.openxmlformats.org/officeDocument/2006/relationships/hyperlink" Target="https://dx.doi.org/10.3917/cf.assil.2022.01.0141" TargetMode="External"/><Relationship Id="rId25" Type="http://schemas.openxmlformats.org/officeDocument/2006/relationships/hyperlink" Target="https://hal.science/hal-02384339v1" TargetMode="External"/><Relationship Id="rId26" Type="http://schemas.openxmlformats.org/officeDocument/2006/relationships/hyperlink" Target="https://hal.science/search/index/?q=*&amp;authFullName_s=Bernard Mi&#232;ge" TargetMode="External"/><Relationship Id="rId27" Type="http://schemas.openxmlformats.org/officeDocument/2006/relationships/hyperlink" Target="https://hal.science/search/index/?q=*&amp;authFullName_s=Philippe Bouquillion" TargetMode="External"/><Relationship Id="rId28" Type="http://schemas.openxmlformats.org/officeDocument/2006/relationships/hyperlink" Target="https://hal.science/hal-0420145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Pradié</dc:title>
  <dc:description>CV</dc:description>
  <dc:subject/>
  <cp:keywords/>
  <cp:category/>
  <cp:lastModifiedBy/>
  <dcterms:created xsi:type="dcterms:W3CDTF">2026-03-19T22:05:39+01:00</dcterms:created>
  <dcterms:modified xsi:type="dcterms:W3CDTF">2026-03-19T22:05:39+01:00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