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Béasse </w:t>
      </w:r>
      <w:r>
        <w:rPr>
          <w:color w:val="641e6e"/>
        </w:rPr>
        <w:t xml:space="preserve">Bibliothécaire à l'Université de Limoges, bibliothèque universitaire de lettres et sciences humaines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Béasse</dc:title>
  <dc:description>CV</dc:description>
  <dc:subject/>
  <cp:keywords/>
  <cp:category/>
  <cp:lastModifiedBy/>
  <dcterms:created xsi:type="dcterms:W3CDTF">2026-05-25T02:53:30+02:00</dcterms:created>
  <dcterms:modified xsi:type="dcterms:W3CDTF">2026-05-25T02:53:30+02:00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