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Dumas-Reungoat </w:t>
      </w:r>
      <w:r>
        <w:rPr>
          <w:color w:val="641e6e"/>
        </w:rPr>
        <w:t xml:space="preserve">MCF en langue et littérature grecques à l'Université de Caen Normandie.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L’impiété des puissants en lien avec les motifs de fléaux et de fin du monde (textes grecs)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sources", Cycle "Impiété des puissants", CRAHAM, Université de Caen</w:t>
            </w:r>
            <w:r>
              <w:rPr/>
              <w:t xml:space="preserve">, B. Gauvin et G. Gorre, Jan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mésopotamien Oannès. Quelques exploitations de cette figure hybride de Bérose à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actuelles sur la fiabilité des textes fragmentaires, avec les cas particuliers de Flavius Josèphe, Bérose et Athénée ; le cas de Bérose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sulla deontologia del citatore antico, Tavola rotonda, Università del Piemonte Orientale (Vercelli)</w:t>
            </w:r>
            <w:r>
              <w:rPr/>
              <w:t xml:space="preserve">, Gabriella Vanotti, Jun 2023,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About living places in the last days: where to survive the cataclysms and where to prepare for the impending new era?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Biblical Studies (EABS) Siracusa annual conference, session 2.2.14 « Living in the last days: New Testament Eschatology and its context »</w:t>
            </w:r>
            <w:r>
              <w:rPr/>
              <w:t xml:space="preserve">, Irène Barbotti (Trinity College Dublin), Jul 2023,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fragment F1a-b des Babyloniaca de Bérose : entre transmission scrupuleuse et réécriture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fragment dans tous ses états », Université de Caen Normandie / IMEC</w:t>
            </w:r>
            <w:r>
              <w:rPr/>
              <w:t xml:space="preserve">, C. Dumas-Reungoat, É. Parmentier et L. Romeri (CRAHAM), Jun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 dans les récits cosmogoniques et anthropogoniques (mythologies grecque et mésopotamienne)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Identité et subjectivité (UR 2129), « La terre - séance 1 : Autochtonies »</w:t>
            </w:r>
            <w:r>
              <w:rPr/>
              <w:t xml:space="preserve">, J. Laurent et A. Devarieux,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cataclysmes en lien avec les excès des puissants dans les textes relatant la fin d’un monde ou la fin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Le pouvoir infâme », Axe 2, « Les conséquences/ transmissions de la faute », Équipe Antiquité classique et tardive - Orient &amp; Méditerranée, UMR 8167, Sorbonne Université</w:t>
            </w:r>
            <w:r>
              <w:rPr/>
              <w:t xml:space="preserve">, Michèle Coltelloni-Trannoy,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Ulysse et l’Odyssée ont-ils encore quelque chose à nous dire ? (Jean-Luc Lagarce, Elles disent…l’Odyssée ; Jean Harambat, Ulysse. Les chants du retour ; Daniel Mendelsohn, Une odyssée. Un père, un fils, une épopée.)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de l’ERLIS, « Figures emblématiques, mythiques et légendaires dans les cultures contemporaines : récits du passé et réinterprétations »</w:t>
            </w:r>
            <w:r>
              <w:rPr/>
              <w:t xml:space="preserve">, S. Madeleine et A. Jarl Ireman,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fragment dit du « pseudo-Sophocle » (TrGF 620 = Soph. F 1026 TGF 2 = 1127 P.) : une des premières occurrences du motif de la Fin du monde dans la littérature grecque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Mondes anciens et médiévaux, Cycle Fragments, CRAHAM, Université de Caen</w:t>
            </w:r>
            <w:r>
              <w:rPr/>
              <w:t xml:space="preserve">, Édith Parmentier et Christine Dumas-Reungoat,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Εἴδωλον et eṭemmu : points de comparaison entre les mythologies de la mort de la Grèce homérique et de la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antique</w:t>
            </w:r>
            <w:r>
              <w:rPr/>
              <w:t xml:space="preserve">, UFR Humanités et Sciences Sociales, Département d'Histoire,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problèmes posés par les fragments des Babyloniaka de Bérose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Fragments</w:t>
            </w:r>
            <w:r>
              <w:rPr/>
              <w:t xml:space="preserve">, Parmentier, Édith; Dumas-Reungoat, Christine,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mésopotamien Enkidu aux &amp;quot;mangeurs de pain&amp;quot; d'Homère et d'Hésiode : les céréales, un critère essentiel pour définir l'identité humaine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identité (s) à travers les âges et les civilisation</w:t>
            </w:r>
            <w:r>
              <w:rPr/>
              <w:t xml:space="preserve">, Haziza, Typhaine; Gautier, Alban; Romeri, Luciana,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Oannès, Kulullû et apkallu : les hybrides composés de poisson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Ichtya : Définir le monstre marin : quelques approches</w:t>
            </w:r>
            <w:r>
              <w:rPr/>
              <w:t xml:space="preserve">, T. Buquet et B. Gauvin, Caen, CRAHAM,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Oracles Sibyllins et l’annonce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Atlantys, Troisième colloque international, Récits et représentations d'apocalypses</w:t>
            </w:r>
            <w:r>
              <w:rPr/>
              <w:t xml:space="preserve">, Le Blay, Frédéric; Claudel, Paul-André; Programme Atlantys Nantes, Les Utopiales Nantes,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les héros des mythes relatifs à l’embrasement du monde ou aux catastrophes diluviennes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Atlantys: Penser la fin du monde : imaginaire et expérience de la catastrophe Conférences en Pays-de-la-Loire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Œdipe-roi : la tradition mythologique, Sophocle et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programme 2015-2017 de l’enseignement de Littérature de Terminale</w:t>
            </w:r>
            <w:r>
              <w:rPr/>
              <w:t xml:space="preserve">, Rectorat de l’Académie de Caen,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d'Ulysse et l'outre de Dardanos, reflets de coutumes nautiques mésopotamiennes ? (Homère, Odyssée, V, 346-350 et Lycophron, Alexandra, 72-85)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M2/Doctorat (UE 77), " Antiquités ", 4 juin 2013, Recherches sur le Proche-Orient antique (Mésopotamie - Égypte).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d'invention et de transmission de l'écriture en Mésopotamie et en Grèce : quel rôle y jouent les dieux, les héros et les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L'écriture : invention, enjeux, 6 décembre 2013, organisée par l'équipe " Héritage et transferts culturels dans les mondes antiques et médiévaux ", CRAHAM, Caen.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conception de Mars au livre 5 des Fastes d’Ovide : comparaison avec des motifs mythologiques grecs et proche-orientaux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d’Anthropologie du Monde indo-européen et de mythologie comparée, Sexualité et procréation : les dieux, les héros et les hommes</w:t>
            </w:r>
            <w:r>
              <w:rPr/>
              <w:t xml:space="preserve">, Sep 2013, Louvain-la-neuve,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Berossos : standing at the crossroads of Greek and Mesopotamian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University Department of Classics and Ancient History, Research Seminar Series, Durham University (UK)</w:t>
            </w:r>
            <w:r>
              <w:rPr/>
              <w:t xml:space="preserve">, May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d'Orphée et les textes attribués au poète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Harpes d'exil, Auditorium du Musée des Beaux-Arts de Caen,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l'origine de l'homme et/ou de la nouvelle humanité lié au mythe du Déluge en Grèce et en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Nov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symbolique de Babylone et du lien qui unit le roi à sa ville d'après l'Enuma elish ; Marduk, Créateur du monde et le Poème d'Erra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intitulé Roma illustrata, Images et représentations de la Ville, organisé par le CERLAM à l'Université de Caen</w:t>
            </w:r>
            <w:r>
              <w:rPr/>
              <w:t xml:space="preserve">, Oct 2005, CAEN, France. 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Créatures composites de Grèce et de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 de l'Antiquité à la Renaissance : images de l'animal dans l'Antiquité, du 25 mars 2005 à l'Université de Caen</w:t>
            </w:r>
            <w:r>
              <w:rPr/>
              <w:t xml:space="preserve">, Mar 2005, CAEN, France. http://www.unicaen.fr/services/puc/spip.php?article765&amp;var_recherche=composites, p. 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Hybrides détenteurs de savoir en Mésopotamie et en Grèce : éléments de comparaison entre Apkallu et Telchines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L'Animal et le Savoir de l'Antiquité à la Renaissance, des 9 et 10 mai 2006 à l'Université de Caen</w:t>
            </w:r>
            <w:r>
              <w:rPr/>
              <w:t xml:space="preserve">, May 2006, CAEN, France. http://www.unicaen.fr/services/puc/spip.php?article766&amp;var_recherche=Telchines, 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d’Édith Parmentier, Le roi Hérode. De la légende à l’Histoire, Paris, Les Belles Lettres (Études anciennes ; 161), 2022,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38,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fin du monde dans les Oracles Sibyllins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Vinciane Pirenne-Delforge, Gabriella Pironti, L’Héra de Zeus. Ennemie intime, épouse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2018, pp.201-208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pp.36-37 ;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Bérose, de l'emprunt au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2012, Transferts, emprunts, réappropriations, 28, pp.159-186.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⟨10.4000/kentron.1176⟩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jalons du millénarisme : ferments d'utopie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2010, 26,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Hymnes homériques à Déméter et à Aphrodite, hymnes et poèmes de Mésopotamie : points de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p. 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classement des premiers jalons du genre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pp.35-48.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⟨10.4000/kentron.1595⟩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démesure à l'œuvre dans les mythes de Fléaux et de la Fin du Monde, en Grèce ancienne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2006, p. 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menacée par la démesure dans le Poème d’Erra ? Ou le motif de la guerre des étoiles en Mésopotamie et ses échos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2004, La démesure (Travaux du groupe de recherche Mythe et Psychè), 20 (1-2), pp.93-110.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⟨10.4000/kentron.1824⟩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Journée internationale d’études (Caen, le 10 octobre 2003) : Corps réel et corps imaginaire dans les mondes ancien et moderne, 2003 (1-2), pp.91-113.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⟨10.4000/kentron.1852⟩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M.-L. Desclos, Biographie des hommes, biographie des dieux, (dir.), Recherches sur la philosophie et le langage, (Conférences du Parsa, MSH-Alpes Grenoble, 1997-1998), n° 21, 2000, 271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pp.84-87 (volume 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nourrissons et nourrissons sénescents dans la littérature grecque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Le statut et l’image du corps dans la mythologie et la littérature grecques, 18, pp.55-68.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 : Lucian Boia, La Fin du monde, une histoire sans fin, La Découverte/Poche, Essais, 2° édition, Paris,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1999, pp.87-90 (volume 15-2)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d’un monde à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1996, 2, pp.73-123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fin provisoire et fin radicale, deux mythes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 Blay, Frédéric. </w:t>
            </w:r>
            <w:r>
              <w:rPr>
                <w:i w:val="1"/>
                <w:iCs w:val="1"/>
              </w:rPr>
              <w:t xml:space="preserve">A Universal Imagination of the End of the World ?</w:t>
            </w:r>
            <w:r>
              <w:rPr/>
              <w:t xml:space="preserve">, Cambridge Scholars, pp.2-16,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Haubold J. , Lanfranchi G. B. , Rollinger R., Steele J. , The World of Berossos, Proceedings of the 4th International Colloquium on « The Ancient Near East between Classical and Ancient Oriental Traditions », Hatfield College, Durham 7th -9th July 2010, Wiesbaden, Harrassowitz Verlag (Classica et Orientalia ; 5), 2013, 332 p., dans Kentron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2014, p. 187-193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Bruce Louden, Homer's Odyssey and the Near East, Cambridge, Cambridge University Press, 201, dans Kentron 27, 2011, p. 156-160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de Mésopotamie et de Grèce : classification et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hybrides détenteurs de savoir en Mésopotamie et en Grèce : éléments de comparaison entre Apkallu et Telchines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 : enquête sur l’origine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Les Belles Lettres, 402 p., 2001, Vérité des mythes, Deforge, Bernard, 2-251-32433-X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hal-02889772v1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15457v1" TargetMode="External"/><Relationship Id="rId8" Type="http://schemas.openxmlformats.org/officeDocument/2006/relationships/hyperlink" Target="https://hal.science/search/index/?q=*&amp;authFullName_s=Christine Dumas-Reungoat" TargetMode="External"/><Relationship Id="rId9" Type="http://schemas.openxmlformats.org/officeDocument/2006/relationships/hyperlink" Target="https://hal.science/hal-05261702v1" TargetMode="External"/><Relationship Id="rId10" Type="http://schemas.openxmlformats.org/officeDocument/2006/relationships/hyperlink" Target="https://normandie-univ.hal.science/hal-05015419v1" TargetMode="External"/><Relationship Id="rId11" Type="http://schemas.openxmlformats.org/officeDocument/2006/relationships/hyperlink" Target="https://normandie-univ.hal.science/hal-05015440v1" TargetMode="External"/><Relationship Id="rId12" Type="http://schemas.openxmlformats.org/officeDocument/2006/relationships/hyperlink" Target="https://normandie-univ.hal.science/hal-05015204v1" TargetMode="External"/><Relationship Id="rId13" Type="http://schemas.openxmlformats.org/officeDocument/2006/relationships/hyperlink" Target="https://normandie-univ.hal.science/hal-05015404v1" TargetMode="External"/><Relationship Id="rId14" Type="http://schemas.openxmlformats.org/officeDocument/2006/relationships/hyperlink" Target="https://normandie-univ.hal.science/hal-05015345v1" TargetMode="External"/><Relationship Id="rId15" Type="http://schemas.openxmlformats.org/officeDocument/2006/relationships/hyperlink" Target="https://normandie-univ.hal.science/hal-05015253v1" TargetMode="External"/><Relationship Id="rId16" Type="http://schemas.openxmlformats.org/officeDocument/2006/relationships/hyperlink" Target="https://normandie-univ.hal.science/hal-05015238v1" TargetMode="External"/><Relationship Id="rId17" Type="http://schemas.openxmlformats.org/officeDocument/2006/relationships/hyperlink" Target="https://normandie-univ.hal.science/hal-02607407v1" TargetMode="External"/><Relationship Id="rId18" Type="http://schemas.openxmlformats.org/officeDocument/2006/relationships/hyperlink" Target="https://normandie-univ.hal.science/hal-02407593v1" TargetMode="External"/><Relationship Id="rId19" Type="http://schemas.openxmlformats.org/officeDocument/2006/relationships/hyperlink" Target="https://normandie-univ.hal.science/hal-02407459v1" TargetMode="External"/><Relationship Id="rId20" Type="http://schemas.openxmlformats.org/officeDocument/2006/relationships/hyperlink" Target="https://normandie-univ.hal.science/hal-02408227v1" TargetMode="External"/><Relationship Id="rId21" Type="http://schemas.openxmlformats.org/officeDocument/2006/relationships/hyperlink" Target="https://normandie-univ.hal.science/hal-02408224v1" TargetMode="External"/><Relationship Id="rId22" Type="http://schemas.openxmlformats.org/officeDocument/2006/relationships/hyperlink" Target="https://hal.science/hal-01416999v1" TargetMode="External"/><Relationship Id="rId23" Type="http://schemas.openxmlformats.org/officeDocument/2006/relationships/hyperlink" Target="https://normandie-univ.hal.science/hal-02131921v1" TargetMode="External"/><Relationship Id="rId24" Type="http://schemas.openxmlformats.org/officeDocument/2006/relationships/hyperlink" Target="https://hal.science/hal-00926985v1" TargetMode="External"/><Relationship Id="rId25" Type="http://schemas.openxmlformats.org/officeDocument/2006/relationships/hyperlink" Target="https://hal.science/hal-00926990v1" TargetMode="External"/><Relationship Id="rId26" Type="http://schemas.openxmlformats.org/officeDocument/2006/relationships/hyperlink" Target="https://normandie-univ.hal.science/hal-05015229v1" TargetMode="External"/><Relationship Id="rId27" Type="http://schemas.openxmlformats.org/officeDocument/2006/relationships/hyperlink" Target="https://hal.science/hal-00717409v1" TargetMode="External"/><Relationship Id="rId28" Type="http://schemas.openxmlformats.org/officeDocument/2006/relationships/hyperlink" Target="https://hal.science/hal-00717407v1" TargetMode="External"/><Relationship Id="rId29" Type="http://schemas.openxmlformats.org/officeDocument/2006/relationships/hyperlink" Target="https://hal.science/hal-00489116v1" TargetMode="External"/><Relationship Id="rId30" Type="http://schemas.openxmlformats.org/officeDocument/2006/relationships/hyperlink" Target="https://hal.science/hal-00463462v1" TargetMode="External"/><Relationship Id="rId31" Type="http://schemas.openxmlformats.org/officeDocument/2006/relationships/hyperlink" Target="https://hal.science/hal-00463465v1" TargetMode="External"/><Relationship Id="rId32" Type="http://schemas.openxmlformats.org/officeDocument/2006/relationships/hyperlink" Target="https://hal.science/hal-00463466v1" TargetMode="External"/><Relationship Id="rId33" Type="http://schemas.openxmlformats.org/officeDocument/2006/relationships/hyperlink" Target="https://normandie-univ.hal.science/hal-05015210v1" TargetMode="External"/><Relationship Id="rId34" Type="http://schemas.openxmlformats.org/officeDocument/2006/relationships/hyperlink" Target="https://normandie-univ.hal.science/hal-02131730v1" TargetMode="External"/><Relationship Id="rId35" Type="http://schemas.openxmlformats.org/officeDocument/2006/relationships/hyperlink" Target="https://normandie-univ.hal.science/hal-02131692v1" TargetMode="External"/><Relationship Id="rId36" Type="http://schemas.openxmlformats.org/officeDocument/2006/relationships/hyperlink" Target="https://hal.science/hal-01192858v1" TargetMode="External"/><Relationship Id="rId37" Type="http://schemas.openxmlformats.org/officeDocument/2006/relationships/hyperlink" Target="https://hal.science/hal-00788591v1" TargetMode="External"/><Relationship Id="rId38" Type="http://schemas.openxmlformats.org/officeDocument/2006/relationships/hyperlink" Target="https://dx.doi.org/10.4000/kentron.1176" TargetMode="External"/><Relationship Id="rId39" Type="http://schemas.openxmlformats.org/officeDocument/2006/relationships/hyperlink" Target="https://hal.science/hal-00564649v1" TargetMode="External"/><Relationship Id="rId40" Type="http://schemas.openxmlformats.org/officeDocument/2006/relationships/hyperlink" Target="https://hal.science/hal-00511540v1" TargetMode="External"/><Relationship Id="rId41" Type="http://schemas.openxmlformats.org/officeDocument/2006/relationships/hyperlink" Target="https://hal.science/hal-00463459v1" TargetMode="External"/><Relationship Id="rId42" Type="http://schemas.openxmlformats.org/officeDocument/2006/relationships/hyperlink" Target="https://dx.doi.org/10.4000/kentron.1595" TargetMode="External"/><Relationship Id="rId43" Type="http://schemas.openxmlformats.org/officeDocument/2006/relationships/hyperlink" Target="https://hal.science/hal-00463457v1" TargetMode="External"/><Relationship Id="rId44" Type="http://schemas.openxmlformats.org/officeDocument/2006/relationships/hyperlink" Target="https://normandie-univ.hal.science/hal-02889764v1" TargetMode="External"/><Relationship Id="rId45" Type="http://schemas.openxmlformats.org/officeDocument/2006/relationships/hyperlink" Target="https://dx.doi.org/10.4000/kentron.1824" TargetMode="External"/><Relationship Id="rId46" Type="http://schemas.openxmlformats.org/officeDocument/2006/relationships/hyperlink" Target="https://normandie-univ.hal.science/hal-02889775v1" TargetMode="External"/><Relationship Id="rId47" Type="http://schemas.openxmlformats.org/officeDocument/2006/relationships/hyperlink" Target="https://dx.doi.org/10.4000/kentron.1852" TargetMode="External"/><Relationship Id="rId48" Type="http://schemas.openxmlformats.org/officeDocument/2006/relationships/hyperlink" Target="https://normandie-univ.hal.science/hal-02888830v1" TargetMode="External"/><Relationship Id="rId49" Type="http://schemas.openxmlformats.org/officeDocument/2006/relationships/hyperlink" Target="https://normandie-univ.hal.science/hal-02889776v1" TargetMode="External"/><Relationship Id="rId50" Type="http://schemas.openxmlformats.org/officeDocument/2006/relationships/hyperlink" Target="https://dx.doi.org/10.4000/kentron.1950" TargetMode="External"/><Relationship Id="rId51" Type="http://schemas.openxmlformats.org/officeDocument/2006/relationships/hyperlink" Target="https://normandie-univ.hal.science/hal-02889761v1" TargetMode="External"/><Relationship Id="rId52" Type="http://schemas.openxmlformats.org/officeDocument/2006/relationships/hyperlink" Target="https://normandie-univ.hal.science/hal-02889778v1" TargetMode="External"/><Relationship Id="rId53" Type="http://schemas.openxmlformats.org/officeDocument/2006/relationships/hyperlink" Target="https://normandie-univ.hal.science/hal-02408214v1" TargetMode="External"/><Relationship Id="rId54" Type="http://schemas.openxmlformats.org/officeDocument/2006/relationships/hyperlink" Target="https://hal.science/hal-01088685v1" TargetMode="External"/><Relationship Id="rId55" Type="http://schemas.openxmlformats.org/officeDocument/2006/relationships/hyperlink" Target="https://hal.science/hal-00650300v1" TargetMode="External"/><Relationship Id="rId56" Type="http://schemas.openxmlformats.org/officeDocument/2006/relationships/hyperlink" Target="https://hal.science/hal-05163420v1" TargetMode="External"/><Relationship Id="rId57" Type="http://schemas.openxmlformats.org/officeDocument/2006/relationships/hyperlink" Target="https://hal.science/hal-05221904v1" TargetMode="External"/><Relationship Id="rId58" Type="http://schemas.openxmlformats.org/officeDocument/2006/relationships/hyperlink" Target="https://normandie-univ.hal.science/hal-028897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Dumas-Reungoat</dc:title>
  <dc:description>CV</dc:description>
  <dc:subject/>
  <cp:keywords/>
  <cp:category/>
  <cp:lastModifiedBy/>
  <dcterms:created xsi:type="dcterms:W3CDTF">2026-03-17T17:12:20+01:00</dcterms:created>
  <dcterms:modified xsi:type="dcterms:W3CDTF">2026-03-17T17:12:20+01:00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