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Duminy-Sauzeau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christine-duminy-sauzeau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170128539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a commencé comme ça 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Duminy-Sauzeau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2003, ECRIRECRIRE, 63,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hal-01096064v1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d’écriture d’un récit de fiction scientifique : un dispositif interdisciplinaire pour un nouveau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Duminy-Sauzeau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français, discipline singulière, plurielle ou transversale ?</w:t>
            </w:r>
            <w:r>
              <w:rPr/>
              <w:t xml:space="preserve">, Association Internationale pour la Recherche en Didactique du Français (AIRDF), Aug 2004,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hal-01096081v1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6e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Duminy-Sauzeau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Grappin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Yvette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Oriol-Boyer</w:t>
              </w:r>
            </w:hyperlink>
          </w:p>
          <w:p>
            <w:pPr/>
            <w:r>
              <w:rPr/>
              <w:t xml:space="preserve">Hatier, 1994, Lire-écrire ensemble, Oriol-Boyer Claudette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dans le cadre d'une fiction scientifique: des cartels produits au muséum au récit élaboré en atelier d'écriture.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Sauzeau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/>
              <w:t xml:space="preserve">C. Barré-De-Miniac. </w:t>
            </w:r>
            <w:r>
              <w:rPr>
                <w:i w:val="1"/>
                <w:iCs w:val="1"/>
              </w:rPr>
              <w:t xml:space="preserve">Apprendre à écrire dans les différentes disciplines au collège</w:t>
            </w:r>
            <w:r>
              <w:rPr/>
              <w:t xml:space="preserve">, Lyon : INRP, col. " Documents et travaux de recherche en éducation "., pp.177-186,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d'écriture littéraire : analyse du dispositif et de ses effets à partir d'expérimentations sur divers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Duminy-Sauzeau</w:t>
              </w:r>
            </w:hyperlink>
          </w:p>
          <w:p>
            <w:pPr/>
            <w:r>
              <w:rPr/>
              <w:t xml:space="preserve">Littératures. Université Stendhal Grenoble 3, 2010.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tel-01845464v1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8B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uminy-sauzeau" TargetMode="External"/><Relationship Id="rId8" Type="http://schemas.openxmlformats.org/officeDocument/2006/relationships/hyperlink" Target="https://www.idref.fr/170128539" TargetMode="External"/><Relationship Id="rId9" Type="http://schemas.openxmlformats.org/officeDocument/2006/relationships/hyperlink" Target="https://hal.univ-grenoble-alpes.fr/hal-01096064v1" TargetMode="External"/><Relationship Id="rId10" Type="http://schemas.openxmlformats.org/officeDocument/2006/relationships/hyperlink" Target="https://hal.science/search/index/?q=*&amp;authFullName_s=Christine Duminy-Sauzeau" TargetMode="External"/><Relationship Id="rId11" Type="http://schemas.openxmlformats.org/officeDocument/2006/relationships/hyperlink" Target="https://hal.univ-grenoble-alpes.fr/hal-01096081v1" TargetMode="External"/><Relationship Id="rId12" Type="http://schemas.openxmlformats.org/officeDocument/2006/relationships/hyperlink" Target="https://hal.science/search/index/?q=*&amp;authFullName_s=Eric Triquet" TargetMode="External"/><Relationship Id="rId13" Type="http://schemas.openxmlformats.org/officeDocument/2006/relationships/hyperlink" Target="https://hal.univ-grenoble-alpes.fr/hal-01096098v1" TargetMode="External"/><Relationship Id="rId14" Type="http://schemas.openxmlformats.org/officeDocument/2006/relationships/hyperlink" Target="https://hal.science/search/index/?q=*&amp;authFullName_s=Daniel Grappin" TargetMode="External"/><Relationship Id="rId15" Type="http://schemas.openxmlformats.org/officeDocument/2006/relationships/hyperlink" Target="https://hal.science/search/index/?q=*&amp;authFullName_s=Yvette Faure" TargetMode="External"/><Relationship Id="rId16" Type="http://schemas.openxmlformats.org/officeDocument/2006/relationships/hyperlink" Target="https://hal.science/search/index/?q=*&amp;authFullName_s=Claudette Oriol-Boyer" TargetMode="External"/><Relationship Id="rId17" Type="http://schemas.openxmlformats.org/officeDocument/2006/relationships/hyperlink" Target="https://hal.science/hal-00986389v1" TargetMode="External"/><Relationship Id="rId18" Type="http://schemas.openxmlformats.org/officeDocument/2006/relationships/hyperlink" Target="https://hal.science/search/index/?q=*&amp;authFullName_s=C. Sauzeau" TargetMode="External"/><Relationship Id="rId19" Type="http://schemas.openxmlformats.org/officeDocument/2006/relationships/hyperlink" Target="https://hal.science/tel-01845464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Duminy-Sauzeau</dc:title>
  <dc:description>CV</dc:description>
  <dc:subject/>
  <cp:keywords/>
  <cp:category/>
  <cp:lastModifiedBy/>
  <dcterms:created xsi:type="dcterms:W3CDTF">2026-04-01T01:52:28+02:00</dcterms:created>
  <dcterms:modified xsi:type="dcterms:W3CDTF">2026-04-01T01:52:28+02:00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