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Lassalas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 directives anticipées contraignantes : la trahison du législateur et des juges. À propos de deux décisions de justice concernant des témoins de Jéhovah ayant mentionné dans des directives anticipées leur refus d’être transfusés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Petites affiches</w:t></w:r><w:r><w:rPr/><w:t xml:space="preserve">, 2023, n° 1 (LPA202b1), p. 37</w:t></w:r></w:p><w:p><w:pPr/><w:r><w:rPr/><w:t xml:space="preserve">Article dans une revue</w:t></w:r></w:p><w:p><w:pPr/><w:hyperlink r:id="rId7" w:history="1"><w:r><w:rPr><w:color w:val="#410a8c"/><w:u w:val="single"/></w:rPr><w:t xml:space="preserve">halshs-03978500v1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Des directives anticipées contraignantes : la trahison du législateur et des juges. À propos de deux décisions de justice concernant des témoins de Jéhovah ayant mentionné dans des directives anticipées leur refus d’être transfusés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Actu-Juridique.fr</w:t></w:r><w:r><w:rPr/><w:t xml:space="preserve">, 2023, pp.réf. AJU007f4</w:t></w:r></w:p><w:p><w:pPr/><w:r><w:rPr/><w:t xml:space="preserve">Article dans une revue</w:t></w:r></w:p><w:p><w:pPr/><w:hyperlink r:id="rId9" w:history="1"><w:r><w:rPr><w:color w:val="#410a8c"/><w:u w:val="single"/></w:rPr><w:t xml:space="preserve">hal-03951821v1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Est-il scandaleux de vouloir légaliser l’euthanasie ?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Petites affiches, Gazette du Palais, La Loi, Le Quotidien juridique [Titre actuel : Petites affiches]</w:t></w:r><w:r><w:rPr/><w:t xml:space="preserve">, 2021, n° 92, pp. 14-22</w:t></w:r></w:p><w:p><w:pPr/><w:r><w:rPr/><w:t xml:space="preserve">Article dans une revue</w:t></w:r></w:p><w:p><w:pPr/><w:hyperlink r:id="rId10" w:history="1"><w:r><w:rPr><w:color w:val="#410a8c"/><w:u w:val="single"/></w:rPr><w:t xml:space="preserve">hal-03225337v1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directives anticipées dans la loi de 2016. De l’intimité psychique à l’éthique soignante, comment dépasser les traumatismes ?</w:t></w:r></w:hyperlink></w:p><w:p><w:pPr/><w:hyperlink r:id="rId12" w:history="1"><w:r><w:rPr><w:color w:val="#410a8c"/><w:u w:val="single"/></w:rPr><w:t xml:space="preserve">Emmanuèle Auriac-Slusarczyk</w:t></w:r></w:hyperlink><w:r><w:rPr/><w:t xml:space="preserve">,</w:t></w:r><w:hyperlink r:id="rId8" w:history="1"><w:r><w:rPr><w:color w:val="#410a8c"/><w:u w:val="single"/></w:rPr><w:t xml:space="preserve">Christine Lassalas</w:t></w:r></w:hyperlink></w:p><w:p><w:pPr/><w:r><w:rPr><w:i w:val="1"/><w:iCs w:val="1"/></w:rPr><w:t xml:space="preserve">Etudes sur la mort. Revue de la Société de thanatologie</w:t></w:r><w:r><w:rPr/><w:t xml:space="preserve">, 2020, 154 (2), pp.105-119. </w:t></w:r><w:hyperlink r:id="rId13" w:history="1"><w:r><w:rPr><w:color w:val="#410a8c"/><w:u w:val="single"/></w:rPr><w:t xml:space="preserve">⟨10.3917/eslm.154.0105⟩</w:t></w:r></w:hyperlink></w:p><w:p><w:pPr/><w:r><w:rPr/><w:t xml:space="preserve">Article dans une revue</w:t></w:r></w:p><w:p><w:pPr/><w:hyperlink r:id="rId11" w:history="1"><w:r><w:rPr><w:color w:val="#410a8c"/><w:u w:val="single"/></w:rPr><w:t xml:space="preserve">hal-03129989v1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directives anticipées : une aide pour la fin de vie des personnes âgées ?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Revue droit &amp; santé : la revue juridique des entreprises de santé</w:t></w:r><w:r><w:rPr/><w:t xml:space="preserve">, 2020, n° 97, pp. 844-854</w:t></w:r></w:p><w:p><w:pPr/><w:r><w:rPr/><w:t xml:space="preserve">Article dans une revue</w:t></w:r></w:p><w:p><w:pPr/><w:hyperlink r:id="rId14" w:history="1"><w:r><w:rPr><w:color w:val="#410a8c"/><w:u w:val="single"/></w:rPr><w:t xml:space="preserve">hal-02925955v1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directives anticipés dans la loi 2016. De l’intime à l’éthique soignante, comment dépasser les traumatismes ?</w:t></w:r></w:hyperlink></w:p><w:p><w:pPr/><w:hyperlink r:id="rId12" w:history="1"><w:r><w:rPr><w:color w:val="#410a8c"/><w:u w:val="single"/></w:rPr><w:t xml:space="preserve">Emmanuèle Auriac-Slusarczyk</w:t></w:r></w:hyperlink><w:r><w:rPr/><w:t xml:space="preserve">,</w:t></w:r><w:hyperlink r:id="rId8" w:history="1"><w:r><w:rPr><w:color w:val="#410a8c"/><w:u w:val="single"/></w:rPr><w:t xml:space="preserve">Christine Lassalas</w:t></w:r></w:hyperlink></w:p><w:p><w:pPr/><w:r><w:rPr><w:i w:val="1"/><w:iCs w:val="1"/></w:rPr><w:t xml:space="preserve">Etudes sur la mort. Revue de la Société de thanatologie</w:t></w:r><w:r><w:rPr/><w:t xml:space="preserve">, 2020, 154 (2), pp.105-119</w:t></w:r></w:p><w:p><w:pPr/><w:r><w:rPr/><w:t xml:space="preserve">Article dans une revue</w:t></w:r></w:p><w:p><w:pPr/><w:hyperlink r:id="rId15" w:history="1"><w:r><w:rPr><w:color w:val="#410a8c"/><w:u w:val="single"/></w:rPr><w:t xml:space="preserve">hal-03457073v1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Participer aux débats sur la modification de l’embryon humain : les limites tenant aux imprécisions relatives à la sémantique et à la complexité des techniques&amp;quot;, Petites Affiches, Lextenso, 2019, n° 33, pp. 6-15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Petites affiches</w:t></w:r><w:r><w:rPr/><w:t xml:space="preserve">, 2019, 33, pp.6-15</w:t></w:r></w:p><w:p><w:pPr/><w:r><w:rPr/><w:t xml:space="preserve">Article dans une revue</w:t></w:r></w:p><w:p><w:pPr/><w:hyperlink r:id="rId16" w:history="1"><w:r><w:rPr><w:color w:val="#410a8c"/><w:u w:val="single"/></w:rPr><w:t xml:space="preserve">hal-02315048v1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technologie CRISPR-Cas9 : enjeux juridiques&amp;quot;, Le Dossier : Quelles limites pour les technosciences en santé ?, Actes du colloque de Clermont-Ferrand du 13 mars 2018, textes réunis par R-M. Borgès et C. Lassalas, La Revue du Centre Michel de l'Hospital [ édition électronique ], 2018, n° 15, pp. 39-47</w:t></w:r></w:hyperlink></w:p><w:p><w:pPr/><w:hyperlink r:id="rId8" w:history="1"><w:r><w:rPr><w:color w:val="#410a8c"/><w:u w:val="single"/></w:rPr><w:t xml:space="preserve">Christine Lassalas</w:t></w:r></w:hyperlink><w:r><w:rPr/><w:t xml:space="preserve">,</w:t></w:r><w:hyperlink r:id="rId18" w:history="1"><w:r><w:rPr><w:color w:val="#410a8c"/><w:u w:val="single"/></w:rPr><w:t xml:space="preserve">Rose-Marie Borges</w:t></w:r></w:hyperlink></w:p><w:p><w:pPr/><w:r><w:rPr><w:i w:val="1"/><w:iCs w:val="1"/></w:rPr><w:t xml:space="preserve">La Revue du Centre Michel de l’Hospital [édition électronique]</w:t></w:r><w:r><w:rPr/><w:t xml:space="preserve">, 2018, n° 15, pp. 39-47</w:t></w:r></w:p><w:p><w:pPr/><w:r><w:rPr/><w:t xml:space="preserve">Article dans une revue</w:t></w:r></w:p><w:p><w:pPr/><w:hyperlink r:id="rId17" w:history="1"><w:r><w:rPr><w:color w:val="#410a8c"/><w:u w:val="single"/></w:rPr><w:t xml:space="preserve">hal-02329119v1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refus d’autoriser des biobanques privées à finalité thérapeutique : une exception française ?&amp;quot; Revue droit & santé, LEH édition, n° 82, 2018, pp. 173-184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Revue droit &amp; santé : la revue juridique des entreprises de santé</w:t></w:r><w:r><w:rPr/><w:t xml:space="preserve">, 2018, n° 82, pp. 173-184</w:t></w:r></w:p><w:p><w:pPr/><w:r><w:rPr/><w:t xml:space="preserve">Article dans une revue</w:t></w:r></w:p><w:p><w:pPr/><w:hyperlink r:id="rId19" w:history="1"><w:r><w:rPr><w:color w:val="#410a8c"/><w:u w:val="single"/></w:rPr><w:t xml:space="preserve">hal-01727728v1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Insémination post mortem : si le droit devenait compréhensible ?&amp;quot;, LPA Les Petites affiches, 2017, n° 45, p. 7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Petites affiches</w:t></w:r><w:r><w:rPr/><w:t xml:space="preserve">, 2017, n° 45, p. 7</w:t></w:r></w:p><w:p><w:pPr/><w:r><w:rPr/><w:t xml:space="preserve">Article dans une revue</w:t></w:r></w:p><w:p><w:pPr/><w:hyperlink r:id="rId20" w:history="1"><w:r><w:rPr><w:color w:val="#410a8c"/><w:u w:val="single"/></w:rPr><w:t xml:space="preserve">hal-02313900v1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juriste se trouva fort dépourvu quand l’ère de la bioéconomie fut venue&amp;quot;, LPA Les Petites Affiches, 2017, n° 32, p. 6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Petites affiches</w:t></w:r><w:r><w:rPr/><w:t xml:space="preserve">, 2017, n° 32, p. 6</w:t></w:r></w:p><w:p><w:pPr/><w:r><w:rPr/><w:t xml:space="preserve">Article dans une revue</w:t></w:r></w:p><w:p><w:pPr/><w:hyperlink r:id="rId21" w:history="1"><w:r><w:rPr><w:color w:val="#410a8c"/><w:u w:val="single"/></w:rPr><w:t xml:space="preserve">hal-01677534v1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paternité ne peut plus être imposée, question de responsabilité…&amp;quot;, LPA Les Petites affiches, 16 juin 2016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Petites affiches</w:t></w:r><w:r><w:rPr/><w:t xml:space="preserve">, 2016</w:t></w:r></w:p><w:p><w:pPr/><w:r><w:rPr/><w:t xml:space="preserve">Article dans une revue</w:t></w:r></w:p><w:p><w:pPr/><w:hyperlink r:id="rId22" w:history="1"><w:r><w:rPr><w:color w:val="#410a8c"/><w:u w:val="single"/></w:rPr><w:t xml:space="preserve">hal-02329057v1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L’interdiction de conserver les cellules souches du cordon ombilical pour une utilisation personnelle : une règle de droit difficile à justifier&amp;quot;, LPA Les Petites affiches, 28 novembre 2016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Petites affiches</w:t></w:r><w:r><w:rPr/><w:t xml:space="preserve">, 2016</w:t></w:r></w:p><w:p><w:pPr/><w:r><w:rPr/><w:t xml:space="preserve">Article dans une revue</w:t></w:r></w:p><w:p><w:pPr/><w:hyperlink r:id="rId23" w:history="1"><w:r><w:rPr><w:color w:val="#410a8c"/><w:u w:val="single"/></w:rPr><w:t xml:space="preserve">hal-01637559v1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Fin de vie : des droits, des questions éthiques et des incertitudes</w:t></w:r></w:hyperlink></w:p><w:p><w:pPr/><w:hyperlink r:id="rId25" w:history="1"><w:r><w:rPr><w:color w:val="#410a8c"/><w:u w:val="single"/></w:rPr><w:t xml:space="preserve">Jean-Etienne Bazin</w:t></w:r></w:hyperlink><w:r><w:rPr/><w:t xml:space="preserve">,</w:t></w:r><w:hyperlink r:id="rId8" w:history="1"><w:r><w:rPr><w:color w:val="#410a8c"/><w:u w:val="single"/></w:rPr><w:t xml:space="preserve">Christine Lassalas</w:t></w:r></w:hyperlink></w:p><w:p><w:pPr/><w:r><w:rPr><w:i w:val="1"/><w:iCs w:val="1"/></w:rPr><w:t xml:space="preserve">conférence UOCA Université Ouverte Clermont Auvergne - cycle Bioéthique</w:t></w:r><w:r><w:rPr/><w:t xml:space="preserve">, UCA Université Clermont Auvergne, Feb 2024, Clermont-Ferrand, France</w:t></w:r></w:p><w:p><w:pPr/><w:r><w:rPr/><w:t xml:space="preserve">Communication dans un congrès</w:t></w:r></w:p><w:p><w:pPr/><w:hyperlink r:id="rId24" w:history="1"><w:r><w:rPr><w:color w:val="#410a8c"/><w:u w:val="single"/></w:rPr><w:t xml:space="preserve">hal-04213922v1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loi du 2 février 2016 créant de nouveaux droits en faveur des malades et des personnes en fin de vie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conférence-débat La Loi Claeys-Léonetti : faut-il la modifier ?</w:t></w:r><w:r><w:rPr/><w:t xml:space="preserve">, Espace de Réflexion Ethique Auvergne/Rhône-Alpes (EREARA); Groupe de Réflexion Ethique Clermontois (GREC); Espace de Réflexion Éthique Régional Auvergne Rhône Alpes (ERERA); Conseil Départemental de l’Ordre des Médecins, Jan 2023, Clermont-Ferrand, France</w:t></w:r></w:p><w:p><w:pPr/><w:r><w:rPr/><w:t xml:space="preserve">Communication dans un congrès</w:t></w:r></w:p><w:p><w:pPr/><w:hyperlink r:id="rId26" w:history="1"><w:r><w:rPr><w:color w:val="#410a8c"/><w:u w:val="single"/></w:rPr><w:t xml:space="preserve">hal-03947047v1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fin de vie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Théâtr'Ethique avec discussion ouverte "Tuer ou laisser mourir ?", d'après Pierre Petit</w:t></w:r><w:r><w:rPr/><w:t xml:space="preserve">, Espace de Réflexion Éthique Auvergne - Rhône-Alpes (EREARA); Groupe de Réflexion Éthique Clermontois (GREC), Mar 2023, Aubière, France</w:t></w:r></w:p><w:p><w:pPr/><w:r><w:rPr/><w:t xml:space="preserve">Communication dans un congrès</w:t></w:r></w:p><w:p><w:pPr/><w:hyperlink r:id="rId27" w:history="1"><w:r><w:rPr><w:color w:val="#410a8c"/><w:u w:val="single"/></w:rPr><w:t xml:space="preserve">hal-04053370v1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Fin de vie : que dit la loi Claeys-Leonetti du 2 février 2016 ?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conférence-débat La fin de vie - La loi sur la fin de vie : faut-il la modifier ?</w:t></w:r><w:r><w:rPr/><w:t xml:space="preserve">, Espace de Réflexion Éthique Auvergne - Rhône-Alpes (EREARA), Mar 2023, Aurillac, France</w:t></w:r></w:p><w:p><w:pPr/><w:r><w:rPr/><w:t xml:space="preserve">Communication dans un congrès</w:t></w:r></w:p><w:p><w:pPr/><w:hyperlink r:id="rId28" w:history="1"><w:r><w:rPr><w:color w:val="#410a8c"/><w:u w:val="single"/></w:rPr><w:t xml:space="preserve">hal-04053383v1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Peut-on choisir sa fin de vie ?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soirée "Ciné-débat" autour du film "Plus que jamais" d'Emily Atef</w:t></w:r><w:r><w:rPr/><w:t xml:space="preserve">, Espace de Réflexion Ethique Auvergne - Rhône-Alpes (EREARA); Groupe de Réflexion Ethique Clermontois (GREC); association Le Bar des Sciences; cinéma Le Rio, Jan 2023, Clermont-Ferrand, France</w:t></w:r></w:p><w:p><w:pPr/><w:r><w:rPr/><w:t xml:space="preserve">Communication dans un congrès</w:t></w:r></w:p><w:p><w:pPr/><w:hyperlink r:id="rId29" w:history="1"><w:r><w:rPr><w:color w:val="#410a8c"/><w:u w:val="single"/></w:rPr><w:t xml:space="preserve">hal-03924428v1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légalisation de l’euthanasie : la nécessité d’un débat serein au regard de l’évolution du droit français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Rencontres Mutuelles 2022 : Interroger nos engagements sociétaux</w:t></w:r><w:r><w:rPr/><w:t xml:space="preserve">, MGEN, May 2022, Clermont-Ferrand, France</w:t></w:r></w:p><w:p><w:pPr/><w:r><w:rPr/><w:t xml:space="preserve">Communication dans un congrès</w:t></w:r></w:p><w:p><w:pPr/><w:hyperlink r:id="rId30" w:history="1"><w:r><w:rPr><w:color w:val="#410a8c"/><w:u w:val="single"/></w:rPr><w:t xml:space="preserve">hal-03667007v1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L'encadrement législatif de la fin de vie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colloque Regards croisés portant sur le début de la vie et la fin de vie</w:t></w:r><w:r><w:rPr/><w:t xml:space="preserve">, Christine Lassalas, MCF HDR en droit privé, CMH EA 4232-UCA; Elise Roumeau, docteur en droit privé, ATER, membre associée, CMH EA 4232-UCA, Nov 2021, Clermont-Ferrand, France</w:t></w:r></w:p><w:p><w:pPr/><w:r><w:rPr/><w:t xml:space="preserve">Communication dans un congrès</w:t></w:r></w:p><w:p><w:pPr/><w:hyperlink r:id="rId31" w:history="1"><w:r><w:rPr><w:color w:val="#410a8c"/><w:u w:val="single"/></w:rPr><w:t xml:space="preserve">hal-03435955v1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Directives Anticipées : un moyen de renforcer le pouvoir décisionnel de chacun quant à sa fin de vie ?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colloque Santé et droit de choisir</w:t></w:r><w:r><w:rPr/><w:t xml:space="preserve">, Rose-Marie Borgès, MCF HDR en droit privé, CMH EA 4232-UCA; Christine Lassalas, MCF HDR en droit privé, CMH EA 4232-UCA, Nov 2019, Clermont-Ferrand, France</w:t></w:r></w:p><w:p><w:pPr/><w:r><w:rPr/><w:t xml:space="preserve">Communication dans un congrès</w:t></w:r></w:p><w:p><w:pPr/><w:hyperlink r:id="rId32" w:history="1"><w:r><w:rPr><w:color w:val="#410a8c"/><w:u w:val="single"/></w:rPr><w:t xml:space="preserve">hal-02321654v1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CRISPR-Cas9, les cellules souches du cordon ombilical : quels enjeux juridiques ?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Université Ouverte Clermont Auvergne</w:t></w:r><w:r><w:rPr/><w:t xml:space="preserve">, UCA Université Clermont Auvergne, Mar 2019, Clermont-Ferrand, France</w:t></w:r></w:p><w:p><w:pPr/><w:r><w:rPr/><w:t xml:space="preserve">Communication dans un congrès</w:t></w:r></w:p><w:p><w:pPr/><w:hyperlink r:id="rId33" w:history="1"><w:r><w:rPr><w:color w:val="#410a8c"/><w:u w:val="single"/></w:rPr><w:t xml:space="preserve">hal-02315055v1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Ce que le cinéma dit (ou ne dit pas) de la bioéthique et du droit, Actes du colloque de Clermont-Ferrand du 24 novembre 2022, C. Lassalas et R-M. Borgès (dir.)</w:t></w:r></w:hyperlink></w:p><w:p><w:pPr/><w:hyperlink r:id="rId8" w:history="1"><w:r><w:rPr><w:color w:val="#410a8c"/><w:u w:val="single"/></w:rPr><w:t xml:space="preserve">Christine Lassalas</w:t></w:r></w:hyperlink><w:r><w:rPr/><w:t xml:space="preserve">,</w:t></w:r><w:hyperlink r:id="rId18" w:history="1"><w:r><w:rPr><w:color w:val="#410a8c"/><w:u w:val="single"/></w:rPr><w:t xml:space="preserve">Rose-Marie Borges</w:t></w:r></w:hyperlink><w:r><w:rPr/><w:t xml:space="preserve">,</w:t></w:r><w:hyperlink r:id="rId35" w:history="1"><w:r><w:rPr><w:color w:val="#410a8c"/><w:u w:val="single"/></w:rPr><w:t xml:space="preserve">Charles-André Dubreuil</w:t></w:r></w:hyperlink></w:p><w:p><w:pPr/><w:r><w:rPr/><w:t xml:space="preserve">Editions du Centre Michel de L'Hospital. </w:t></w:r><w:hyperlink r:id="rId36" w:history="1"><w:r><w:rPr><w:color w:val="#410a8c"/><w:u w:val="single"/></w:rPr><w:t xml:space="preserve">Lextenso/LGDJ</w:t></w:r></w:hyperlink><w:r><w:rPr/><w:t xml:space="preserve">, vol. 19, 291 p., 2023, Charles-André Dubreuil, Pr de droit public, CMH UR 4232-UCA, 978-2912589606</w:t></w:r></w:p><w:p><w:pPr/><w:r><w:rPr/><w:t xml:space="preserve">Ouvrages</w:t></w:r></w:p><w:p><w:pPr/><w:hyperlink r:id="rId34" w:history="1"><w:r><w:rPr><w:color w:val="#410a8c"/><w:u w:val="single"/></w:rPr><w:t xml:space="preserve">hal-04229312v1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Ce que le cinéma dit de l'euthanasie et du suicide assisté</w:t></w:r></w:hyperlink></w:p><w:p><w:pPr/><w:hyperlink r:id="rId8" w:history="1"><w:r><w:rPr><w:color w:val="#410a8c"/><w:u w:val="single"/></w:rPr><w:t xml:space="preserve">Christine Lassalas</w:t></w:r></w:hyperlink></w:p><w:p><w:pPr/><w:r><w:rPr/><w:t xml:space="preserve">Centre Michel de L'Hospital CMH UR 4232. </w:t></w:r><w:r><w:rPr><w:i w:val="1"/><w:iCs w:val="1"/></w:rPr><w:t xml:space="preserve">Ce que le cinéma dit (ou ne dit pas) de la bioéthique et du droit, Actes du colloque de Clermont-Ferrand du 24 novembre 2022, C. Lassalas et R-M. Borgès (dir.), Clermont-Ferrand, Editions du Centre Michel de L'Hospital, 2023, 291 p.</w:t></w:r><w:r><w:rPr/><w:t xml:space="preserve">, vol. 19, </w:t></w:r><w:hyperlink r:id="rId36" w:history="1"><w:r><w:rPr><w:color w:val="#410a8c"/><w:u w:val="single"/></w:rPr><w:t xml:space="preserve">Lextenso/LGDJ</w:t></w:r></w:hyperlink><w:r><w:rPr/><w:t xml:space="preserve">, pp. 69-94, 2023, 978-2912589606</w:t></w:r></w:p><w:p><w:pPr/><w:r><w:rPr/><w:t xml:space="preserve">Chapitre d'ouvrage</w:t></w:r></w:p><w:p><w:pPr/><w:hyperlink r:id="rId37" w:history="1"><w:r><w:rPr><w:color w:val="#410a8c"/><w:u w:val="single"/></w:rPr><w:t xml:space="preserve">hal-04229221v1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Quel avenir pour la présomption de paternité ?&amp;quot;, in: Les présomptions. Les artifices du droit (III), Actes du colloque de Clermont-Ferrand du 16 novembre 2018, A-B. Caire (dir.), Editions du Centre Michel de l'Hospital, 2020, pp. 179-193</w:t></w:r></w:hyperlink></w:p><w:p><w:pPr/><w:hyperlink r:id="rId8" w:history="1"><w:r><w:rPr><w:color w:val="#410a8c"/><w:u w:val="single"/></w:rPr><w:t xml:space="preserve">Christine Lassalas</w:t></w:r></w:hyperlink></w:p><w:p><w:pPr/><w:r><w:rPr/><w:t xml:space="preserve">Centre Michel de l'Hospital CMH EA 4232-UCA. </w:t></w:r><w:r><w:rPr><w:i w:val="1"/><w:iCs w:val="1"/></w:rPr><w:t xml:space="preserve">Les présomptions. Les artifices du droit (III), Actes du colloque de Clermont-Ferrand du 16 novembre 2018, A-B. Caire (dir.), Editions du Centre Michel de l'Hospital, 2020, 196 p.</w:t></w:r><w:r><w:rPr/><w:t xml:space="preserve">, 16, </w:t></w:r><w:hyperlink r:id="rId39" w:history="1"><w:r><w:rPr><w:color w:val="#410a8c"/><w:u w:val="single"/></w:rPr><w:t xml:space="preserve">Lextenso/LGDJ</w:t></w:r></w:hyperlink><w:r><w:rPr/><w:t xml:space="preserve">, pp.179-193, 2020, 978-2912589576</w:t></w:r></w:p><w:p><w:pPr/><w:r><w:rPr/><w:t xml:space="preserve">Chapitre d'ouvrage</w:t></w:r></w:p><w:p><w:pPr/><w:hyperlink r:id="rId38" w:history="1"><w:r><w:rPr><w:color w:val="#410a8c"/><w:u w:val="single"/></w:rPr><w:t xml:space="preserve">hal-02881586v1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Personnalisation des soins et risques liés aux données de santé&amp;quot;, in: Technologies médicales innovantes et protection des droits fondamentaux des patients, C. Castaing (dir.), Mare & Martin, 2017, pp. 113-128</w:t></w:r></w:hyperlink></w:p><w:p><w:pPr/><w:hyperlink r:id="rId18" w:history="1"><w:r><w:rPr><w:color w:val="#410a8c"/><w:u w:val="single"/></w:rPr><w:t xml:space="preserve">Rose-Marie Borges</w:t></w:r></w:hyperlink><w:r><w:rPr/><w:t xml:space="preserve">,</w:t></w:r><w:hyperlink r:id="rId8" w:history="1"><w:r><w:rPr><w:color w:val="#410a8c"/><w:u w:val="single"/></w:rPr><w:t xml:space="preserve">Christine Lassalas</w:t></w:r></w:hyperlink></w:p><w:p><w:pPr/><w:r><w:rPr/><w:t xml:space="preserve">Mare &amp; Martin. </w:t></w:r><w:r><w:rPr><w:i w:val="1"/><w:iCs w:val="1"/></w:rPr><w:t xml:space="preserve">Technologies médicales innovantes et protection des droits fondamentaux des patients, C. Castaing (dir.), Mare &amp; Martin, 2017, 201 p.</w:t></w:r><w:r><w:rPr/><w:t xml:space="preserve">, pp. 113-128, 2018, 978-2849342831</w:t></w:r></w:p><w:p><w:pPr/><w:r><w:rPr/><w:t xml:space="preserve">Chapitre d'ouvrage</w:t></w:r></w:p><w:p><w:pPr/><w:hyperlink r:id="rId40" w:history="1"><w:r><w:rPr><w:color w:val="#410a8c"/><w:u w:val="single"/></w:rPr><w:t xml:space="preserve">hal-01863899v1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Droit et cinéma : quels regards sur la bioéthique ?</w:t></w:r></w:hyperlink></w:p><w:p><w:pPr/><w:hyperlink r:id="rId8" w:history="1"><w:r><w:rPr><w:color w:val="#410a8c"/><w:u w:val="single"/></w:rPr><w:t xml:space="preserve">Christine Lassalas</w:t></w:r></w:hyperlink><w:r><w:rPr/><w:t xml:space="preserve">,</w:t></w:r><w:hyperlink r:id="rId18" w:history="1"><w:r><w:rPr><w:color w:val="#410a8c"/><w:u w:val="single"/></w:rPr><w:t xml:space="preserve">Rose-Marie Borges</w:t></w:r></w:hyperlink><w:r><w:rPr/><w:t xml:space="preserve">,</w:t></w:r><w:hyperlink r:id="rId42" w:history="1"><w:r><w:rPr><w:color w:val="#410a8c"/><w:u w:val="single"/></w:rPr><w:t xml:space="preserve">Opaline Martraix</w:t></w:r></w:hyperlink></w:p><w:p><w:pPr/><w:r><w:rPr/><w:t xml:space="preserve">2024</w:t></w:r></w:p><w:p><w:pPr/><w:r><w:rPr/><w:t xml:space="preserve">Autre publication scientifique</w:t></w:r></w:p><w:p><w:pPr/><w:hyperlink r:id="rId41" w:history="1"><w:r><w:rPr><w:color w:val="#410a8c"/><w:u w:val="single"/></w:rPr><w:t xml:space="preserve">hal-04810862v1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Comprendre et faire comprendre le principe de libre disposition de soi</w:t></w:r></w:hyperlink></w:p><w:p><w:pPr/><w:hyperlink r:id="rId8" w:history="1"><w:r><w:rPr><w:color w:val="#410a8c"/><w:u w:val="single"/></w:rPr><w:t xml:space="preserve">Christine Lassalas</w:t></w:r></w:hyperlink></w:p><w:p><w:pPr/><w:r><w:rPr/><w:t xml:space="preserve">Droit. Université Clermont Auvergne (UCA), 2019</w:t></w:r></w:p><w:p><w:pPr/><w:r><w:rPr/><w:t xml:space="preserve">HDR</w:t></w:r></w:p><w:p><w:pPr/><w:hyperlink r:id="rId43" w:history="1"><w:r><w:rPr><w:color w:val="#410a8c"/><w:u w:val="single"/></w:rPr><w:t xml:space="preserve">tel-04998151v1</w:t></w:r></w:hyperlink></w:p></w:tc></w:tr></w:tbl><w:sectPr><w:footerReference w:type="default" r:id="rId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78500v1" TargetMode="External"/><Relationship Id="rId8" Type="http://schemas.openxmlformats.org/officeDocument/2006/relationships/hyperlink" Target="https://hal.science/search/index/?q=*&amp;authFullName_s=Christine Lassalas" TargetMode="External"/><Relationship Id="rId9" Type="http://schemas.openxmlformats.org/officeDocument/2006/relationships/hyperlink" Target="https://uca.hal.science/hal-03951821v1" TargetMode="External"/><Relationship Id="rId10" Type="http://schemas.openxmlformats.org/officeDocument/2006/relationships/hyperlink" Target="https://uca.hal.science/hal-03225337v1" TargetMode="External"/><Relationship Id="rId11" Type="http://schemas.openxmlformats.org/officeDocument/2006/relationships/hyperlink" Target="https://uca.hal.science/hal-03129989v1" TargetMode="External"/><Relationship Id="rId12" Type="http://schemas.openxmlformats.org/officeDocument/2006/relationships/hyperlink" Target="https://hal.science/search/index/?q=*&amp;authFullName_s=Emmanu&#232;le Auriac-Slusarczyk" TargetMode="External"/><Relationship Id="rId13" Type="http://schemas.openxmlformats.org/officeDocument/2006/relationships/hyperlink" Target="https://dx.doi.org/10.3917/eslm.154.0105" TargetMode="External"/><Relationship Id="rId14" Type="http://schemas.openxmlformats.org/officeDocument/2006/relationships/hyperlink" Target="https://uca.hal.science/hal-02925955v1" TargetMode="External"/><Relationship Id="rId15" Type="http://schemas.openxmlformats.org/officeDocument/2006/relationships/hyperlink" Target="https://hal.science/hal-03457073v1" TargetMode="External"/><Relationship Id="rId16" Type="http://schemas.openxmlformats.org/officeDocument/2006/relationships/hyperlink" Target="https://uca.hal.science/hal-02315048v1" TargetMode="External"/><Relationship Id="rId17" Type="http://schemas.openxmlformats.org/officeDocument/2006/relationships/hyperlink" Target="https://hal.science/hal-02329119v1" TargetMode="External"/><Relationship Id="rId18" Type="http://schemas.openxmlformats.org/officeDocument/2006/relationships/hyperlink" Target="https://hal.science/search/index/?q=*&amp;authFullName_s=Rose-Marie Borges" TargetMode="External"/><Relationship Id="rId19" Type="http://schemas.openxmlformats.org/officeDocument/2006/relationships/hyperlink" Target="https://uca.hal.science/hal-01727728v1" TargetMode="External"/><Relationship Id="rId20" Type="http://schemas.openxmlformats.org/officeDocument/2006/relationships/hyperlink" Target="https://uca.hal.science/hal-02313900v1" TargetMode="External"/><Relationship Id="rId21" Type="http://schemas.openxmlformats.org/officeDocument/2006/relationships/hyperlink" Target="https://uca.hal.science/hal-01677534v1" TargetMode="External"/><Relationship Id="rId22" Type="http://schemas.openxmlformats.org/officeDocument/2006/relationships/hyperlink" Target="https://hal.science/hal-02329057v1" TargetMode="External"/><Relationship Id="rId23" Type="http://schemas.openxmlformats.org/officeDocument/2006/relationships/hyperlink" Target="https://uca.hal.science/hal-01637559v1" TargetMode="External"/><Relationship Id="rId24" Type="http://schemas.openxmlformats.org/officeDocument/2006/relationships/hyperlink" Target="https://hal.science/hal-04213922v1" TargetMode="External"/><Relationship Id="rId25" Type="http://schemas.openxmlformats.org/officeDocument/2006/relationships/hyperlink" Target="https://hal.science/search/index/?q=*&amp;authFullName_s=Jean-Etienne Bazin" TargetMode="External"/><Relationship Id="rId26" Type="http://schemas.openxmlformats.org/officeDocument/2006/relationships/hyperlink" Target="https://uca.hal.science/hal-03947047v1" TargetMode="External"/><Relationship Id="rId27" Type="http://schemas.openxmlformats.org/officeDocument/2006/relationships/hyperlink" Target="https://uca.hal.science/hal-04053370v1" TargetMode="External"/><Relationship Id="rId28" Type="http://schemas.openxmlformats.org/officeDocument/2006/relationships/hyperlink" Target="https://uca.hal.science/hal-04053383v1" TargetMode="External"/><Relationship Id="rId29" Type="http://schemas.openxmlformats.org/officeDocument/2006/relationships/hyperlink" Target="https://uca.hal.science/hal-03924428v1" TargetMode="External"/><Relationship Id="rId30" Type="http://schemas.openxmlformats.org/officeDocument/2006/relationships/hyperlink" Target="https://uca.hal.science/hal-03667007v1" TargetMode="External"/><Relationship Id="rId31" Type="http://schemas.openxmlformats.org/officeDocument/2006/relationships/hyperlink" Target="https://uca.hal.science/hal-03435955v1" TargetMode="External"/><Relationship Id="rId32" Type="http://schemas.openxmlformats.org/officeDocument/2006/relationships/hyperlink" Target="https://uca.hal.science/hal-02321654v1" TargetMode="External"/><Relationship Id="rId33" Type="http://schemas.openxmlformats.org/officeDocument/2006/relationships/hyperlink" Target="https://uca.hal.science/hal-02315055v1" TargetMode="External"/><Relationship Id="rId34" Type="http://schemas.openxmlformats.org/officeDocument/2006/relationships/hyperlink" Target="https://hal.science/hal-04229312v1" TargetMode="External"/><Relationship Id="rId35" Type="http://schemas.openxmlformats.org/officeDocument/2006/relationships/hyperlink" Target="https://hal.science/search/index/?q=*&amp;authFullName_s=Charles-Andr&#233; Dubreuil" TargetMode="External"/><Relationship Id="rId36" Type="http://schemas.openxmlformats.org/officeDocument/2006/relationships/hyperlink" Target="https://cmh.uca.fr/publications/les-editions-du-cmh/ce-que-le-cinema-dit-ou-ne-dit-pas-de-la-bioethique-et-du-droit-c-lassalas-et-r-m-borges-dir-editions-du-cmh-2023#/admin" TargetMode="External"/><Relationship Id="rId37" Type="http://schemas.openxmlformats.org/officeDocument/2006/relationships/hyperlink" Target="https://hal.science/hal-04229221v1" TargetMode="External"/><Relationship Id="rId38" Type="http://schemas.openxmlformats.org/officeDocument/2006/relationships/hyperlink" Target="https://uca.hal.science/hal-02881586v1" TargetMode="External"/><Relationship Id="rId39" Type="http://schemas.openxmlformats.org/officeDocument/2006/relationships/hyperlink" Target="http://cmh.uca.fr/publication/1/all/all/ED-CMH" TargetMode="External"/><Relationship Id="rId40" Type="http://schemas.openxmlformats.org/officeDocument/2006/relationships/hyperlink" Target="https://uca.hal.science/hal-01863899v1" TargetMode="External"/><Relationship Id="rId41" Type="http://schemas.openxmlformats.org/officeDocument/2006/relationships/hyperlink" Target="https://hal.science/hal-04810862v1" TargetMode="External"/><Relationship Id="rId42" Type="http://schemas.openxmlformats.org/officeDocument/2006/relationships/hyperlink" Target="https://hal.science/search/index/?q=*&amp;authFullName_s=Opaline Martraix" TargetMode="External"/><Relationship Id="rId43" Type="http://schemas.openxmlformats.org/officeDocument/2006/relationships/hyperlink" Target="https://hal.science/tel-04998151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Lassalas</dc:title>
  <dc:description>CV</dc:description>
  <dc:subject/>
  <cp:keywords/>
  <cp:category/>
  <cp:lastModifiedBy/>
  <dcterms:created xsi:type="dcterms:W3CDTF">2026-04-06T00:03:24+02:00</dcterms:created>
  <dcterms:modified xsi:type="dcterms:W3CDTF">2026-04-06T00:03:24+02:00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