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LECLERCQ </w:t></w:r><w:r><w:rPr><w:color w:val="641e6e"/></w:rPr><w:t xml:space="preserve">Enseignant-chercheur Agronomie</w:t></w:r></w:p><w:p><w:pPr><w:spacing w:before="600"/></w:pPr></w:p><w:p><w:pPr><w:spacing w:before="600"/></w:pPr></w:p><w:p><w:pPr><w:pStyle w:val="Heading2"/></w:pPr><w:r><w:rPr><w:color w:val="1e198e"/><w:b w:val="1"/><w:bCs w:val="1"/></w:rPr><w:t xml:space="preserve">Présentation</w:t></w:r></w:p><w:p><w:pPr><w:spacing w:after="100"/></w:pPr></w:p><w:p><w:pPr/><w:r><w:rPr/><w:t xml:space="preserve">Ingénieur agronome INA-PG, DAA Sciences et Techniques des Productions Végétales (1984)</w:t></w:r></w:p><w:p><w:pPr/><w:r><w:rPr/><w:t xml:space="preserve">Conseiller Agricole Groupement de Développement Agricole Loches-Montrésor (37) ( 1985-1988)Enseignant formation pour adultes  Institut de Genech (1992-1994)Enseignant agronomie Institut de Genech (1994-2001)</w:t></w:r></w:p><w:p><w:pPr/><w:r><w:rPr/><w:t xml:space="preserve">Enseignant-chercheur UniLaSalle Beauvais (2001- présent)Activités de recherche, étude, conseil• Domaine principal de compétences : Analyse des pratiques et du fonctionnement de l’exploitation agricole, Evaluation agri-environnementale, Evaluation de la durabilité, Evaluation multi-critère de systèmes de culture.• Participation à des équipes de recherche ou des groupes d’expertise : Membre de l’unité InTerAct (« Innovation Territoire Agriculture & Agro-industrie Connaissance et Technologie ») UP 2018.C102, du GIS GC HP2E (Grande Culture à Hautes Performances Économiques et Environnementales), membre du RMT 	SPICEE (Structurer et Produire l’Innovation dans les systèmes ayant des Cultures et de l’Elevage Ensemble) ,  autres activités scientifiques : animatrice d’un groupe de travail de l’Association Française d’Agronomie sur les outils et méthodes de l’agronomie• Exemples d’études encadrées ou de missions de conseil / formation effectuées :Etude de la diversité des usages des méthodes d’évaluation agri-environnementale.Evaluation multi-critère des effets induits à l’échelle des systèmes de culture et de l’exploitation agricole par une démarche de réduction de l’utilisation des produits phytosanitaires.Evaluation du potentiel de production de soja dans l’Oise (rendements, surfaces et localisation) en fonction du climat, des sols, des performances économiques des systèmes de cultures actuels et de l’organisation du travail dans les exploitations agricoles.Méthode de co-conception de systèmes de culture robustes et d’évaluation en ante de leur robustesse économique vis-à-vis des aléas du climat et des prix.Identification des lacunes de références par la co-conception de systèmes de culture avec les agriculteurs.Potentiel et impacts économiques et environnementaux de l’introduction du sarrasin dans les systèmes de culture des agriculteurs de l’ADANE en tant que culture principale, dérobée ou associée.Etat de compaction des sols en semis direct dans le Nord de la France</w:t></w:r></w:p><w:p><w:pPr/><w:r><w:rPr/><w:t xml:space="preserve">Activités pédagogiquesPrincipaux enseignements dispensés à LaSalle Beauvais : Approche globale de l’exploitation agricole et typologies de fonctionnement ; diagnostics agri-environnementaux et de durabilité, Evaluation et conception de systèmes de culture ; démarche méthodologique d’étude et de recherche en agronomie.Responsabilités pédagogiques : modules de 1ère, 3ème, 4ème et  5ème année  « Agronomie et Territoire »Encadrement des élèves:</w:t></w:r></w:p><w:p><w:pPr><w:numPr><w:ilvl w:val="0"/><w:numId w:val="1"/></w:numPr></w:pPr><w:r><w:rPr/><w:t xml:space="preserve">apprentis 3ème, 4ème et 5ème année</w:t></w:r></w:p><w:p><w:pPr><w:numPr><w:ilvl w:val="0"/><w:numId w:val="1"/></w:numPr></w:pPr><w:r><w:rPr/><w:t xml:space="preserve">mémoires de fin d’étude</w:t></w:r></w:p><w:p><w:pPr><w:numPr><w:ilvl w:val="0"/><w:numId w:val="1"/></w:numPr></w:pPr><w:r><w:rPr/><w:t xml:space="preserve">stages divers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Quels sont les indicateurs relatifs au travail mobilisables dans une évaluation multicritère ?</w:t></w:r></w:hyperlink></w:p><w:p><w:pPr/><w:hyperlink r:id="rId9" w:history="1"><w:r><w:rPr><w:color w:val="#410a8c"/><w:u w:val="single"/></w:rPr><w:t xml:space="preserve">Christine Leclercq</w:t></w:r></w:hyperlink></w:p><w:p><w:pPr/><w:r><w:rPr><w:i w:val="1"/><w:iCs w:val="1"/></w:rPr><w:t xml:space="preserve">Agronomie, Environnement &amp; Sociétés</w:t></w:r><w:r><w:rPr/><w:t xml:space="preserve">, 2024, vol 14 (1), doi.org/10.54800/xpg546. </w:t></w:r><w:hyperlink r:id="rId10" w:history="1"><w:r><w:rPr><w:color w:val="#410a8c"/><w:u w:val="single"/></w:rPr><w:t xml:space="preserve">⟨10.54800/xpg546⟩</w:t></w:r></w:hyperlink></w:p><w:p><w:pPr/><w:r><w:rPr/><w:t xml:space="preserve">Article dans une revue</w:t></w:r></w:p><w:p><w:pPr/><w:hyperlink r:id="rId8" w:history="1"><w:r><w:rPr><w:color w:val="#410a8c"/><w:u w:val="single"/></w:rPr><w:t xml:space="preserve">hal-04937512v1</w:t></w:r></w:hyperlink></w:p></w:tc></w:tr><w:tr><w:trPr/><w:tc><w:tcPr><w:noWrap/></w:tcPr><w:p><w:pPr><w:spacing w:after="200"/></w:pPr><w:hyperlink r:id="rId11" w:history="1"><w:r><w:rPr><w:color w:val="1e198e"/><w:b w:val="1"/><w:bCs w:val="1"/><w:u w:val="single"/></w:rPr><w:t xml:space="preserve">Precision farming uses typology in arable crop-oriented farms in northern France</w:t></w:r></w:hyperlink></w:p><w:p><w:pPr/><w:hyperlink r:id="rId12" w:history="1"><w:r><w:rPr><w:color w:val="#410a8c"/><w:u w:val="single"/></w:rPr><w:t xml:space="preserve">Alicia Ayerdi Gotor</w:t></w:r></w:hyperlink><w:r><w:rPr/><w:t xml:space="preserve">,</w:t></w:r><w:hyperlink r:id="rId13" w:history="1"><w:r><w:rPr><w:color w:val="#410a8c"/><w:u w:val="single"/></w:rPr><w:t xml:space="preserve">Elisa É. Marraccini</w:t></w:r></w:hyperlink><w:r><w:rPr/><w:t xml:space="preserve">,</w:t></w:r><w:hyperlink r:id="rId9" w:history="1"><w:r><w:rPr><w:color w:val="#410a8c"/><w:u w:val="single"/></w:rPr><w:t xml:space="preserve">Christine Leclercq</w:t></w:r></w:hyperlink><w:r><w:rPr/><w:t xml:space="preserve">,</w:t></w:r><w:hyperlink r:id="rId14" w:history="1"><w:r><w:rPr><w:color w:val="#410a8c"/><w:u w:val="single"/></w:rPr><w:t xml:space="preserve">Olivier Scheurer</w:t></w:r></w:hyperlink></w:p><w:p><w:pPr/><w:r><w:rPr><w:i w:val="1"/><w:iCs w:val="1"/></w:rPr><w:t xml:space="preserve">Precision Agriculture</w:t></w:r><w:r><w:rPr/><w:t xml:space="preserve">, 2020, 21, pp.131-146. </w:t></w:r><w:hyperlink r:id="rId15" w:history="1"><w:r><w:rPr><w:color w:val="#410a8c"/><w:u w:val="single"/></w:rPr><w:t xml:space="preserve">⟨10.1007/s11119-019-09660-y⟩</w:t></w:r></w:hyperlink></w:p><w:p><w:pPr/><w:r><w:rPr/><w:t xml:space="preserve">Article dans une revue</w:t></w:r></w:p><w:p><w:pPr/><w:hyperlink r:id="rId11" w:history="1"><w:r><w:rPr><w:color w:val="#410a8c"/><w:u w:val="single"/></w:rPr><w:t xml:space="preserve">hal-02365519v1</w:t></w:r></w:hyperlink></w:p></w:tc></w:tr><w:tr><w:trPr/><w:tc><w:tcPr><w:noWrap/></w:tcPr><w:p><w:pPr><w:spacing w:after="200"/></w:pPr><w:hyperlink r:id="rId16" w:history="1"><w:r><w:rPr><w:color w:val="1e198e"/><w:b w:val="1"/><w:bCs w:val="1"/><w:u w:val="single"/></w:rPr><w:t xml:space="preserve">An Innovative Land Suitability Method to Assess the Potential for the Introduction of a New Crop at a Regional Level</w:t></w:r></w:hyperlink></w:p><w:p><w:pPr/><w:hyperlink r:id="rId17" w:history="1"><w:r><w:rPr><w:color w:val="#410a8c"/><w:u w:val="single"/></w:rPr><w:t xml:space="preserve">Elisa Marraccini</w:t></w:r></w:hyperlink><w:r><w:rPr/><w:t xml:space="preserve">,</w:t></w:r><w:hyperlink r:id="rId12" w:history="1"><w:r><w:rPr><w:color w:val="#410a8c"/><w:u w:val="single"/></w:rPr><w:t xml:space="preserve">Alicia Ayerdi Gotor</w:t></w:r></w:hyperlink><w:r><w:rPr/><w:t xml:space="preserve">,</w:t></w:r><w:hyperlink r:id="rId14" w:history="1"><w:r><w:rPr><w:color w:val="#410a8c"/><w:u w:val="single"/></w:rPr><w:t xml:space="preserve">Olivier Scheurer</w:t></w:r></w:hyperlink><w:r><w:rPr/><w:t xml:space="preserve">,</w:t></w:r><w:hyperlink r:id="rId9" w:history="1"><w:r><w:rPr><w:color w:val="#410a8c"/><w:u w:val="single"/></w:rPr><w:t xml:space="preserve">Christine Leclercq</w:t></w:r></w:hyperlink></w:p><w:p><w:pPr/><w:r><w:rPr><w:i w:val="1"/><w:iCs w:val="1"/></w:rPr><w:t xml:space="preserve">Agronomy</w:t></w:r><w:r><w:rPr/><w:t xml:space="preserve">, 2020, 10 (3), pp.330. </w:t></w:r><w:hyperlink r:id="rId18" w:history="1"><w:r><w:rPr><w:color w:val="#410a8c"/><w:u w:val="single"/></w:rPr><w:t xml:space="preserve">⟨10.3390/agronomy10030330⟩</w:t></w:r></w:hyperlink></w:p><w:p><w:pPr/><w:r><w:rPr/><w:t xml:space="preserve">Article dans une revue</w:t></w:r></w:p><w:p><w:pPr/><w:hyperlink r:id="rId16" w:history="1"><w:r><w:rPr><w:color w:val="#410a8c"/><w:u w:val="single"/></w:rPr><w:t xml:space="preserve">hal-03377865v1</w:t></w:r></w:hyperlink></w:p></w:tc></w:tr><w:tr><w:trPr/><w:tc><w:tcPr><w:noWrap/></w:tcPr><w:p><w:pPr><w:spacing w:after="200"/></w:pPr><w:hyperlink r:id="rId19" w:history="1"><w:r><w:rPr><w:color w:val="1e198e"/><w:b w:val="1"/><w:bCs w:val="1"/><w:u w:val="single"/></w:rPr><w:t xml:space="preserve">SCA0PEST : performances et limites d’un système grandes cultures agroforestier sans pesticides en sol limitant</w:t></w:r></w:hyperlink></w:p><w:p><w:pPr/><w:hyperlink r:id="rId20" w:history="1"><w:r><w:rPr><w:color w:val="#410a8c"/><w:u w:val="single"/></w:rPr><w:t xml:space="preserve">David Grandgirard</w:t></w:r></w:hyperlink><w:r><w:rPr/><w:t xml:space="preserve">,</w:t></w:r><w:hyperlink r:id="rId21" w:history="1"><w:r><w:rPr><w:color w:val="#410a8c"/><w:u w:val="single"/></w:rPr><w:t xml:space="preserve">S. Oheix</w:t></w:r></w:hyperlink><w:r><w:rPr/><w:t xml:space="preserve">,</w:t></w:r><w:hyperlink r:id="rId22" w:history="1"><w:r><w:rPr><w:color w:val="#410a8c"/><w:u w:val="single"/></w:rPr><w:t xml:space="preserve">L. Simon</w:t></w:r></w:hyperlink><w:r><w:rPr/><w:t xml:space="preserve">,</w:t></w:r><w:hyperlink r:id="rId23" w:history="1"><w:r><w:rPr><w:color w:val="#410a8c"/><w:u w:val="single"/></w:rPr><w:t xml:space="preserve">V. Hervé</w:t></w:r></w:hyperlink><w:r><w:rPr/><w:t xml:space="preserve">,</w:t></w:r><w:hyperlink r:id="rId9" w:history="1"><w:r><w:rPr><w:color w:val="#410a8c"/><w:u w:val="single"/></w:rPr><w:t xml:space="preserve">Christine Leclercq</w:t></w:r></w:hyperlink><w:r><w:rPr/><w:t xml:space="preserve">et al.</w:t></w:r></w:p><w:p><w:pPr/><w:r><w:rPr><w:i w:val="1"/><w:iCs w:val="1"/></w:rPr><w:t xml:space="preserve">Innovations Agronomiques</w:t></w:r><w:r><w:rPr/><w:t xml:space="preserve">, 2019, 76, pp.189-204. </w:t></w:r><w:hyperlink r:id="rId24" w:history="1"><w:r><w:rPr><w:color w:val="#410a8c"/><w:u w:val="single"/></w:rPr><w:t xml:space="preserve">⟨10.15454/r3sbnb⟩</w:t></w:r></w:hyperlink></w:p><w:p><w:pPr/><w:r><w:rPr/><w:t xml:space="preserve">Article dans une revue</w:t></w:r></w:p><w:p><w:pPr/><w:hyperlink r:id="rId19" w:history="1"><w:r><w:rPr><w:color w:val="#410a8c"/><w:u w:val="single"/></w:rPr><w:t xml:space="preserve">hal-02478462v1</w:t></w:r></w:hyperlink></w:p></w:tc></w:tr><w:tr><w:trPr/><w:tc><w:tcPr><w:noWrap/></w:tcPr><w:p><w:pPr><w:spacing w:after="200"/></w:pPr><w:hyperlink r:id="rId25" w:history="1"><w:r><w:rPr><w:color w:val="1e198e"/><w:b w:val="1"/><w:bCs w:val="1"/><w:u w:val="single"/></w:rPr><w:t xml:space="preserve">Évolution des techniques d’implantation</w:t></w:r></w:hyperlink></w:p><w:p><w:pPr/><w:hyperlink r:id="rId9" w:history="1"><w:r><w:rPr><w:color w:val="#410a8c"/><w:u w:val="single"/></w:rPr><w:t xml:space="preserve">Christine Leclercq</w:t></w:r></w:hyperlink><w:r><w:rPr/><w:t xml:space="preserve">,</w:t></w:r><w:hyperlink r:id="rId26" w:history="1"><w:r><w:rPr><w:color w:val="#410a8c"/><w:u w:val="single"/></w:rPr><w:t xml:space="preserve">Vincent Corfdir</w:t></w:r></w:hyperlink></w:p><w:p><w:pPr/><w:r><w:rPr><w:i w:val="1"/><w:iCs w:val="1"/></w:rPr><w:t xml:space="preserve">Agronomie, Environnement &amp; Sociétés</w:t></w:r><w:r><w:rPr/><w:t xml:space="preserve">, 2017, 7 (2), pp.64-74</w:t></w:r></w:p><w:p><w:pPr/><w:r><w:rPr/><w:t xml:space="preserve">Article dans une revue</w:t></w:r></w:p><w:p><w:pPr/><w:hyperlink r:id="rId25" w:history="1"><w:r><w:rPr><w:color w:val="#410a8c"/><w:u w:val="single"/></w:rPr><w:t xml:space="preserve">hal-05418798v1</w:t></w:r></w:hyperlink></w:p></w:tc></w:tr><w:tr><w:trPr/><w:tc><w:tcPr><w:noWrap/></w:tcPr><w:p><w:pPr><w:spacing w:after="200"/></w:pPr><w:hyperlink r:id="rId27" w:history="1"><w:r><w:rPr><w:color w:val="1e198e"/><w:b w:val="1"/><w:bCs w:val="1"/><w:u w:val="single"/></w:rPr><w:t xml:space="preserve">La co-conception d'itinéraires techniques économes en intrants pour la culture du colza</w:t></w:r></w:hyperlink></w:p><w:p><w:pPr/><w:hyperlink r:id="rId28" w:history="1"><w:r><w:rPr><w:color w:val="#410a8c"/><w:u w:val="single"/></w:rPr><w:t xml:space="preserve">Muriel Valantin-Morison</w:t></w:r></w:hyperlink><w:r><w:rPr/><w:t xml:space="preserve">,</w:t></w:r><w:hyperlink r:id="rId29" w:history="1"><w:r><w:rPr><w:color w:val="#410a8c"/><w:u w:val="single"/></w:rPr><w:t xml:space="preserve">Claire Ruault</w:t></w:r></w:hyperlink><w:r><w:rPr/><w:t xml:space="preserve">,</w:t></w:r><w:hyperlink r:id="rId30" w:history="1"><w:r><w:rPr><w:color w:val="#410a8c"/><w:u w:val="single"/></w:rPr><w:t xml:space="preserve">Jean-Bernard Lozier</w:t></w:r></w:hyperlink><w:r><w:rPr/><w:t xml:space="preserve">,</w:t></w:r><w:hyperlink r:id="rId9" w:history="1"><w:r><w:rPr><w:color w:val="#410a8c"/><w:u w:val="single"/></w:rPr><w:t xml:space="preserve">Christine Leclercq</w:t></w:r></w:hyperlink></w:p><w:p><w:pPr/><w:r><w:rPr><w:i w:val="1"/><w:iCs w:val="1"/></w:rPr><w:t xml:space="preserve">Agronomie, Environnement &amp; Sociétés</w:t></w:r><w:r><w:rPr/><w:t xml:space="preserve">, 2016, 6 (2)</w:t></w:r></w:p><w:p><w:pPr/><w:r><w:rPr/><w:t xml:space="preserve">Article dans une revue</w:t></w:r></w:p><w:p><w:pPr/><w:hyperlink r:id="rId27" w:history="1"><w:r><w:rPr><w:color w:val="#410a8c"/><w:u w:val="single"/></w:rPr><w:t xml:space="preserve">hal-05154897v1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How to optimize ecosystem services of cover crops while reducing their cost? A case study in Northen France</w:t></w:r></w:hyperlink></w:p><w:p><w:pPr/><w:hyperlink r:id="rId12" w:history="1"><w:r><w:rPr><w:color w:val="#410a8c"/><w:u w:val="single"/></w:rPr><w:t xml:space="preserve">Alicia Ayerdi Gotor</w:t></w:r></w:hyperlink><w:r><w:rPr/><w:t xml:space="preserve">,</w:t></w:r><w:hyperlink r:id="rId32" w:history="1"><w:r><w:rPr><w:color w:val="#410a8c"/><w:u w:val="single"/></w:rPr><w:t xml:space="preserve">Olivier REY</w:t></w:r></w:hyperlink><w:r><w:rPr/><w:t xml:space="preserve">,</w:t></w:r><w:hyperlink r:id="rId17" w:history="1"><w:r><w:rPr><w:color w:val="#410a8c"/><w:u w:val="single"/></w:rPr><w:t xml:space="preserve">Elisa Marraccini</w:t></w:r></w:hyperlink><w:r><w:rPr/><w:t xml:space="preserve">,</w:t></w:r><w:hyperlink r:id="rId9" w:history="1"><w:r><w:rPr><w:color w:val="#410a8c"/><w:u w:val="single"/></w:rPr><w:t xml:space="preserve">Christine Leclercq</w:t></w:r></w:hyperlink><w:r><w:rPr/><w:t xml:space="preserve">,</w:t></w:r><w:hyperlink r:id="rId33" w:history="1"><w:r><w:rPr><w:color w:val="#410a8c"/><w:u w:val="single"/></w:rPr><w:t xml:space="preserve">Fanny Barré</w:t></w:r></w:hyperlink><w:r><w:rPr/><w:t xml:space="preserve">et al.</w:t></w:r></w:p><w:p><w:pPr/><w:r><w:rPr><w:i w:val="1"/><w:iCs w:val="1"/></w:rPr><w:t xml:space="preserve">XVI European Society of Agronomy Congress</w:t></w:r><w:r><w:rPr/><w:t xml:space="preserve">, Sep 2020, Sevilla, France</w:t></w:r></w:p><w:p><w:pPr/><w:r><w:rPr/><w:t xml:space="preserve">Poster de conférence</w:t></w:r></w:p><w:p><w:pPr/><w:hyperlink r:id="rId31" w:history="1"><w:r><w:rPr><w:color w:val="#410a8c"/><w:u w:val="single"/></w:rPr><w:t xml:space="preserve">hal-04097937v1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La Formation à la Démarche Méthodologique en 4ème et 5ème année</w:t></w:r></w:hyperlink></w:p><w:p><w:pPr/><w:hyperlink r:id="rId9" w:history="1"><w:r><w:rPr><w:color w:val="#410a8c"/><w:u w:val="single"/></w:rPr><w:t xml:space="preserve">Christine Leclercq</w:t></w:r></w:hyperlink><w:r><w:rPr/><w:t xml:space="preserve">,</w:t></w:r><w:hyperlink r:id="rId14" w:history="1"><w:r><w:rPr><w:color w:val="#410a8c"/><w:u w:val="single"/></w:rPr><w:t xml:space="preserve">Olivier Scheurer</w:t></w:r></w:hyperlink><w:r><w:rPr/><w:t xml:space="preserve">,</w:t></w:r><w:hyperlink r:id="rId12" w:history="1"><w:r><w:rPr><w:color w:val="#410a8c"/><w:u w:val="single"/></w:rPr><w:t xml:space="preserve">Alicia Ayerdi Gotor</w:t></w:r></w:hyperlink><w:r><w:rPr/><w:t xml:space="preserve">,</w:t></w:r><w:hyperlink r:id="rId17" w:history="1"><w:r><w:rPr><w:color w:val="#410a8c"/><w:u w:val="single"/></w:rPr><w:t xml:space="preserve">Elisa Marraccini</w:t></w:r></w:hyperlink><w:r><w:rPr/><w:t xml:space="preserve">,</w:t></w:r><w:hyperlink r:id="rId35" w:history="1"><w:r><w:rPr><w:color w:val="#410a8c"/><w:u w:val="single"/></w:rPr><w:t xml:space="preserve">Davide Rizzo</w:t></w:r></w:hyperlink></w:p><w:p><w:pPr/><w:r><w:rPr><w:i w:val="1"/><w:iCs w:val="1"/></w:rPr><w:t xml:space="preserve">Les pratiques pédagogiques à UniLaSalle</w:t></w:r><w:r><w:rPr/><w:t xml:space="preserve">, Aug 2018, Beauvais, France</w:t></w:r></w:p><w:p><w:pPr/><w:r><w:rPr/><w:t xml:space="preserve">Communication dans un congrès</w:t></w:r></w:p><w:p><w:pPr/><w:hyperlink r:id="rId34" w:history="1"><w:r><w:rPr><w:color w:val="#410a8c"/><w:u w:val="single"/></w:rPr><w:t xml:space="preserve">hal-03154189v1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A6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37512v1" TargetMode="External"/><Relationship Id="rId9" Type="http://schemas.openxmlformats.org/officeDocument/2006/relationships/hyperlink" Target="https://hal.science/search/index/?q=*&amp;authFullName_s=Christine Leclercq" TargetMode="External"/><Relationship Id="rId10" Type="http://schemas.openxmlformats.org/officeDocument/2006/relationships/hyperlink" Target="https://dx.doi.org/10.54800/xpg546" TargetMode="External"/><Relationship Id="rId11" Type="http://schemas.openxmlformats.org/officeDocument/2006/relationships/hyperlink" Target="https://hal.science/hal-02365519v1" TargetMode="External"/><Relationship Id="rId12" Type="http://schemas.openxmlformats.org/officeDocument/2006/relationships/hyperlink" Target="https://hal.science/search/index/?q=*&amp;authFullName_s=Alicia Ayerdi Gotor" TargetMode="External"/><Relationship Id="rId13" Type="http://schemas.openxmlformats.org/officeDocument/2006/relationships/hyperlink" Target="https://hal.science/search/index/?q=*&amp;authFullName_s=Elisa &#201;. Marraccini" TargetMode="External"/><Relationship Id="rId14" Type="http://schemas.openxmlformats.org/officeDocument/2006/relationships/hyperlink" Target="https://hal.science/search/index/?q=*&amp;authFullName_s=Olivier Scheurer" TargetMode="External"/><Relationship Id="rId15" Type="http://schemas.openxmlformats.org/officeDocument/2006/relationships/hyperlink" Target="https://dx.doi.org/10.1007/s11119-019-09660-y" TargetMode="External"/><Relationship Id="rId16" Type="http://schemas.openxmlformats.org/officeDocument/2006/relationships/hyperlink" Target="https://hal.science/hal-03377865v1" TargetMode="External"/><Relationship Id="rId17" Type="http://schemas.openxmlformats.org/officeDocument/2006/relationships/hyperlink" Target="https://hal.science/search/index/?q=*&amp;authFullName_s=Elisa Marraccini" TargetMode="External"/><Relationship Id="rId18" Type="http://schemas.openxmlformats.org/officeDocument/2006/relationships/hyperlink" Target="https://dx.doi.org/10.3390/agronomy10030330" TargetMode="External"/><Relationship Id="rId19" Type="http://schemas.openxmlformats.org/officeDocument/2006/relationships/hyperlink" Target="https://hal.science/hal-02478462v1" TargetMode="External"/><Relationship Id="rId20" Type="http://schemas.openxmlformats.org/officeDocument/2006/relationships/hyperlink" Target="https://hal.science/search/index/?q=*&amp;authFullName_s=David Grandgirard" TargetMode="External"/><Relationship Id="rId21" Type="http://schemas.openxmlformats.org/officeDocument/2006/relationships/hyperlink" Target="https://hal.science/search/index/?q=*&amp;authFullName_s=S. Oheix" TargetMode="External"/><Relationship Id="rId22" Type="http://schemas.openxmlformats.org/officeDocument/2006/relationships/hyperlink" Target="https://hal.science/search/index/?q=*&amp;authFullName_s=L. Simon" TargetMode="External"/><Relationship Id="rId23" Type="http://schemas.openxmlformats.org/officeDocument/2006/relationships/hyperlink" Target="https://hal.science/search/index/?q=*&amp;authFullName_s=V. Herv&#233;" TargetMode="External"/><Relationship Id="rId24" Type="http://schemas.openxmlformats.org/officeDocument/2006/relationships/hyperlink" Target="https://dx.doi.org/10.15454/r3sbnb" TargetMode="External"/><Relationship Id="rId25" Type="http://schemas.openxmlformats.org/officeDocument/2006/relationships/hyperlink" Target="https://hal.science/hal-05418798v1" TargetMode="External"/><Relationship Id="rId26" Type="http://schemas.openxmlformats.org/officeDocument/2006/relationships/hyperlink" Target="https://hal.science/search/index/?q=*&amp;authFullName_s=Vincent Corfdir" TargetMode="External"/><Relationship Id="rId27" Type="http://schemas.openxmlformats.org/officeDocument/2006/relationships/hyperlink" Target="https://hal.science/hal-05154897v1" TargetMode="External"/><Relationship Id="rId28" Type="http://schemas.openxmlformats.org/officeDocument/2006/relationships/hyperlink" Target="https://hal.science/search/index/?q=*&amp;authFullName_s=Muriel Valantin-Morison" TargetMode="External"/><Relationship Id="rId29" Type="http://schemas.openxmlformats.org/officeDocument/2006/relationships/hyperlink" Target="https://hal.science/search/index/?q=*&amp;authFullName_s=Claire Ruault" TargetMode="External"/><Relationship Id="rId30" Type="http://schemas.openxmlformats.org/officeDocument/2006/relationships/hyperlink" Target="https://hal.science/search/index/?q=*&amp;authFullName_s=Jean-Bernard Lozier" TargetMode="External"/><Relationship Id="rId31" Type="http://schemas.openxmlformats.org/officeDocument/2006/relationships/hyperlink" Target="https://hal.science/hal-04097937v1" TargetMode="External"/><Relationship Id="rId32" Type="http://schemas.openxmlformats.org/officeDocument/2006/relationships/hyperlink" Target="https://hal.science/search/index/?q=*&amp;authFullName_s=Olivier REY" TargetMode="External"/><Relationship Id="rId33" Type="http://schemas.openxmlformats.org/officeDocument/2006/relationships/hyperlink" Target="https://hal.science/search/index/?q=*&amp;authFullName_s=Fanny Barr&#233;" TargetMode="External"/><Relationship Id="rId34" Type="http://schemas.openxmlformats.org/officeDocument/2006/relationships/hyperlink" Target="https://hal.science/hal-03154189v1" TargetMode="External"/><Relationship Id="rId35" Type="http://schemas.openxmlformats.org/officeDocument/2006/relationships/hyperlink" Target="https://hal.science/search/index/?q=*&amp;authFullName_s=Davide Rizzo"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LECLERCQ</dc:title>
  <dc:description>CV</dc:description>
  <dc:subject/>
  <cp:keywords/>
  <cp:category/>
  <cp:lastModifiedBy/>
  <dcterms:created xsi:type="dcterms:W3CDTF">2026-04-11T02:29:48+02:00</dcterms:created>
  <dcterms:modified xsi:type="dcterms:W3CDTF">2026-04-11T02:29:48+02:00</dcterms:modified>
</cp:coreProperties>
</file>

<file path=docProps/custom.xml><?xml version="1.0" encoding="utf-8"?>
<Properties xmlns="http://schemas.openxmlformats.org/officeDocument/2006/custom-properties" xmlns:vt="http://schemas.openxmlformats.org/officeDocument/2006/docPropsVTypes"/>
</file>