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4.26573426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PEREGO </w:t>
      </w:r>
      <w:r>
        <w:rPr>
          <w:color w:val="641e6e"/>
        </w:rPr>
        <w:t xml:space="preserve">Enseignante-formatrice FLE /Directrice adjointe CUEF / Directrice des études pôle composantes -Université Grenoble Alpes.Docteure en didactique des langues et des cultures.Laboratoire LIDILEM.</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Enseignante depuis 25 ans (école primaire / collège / dispositif d'apprentissage du français langue seconde, université), j’ai été formatrice et chargée de mission pour le CASNAV de l’académie de Lyon. Docteure en didactique des langues et des cultures, mes recherches s'intéressent au plurilinguisme, à la formation des enseignant.e.s, à l'inclusion linguistique, à la prise en compte de la diversité culturelle, pour permettre la réussite de tou.te.s les apprenant.e.s.J'ai été Attachée Temporaire d'Enseignement et de Recherches au département de FLE de l’université Grenoble Alpes de 2021 à 2024.Je suis actuellement enseignante et formatrice au CUEF de l'université Grenoble Alpes, directrice adjointe et directrice des études pôle composantes. Je suis egalment chercheuse associée au laboratoire LIDILEM (UGA).Je suis aussi coodinatrice pédagogique et chargée de formation pour différentes associations promouvant la diversité linguistique et culturelle.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Emmanuelle Guérin et Véronique Laurens (dir.), Construction identitaire et intégration : l’enseignement de la langue en questions, revue Le français aujourd’hui, no 217</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2024, 69, </w:t>
            </w:r>
            <w:hyperlink r:id="rId10" w:history="1">
              <w:r>
                <w:rPr>
                  <w:color w:val="#410a8c"/>
                  <w:u w:val="single"/>
                </w:rPr>
                <w:t xml:space="preserve">⟨10.4000/lidil.12522⟩</w:t>
              </w:r>
            </w:hyperlink>
          </w:p>
          <w:p>
            <w:pPr/>
            <w:r>
              <w:rPr/>
              <w:t xml:space="preserve">Article dans une revue</w:t>
            </w:r>
          </w:p>
          <w:p>
            <w:pPr/>
            <w:hyperlink r:id="rId8" w:history="1">
              <w:r>
                <w:rPr>
                  <w:color w:val="#410a8c"/>
                  <w:u w:val="single"/>
                </w:rPr>
                <w:t xml:space="preserve">hal-04608466v1</w:t>
              </w:r>
            </w:hyperlink>
          </w:p>
        </w:tc>
      </w:tr>
      <w:tr>
        <w:trPr/>
        <w:tc>
          <w:tcPr>
            <w:noWrap/>
          </w:tcPr>
          <w:p>
            <w:pPr>
              <w:spacing w:after="200"/>
            </w:pPr>
            <w:hyperlink r:id="rId11" w:history="1">
              <w:r>
                <w:rPr>
                  <w:color w:val="1e198e"/>
                  <w:b w:val="1"/>
                  <w:bCs w:val="1"/>
                  <w:u w:val="single"/>
                </w:rPr>
                <w:t xml:space="preserve">La machine à lire plurilingue : un outil numérique pour s’entrainer à lire en français langue seconde, en classe et à la maison</w:t>
              </w:r>
            </w:hyperlink>
          </w:p>
          <w:p>
            <w:pPr/>
            <w:hyperlink r:id="rId9" w:history="1">
              <w:r>
                <w:rPr>
                  <w:color w:val="#410a8c"/>
                  <w:u w:val="single"/>
                </w:rPr>
                <w:t xml:space="preserve">Christine Perego</w:t>
              </w:r>
            </w:hyperlink>
          </w:p>
          <w:p>
            <w:pPr/>
            <w:r>
              <w:rPr>
                <w:i w:val="1"/>
                <w:iCs w:val="1"/>
              </w:rPr>
              <w:t xml:space="preserve">Nordic Journal of Language. Teaching and learning - NJLTL</w:t>
            </w:r>
            <w:r>
              <w:rPr/>
              <w:t xml:space="preserve">, 2024, 12 (2), pp.I-VII. </w:t>
            </w:r>
            <w:hyperlink r:id="rId12" w:history="1">
              <w:r>
                <w:rPr>
                  <w:color w:val="#410a8c"/>
                  <w:u w:val="single"/>
                </w:rPr>
                <w:t xml:space="preserve">⟨10.46364/njltl.v12i2.1283⟩</w:t>
              </w:r>
            </w:hyperlink>
          </w:p>
          <w:p>
            <w:pPr/>
            <w:r>
              <w:rPr/>
              <w:t xml:space="preserve">Article dans une revue</w:t>
            </w:r>
          </w:p>
          <w:p>
            <w:pPr/>
            <w:hyperlink r:id="rId11" w:history="1">
              <w:r>
                <w:rPr>
                  <w:color w:val="#410a8c"/>
                  <w:u w:val="single"/>
                </w:rPr>
                <w:t xml:space="preserve">hal-04943378v1</w:t>
              </w:r>
            </w:hyperlink>
          </w:p>
        </w:tc>
      </w:tr>
      <w:tr>
        <w:trPr/>
        <w:tc>
          <w:tcPr>
            <w:noWrap/>
          </w:tcPr>
          <w:p>
            <w:pPr>
              <w:spacing w:after="200"/>
            </w:pPr>
            <w:hyperlink r:id="rId13" w:history="1">
              <w:r>
                <w:rPr>
                  <w:color w:val="1e198e"/>
                  <w:b w:val="1"/>
                  <w:bCs w:val="1"/>
                  <w:u w:val="single"/>
                </w:rPr>
                <w:t xml:space="preserve">Inclure les élèves ou les langues des élèves ? Inclusion linguistique des élèves migrant.e.s plurilingues en classe ordinaire au collège : entre approbations et réticences</w:t>
              </w:r>
            </w:hyperlink>
          </w:p>
          <w:p>
            <w:pPr/>
            <w:hyperlink r:id="rId9" w:history="1">
              <w:r>
                <w:rPr>
                  <w:color w:val="#410a8c"/>
                  <w:u w:val="single"/>
                </w:rPr>
                <w:t xml:space="preserve">Christine Perego</w:t>
              </w:r>
            </w:hyperlink>
          </w:p>
          <w:p>
            <w:pPr/>
            <w:r>
              <w:rPr>
                <w:i w:val="1"/>
                <w:iCs w:val="1"/>
              </w:rPr>
              <w:t xml:space="preserve">Reliance : Revue de Recherche et Pratiques en Éducation</w:t>
            </w:r>
            <w:r>
              <w:rPr/>
              <w:t xml:space="preserve">, 2023, 1, pp.18-31</w:t>
            </w:r>
          </w:p>
          <w:p>
            <w:pPr/>
            <w:r>
              <w:rPr/>
              <w:t xml:space="preserve">Article dans une revue</w:t>
            </w:r>
          </w:p>
          <w:p>
            <w:pPr/>
            <w:hyperlink r:id="rId13" w:history="1">
              <w:r>
                <w:rPr>
                  <w:color w:val="#410a8c"/>
                  <w:u w:val="single"/>
                </w:rPr>
                <w:t xml:space="preserve">hal-03962835v1</w:t>
              </w:r>
            </w:hyperlink>
          </w:p>
        </w:tc>
      </w:tr>
      <w:tr>
        <w:trPr/>
        <w:tc>
          <w:tcPr>
            <w:noWrap/>
          </w:tcPr>
          <w:p>
            <w:pPr>
              <w:spacing w:after="200"/>
            </w:pPr>
            <w:hyperlink r:id="rId14" w:history="1">
              <w:r>
                <w:rPr>
                  <w:color w:val="1e198e"/>
                  <w:b w:val="1"/>
                  <w:bCs w:val="1"/>
                  <w:u w:val="single"/>
                </w:rPr>
                <w:t xml:space="preserve">Catherine Muller et Nathalie Borgé, Aborder l’œuvre d’art dans l’enseignement des langues</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2022, 66, 296 p. </w:t>
            </w:r>
            <w:hyperlink r:id="rId15" w:history="1">
              <w:r>
                <w:rPr>
                  <w:color w:val="#410a8c"/>
                  <w:u w:val="single"/>
                </w:rPr>
                <w:t xml:space="preserve">⟨10.4000/lidil.11245⟩</w:t>
              </w:r>
            </w:hyperlink>
          </w:p>
          <w:p>
            <w:pPr/>
            <w:r>
              <w:rPr/>
              <w:t xml:space="preserve">Article dans une revue</w:t>
            </w:r>
            <w:r>
              <w:rPr/>
              <w:t xml:space="preserve"> (compte-rendu de lecture)</w:t>
            </w:r>
          </w:p>
          <w:p>
            <w:pPr/>
            <w:hyperlink r:id="rId14" w:history="1">
              <w:r>
                <w:rPr>
                  <w:color w:val="#410a8c"/>
                  <w:u w:val="single"/>
                </w:rPr>
                <w:t xml:space="preserve">halshs-03842846v1</w:t>
              </w:r>
            </w:hyperlink>
          </w:p>
        </w:tc>
      </w:tr>
      <w:tr>
        <w:trPr/>
        <w:tc>
          <w:tcPr>
            <w:noWrap/>
          </w:tcPr>
          <w:p>
            <w:pPr>
              <w:spacing w:after="200"/>
            </w:pPr>
            <w:hyperlink r:id="rId16" w:history="1">
              <w:r>
                <w:rPr>
                  <w:color w:val="1e198e"/>
                  <w:b w:val="1"/>
                  <w:bCs w:val="1"/>
                  <w:u w:val="single"/>
                </w:rPr>
                <w:t xml:space="preserve">Apprendre en contexte de migration multiples : continuités et ruptures.Regard sur l’histoire des deux Sara.</w:t>
              </w:r>
            </w:hyperlink>
          </w:p>
          <w:p>
            <w:pPr/>
            <w:hyperlink r:id="rId9" w:history="1">
              <w:r>
                <w:rPr>
                  <w:color w:val="#410a8c"/>
                  <w:u w:val="single"/>
                </w:rPr>
                <w:t xml:space="preserve">Christine Perego</w:t>
              </w:r>
            </w:hyperlink>
          </w:p>
          <w:p>
            <w:pPr/>
            <w:r>
              <w:rPr>
                <w:i w:val="1"/>
                <w:iCs w:val="1"/>
              </w:rPr>
              <w:t xml:space="preserve">Action Didactique</w:t>
            </w:r>
            <w:r>
              <w:rPr/>
              <w:t xml:space="preserve">, 2022, 05 (02/2022), pp.17-38</w:t>
            </w:r>
          </w:p>
          <w:p>
            <w:pPr/>
            <w:r>
              <w:rPr/>
              <w:t xml:space="preserve">Article dans une revue</w:t>
            </w:r>
          </w:p>
          <w:p>
            <w:pPr/>
            <w:hyperlink r:id="rId16" w:history="1">
              <w:r>
                <w:rPr>
                  <w:color w:val="#410a8c"/>
                  <w:u w:val="single"/>
                </w:rPr>
                <w:t xml:space="preserve">hal-04327952v1</w:t>
              </w:r>
            </w:hyperlink>
          </w:p>
        </w:tc>
      </w:tr>
      <w:tr>
        <w:trPr/>
        <w:tc>
          <w:tcPr>
            <w:noWrap/>
          </w:tcPr>
          <w:p>
            <w:pPr>
              <w:spacing w:after="200"/>
            </w:pPr>
            <w:hyperlink r:id="rId17" w:history="1">
              <w:r>
                <w:rPr>
                  <w:color w:val="1e198e"/>
                  <w:b w:val="1"/>
                  <w:bCs w:val="1"/>
                  <w:u w:val="single"/>
                </w:rPr>
                <w:t xml:space="preserve">Valeria Villa-Perez (dir.), Minorations en chansons. Approches sociolinguistiques</w:t>
              </w:r>
            </w:hyperlink>
          </w:p>
          <w:p>
            <w:pPr/>
            <w:hyperlink r:id="rId9" w:history="1">
              <w:r>
                <w:rPr>
                  <w:color w:val="#410a8c"/>
                  <w:u w:val="single"/>
                </w:rPr>
                <w:t xml:space="preserve">Christine Perego</w:t>
              </w:r>
            </w:hyperlink>
          </w:p>
          <w:p>
            <w:pPr/>
            <w:r>
              <w:rPr>
                <w:i w:val="1"/>
                <w:iCs w:val="1"/>
              </w:rPr>
              <w:t xml:space="preserve">Glottopol : Revue de sociolinguistique en ligne</w:t>
            </w:r>
            <w:r>
              <w:rPr/>
              <w:t xml:space="preserve">, 2022, 36, </w:t>
            </w:r>
            <w:hyperlink r:id="rId18" w:history="1">
              <w:r>
                <w:rPr>
                  <w:color w:val="#410a8c"/>
                  <w:u w:val="single"/>
                </w:rPr>
                <w:t xml:space="preserve">⟨10.4000/glottopol.1958⟩</w:t>
              </w:r>
            </w:hyperlink>
          </w:p>
          <w:p>
            <w:pPr/>
            <w:r>
              <w:rPr/>
              <w:t xml:space="preserve">Article dans une revue</w:t>
            </w:r>
            <w:r>
              <w:rPr/>
              <w:t xml:space="preserve"> (compte-rendu de lecture)</w:t>
            </w:r>
          </w:p>
          <w:p>
            <w:pPr/>
            <w:hyperlink r:id="rId17" w:history="1">
              <w:r>
                <w:rPr>
                  <w:color w:val="#410a8c"/>
                  <w:u w:val="single"/>
                </w:rPr>
                <w:t xml:space="preserve">hal-03617965v1</w:t>
              </w:r>
            </w:hyperlink>
          </w:p>
        </w:tc>
      </w:tr>
      <w:tr>
        <w:trPr/>
        <w:tc>
          <w:tcPr>
            <w:noWrap/>
          </w:tcPr>
          <w:p>
            <w:pPr>
              <w:spacing w:after="200"/>
            </w:pPr>
            <w:hyperlink r:id="rId19" w:history="1">
              <w:r>
                <w:rPr>
                  <w:color w:val="1e198e"/>
                  <w:b w:val="1"/>
                  <w:bCs w:val="1"/>
                  <w:u w:val="single"/>
                </w:rPr>
                <w:t xml:space="preserve">Mieux accueillir les enfants plurilingues à l’école. Pour bien parler et pour bien parler le français, il faut bien parler sa langue maternelle</w:t>
              </w:r>
            </w:hyperlink>
          </w:p>
          <w:p>
            <w:pPr/>
            <w:hyperlink r:id="rId20" w:history="1">
              <w:r>
                <w:rPr>
                  <w:color w:val="#410a8c"/>
                  <w:u w:val="single"/>
                </w:rPr>
                <w:t xml:space="preserve">Amalini Simon</w:t>
              </w:r>
            </w:hyperlink>
            <w:r>
              <w:rPr/>
              <w:t xml:space="preserve">,</w:t>
            </w:r>
            <w:hyperlink r:id="rId9" w:history="1">
              <w:r>
                <w:rPr>
                  <w:color w:val="#410a8c"/>
                  <w:u w:val="single"/>
                </w:rPr>
                <w:t xml:space="preserve">Christine Perego</w:t>
              </w:r>
            </w:hyperlink>
            <w:r>
              <w:rPr/>
              <w:t xml:space="preserve">,</w:t>
            </w:r>
            <w:hyperlink r:id="rId21" w:history="1">
              <w:r>
                <w:rPr>
                  <w:color w:val="#410a8c"/>
                  <w:u w:val="single"/>
                </w:rPr>
                <w:t xml:space="preserve">Marie Rose Moro</w:t>
              </w:r>
            </w:hyperlink>
          </w:p>
          <w:p>
            <w:pPr/>
            <w:r>
              <w:rPr>
                <w:i w:val="1"/>
                <w:iCs w:val="1"/>
              </w:rPr>
              <w:t xml:space="preserve">Administration &amp; éducation</w:t>
            </w:r>
            <w:r>
              <w:rPr/>
              <w:t xml:space="preserve">, 2020, 166 (2), pp.89-97. </w:t>
            </w:r>
            <w:hyperlink r:id="rId22" w:history="1">
              <w:r>
                <w:rPr>
                  <w:color w:val="#410a8c"/>
                  <w:u w:val="single"/>
                </w:rPr>
                <w:t xml:space="preserve">⟨10.3917/admed.166.0089⟩</w:t>
              </w:r>
            </w:hyperlink>
          </w:p>
          <w:p>
            <w:pPr/>
            <w:r>
              <w:rPr/>
              <w:t xml:space="preserve">Article dans une revue</w:t>
            </w:r>
          </w:p>
          <w:p>
            <w:pPr/>
            <w:hyperlink r:id="rId19" w:history="1">
              <w:r>
                <w:rPr>
                  <w:color w:val="#410a8c"/>
                  <w:u w:val="single"/>
                </w:rPr>
                <w:t xml:space="preserve">hal-03578246v1</w:t>
              </w:r>
            </w:hyperlink>
          </w:p>
        </w:tc>
      </w:tr>
      <w:tr>
        <w:trPr/>
        <w:tc>
          <w:tcPr>
            <w:noWrap/>
          </w:tcPr>
          <w:p>
            <w:pPr>
              <w:spacing w:after="200"/>
            </w:pPr>
            <w:hyperlink r:id="rId23" w:history="1">
              <w:r>
                <w:rPr>
                  <w:color w:val="1e198e"/>
                  <w:b w:val="1"/>
                  <w:bCs w:val="1"/>
                  <w:u w:val="single"/>
                </w:rPr>
                <w:t xml:space="preserve">Nathalie Thamin, Mohammed Zakaria Ali-Bencherif, Anne-Sophie Calinon, Azzeddine Mahieddine et Katja Ploog (dir.), Mobilités dans l’espace migratoire Algérie France Canada</w:t>
              </w:r>
            </w:hyperlink>
          </w:p>
          <w:p>
            <w:pPr/>
            <w:hyperlink r:id="rId9" w:history="1">
              <w:r>
                <w:rPr>
                  <w:color w:val="#410a8c"/>
                  <w:u w:val="single"/>
                </w:rPr>
                <w:t xml:space="preserve">Christine Perego</w:t>
              </w:r>
            </w:hyperlink>
          </w:p>
          <w:p>
            <w:pPr/>
            <w:r>
              <w:rPr>
                <w:i w:val="1"/>
                <w:iCs w:val="1"/>
              </w:rPr>
              <w:t xml:space="preserve">LIDIL - Revue de linguistique et de didactique des langues</w:t>
            </w:r>
            <w:r>
              <w:rPr/>
              <w:t xml:space="preserve">, 2020, 61, </w:t>
            </w:r>
            <w:hyperlink r:id="rId24" w:history="1">
              <w:r>
                <w:rPr>
                  <w:color w:val="#410a8c"/>
                  <w:u w:val="single"/>
                </w:rPr>
                <w:t xml:space="preserve">⟨10.4000/lidil.7591⟩</w:t>
              </w:r>
            </w:hyperlink>
          </w:p>
          <w:p>
            <w:pPr/>
            <w:r>
              <w:rPr/>
              <w:t xml:space="preserve">Article dans une revue</w:t>
            </w:r>
          </w:p>
          <w:p>
            <w:pPr/>
            <w:hyperlink r:id="rId23" w:history="1">
              <w:r>
                <w:rPr>
                  <w:color w:val="#410a8c"/>
                  <w:u w:val="single"/>
                </w:rPr>
                <w:t xml:space="preserve">hal-03578306v1</w:t>
              </w:r>
            </w:hyperlink>
          </w:p>
        </w:tc>
      </w:tr>
      <w:tr>
        <w:trPr/>
        <w:tc>
          <w:tcPr>
            <w:noWrap/>
          </w:tcPr>
          <w:p>
            <w:pPr>
              <w:spacing w:after="200"/>
            </w:pPr>
            <w:hyperlink r:id="rId25" w:history="1">
              <w:r>
                <w:rPr>
                  <w:color w:val="1e198e"/>
                  <w:b w:val="1"/>
                  <w:bCs w:val="1"/>
                  <w:u w:val="single"/>
                </w:rPr>
                <w:t xml:space="preserve">L’inclusion scolaire des élèves allophones</w:t>
              </w:r>
            </w:hyperlink>
          </w:p>
          <w:p>
            <w:pPr/>
            <w:hyperlink r:id="rId9" w:history="1">
              <w:r>
                <w:rPr>
                  <w:color w:val="#410a8c"/>
                  <w:u w:val="single"/>
                </w:rPr>
                <w:t xml:space="preserve">Christine Perego</w:t>
              </w:r>
            </w:hyperlink>
          </w:p>
          <w:p>
            <w:pPr/>
            <w:r>
              <w:rPr>
                <w:i w:val="1"/>
                <w:iCs w:val="1"/>
              </w:rPr>
              <w:t xml:space="preserve">Rhizome</w:t>
            </w:r>
            <w:r>
              <w:rPr/>
              <w:t xml:space="preserve">, 2020, N°78 (4), pp.14. </w:t>
            </w:r>
            <w:hyperlink r:id="rId26" w:history="1">
              <w:r>
                <w:rPr>
                  <w:color w:val="#410a8c"/>
                  <w:u w:val="single"/>
                </w:rPr>
                <w:t xml:space="preserve">⟨10.3917/rhiz.078.0014⟩</w:t>
              </w:r>
            </w:hyperlink>
          </w:p>
          <w:p>
            <w:pPr/>
            <w:r>
              <w:rPr/>
              <w:t xml:space="preserve">Article dans une revue</w:t>
            </w:r>
          </w:p>
          <w:p>
            <w:pPr/>
            <w:hyperlink r:id="rId25" w:history="1">
              <w:r>
                <w:rPr>
                  <w:color w:val="#410a8c"/>
                  <w:u w:val="single"/>
                </w:rPr>
                <w:t xml:space="preserve">hal-03578225v1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Produire de l’écrit en FLE : pour une approche plurilingue de l’école à l’université.</w:t>
              </w:r>
            </w:hyperlink>
          </w:p>
          <w:p>
            <w:pPr/>
            <w:hyperlink r:id="rId9" w:history="1">
              <w:r>
                <w:rPr>
                  <w:color w:val="#410a8c"/>
                  <w:u w:val="single"/>
                </w:rPr>
                <w:t xml:space="preserve">Christine Perego</w:t>
              </w:r>
            </w:hyperlink>
          </w:p>
          <w:p>
            <w:pPr/>
            <w:r>
              <w:rPr>
                <w:i w:val="1"/>
                <w:iCs w:val="1"/>
              </w:rPr>
              <w:t xml:space="preserve">XVIe Congrès mondial de la FIPF- Les utopies francophones en tous genres</w:t>
            </w:r>
            <w:r>
              <w:rPr/>
              <w:t xml:space="preserve">, FIPF, Jul 2025, Besançon, France</w:t>
            </w:r>
          </w:p>
          <w:p>
            <w:pPr/>
            <w:r>
              <w:rPr/>
              <w:t xml:space="preserve">Communication dans un congrès</w:t>
            </w:r>
          </w:p>
          <w:p>
            <w:pPr/>
            <w:hyperlink r:id="rId27" w:history="1">
              <w:r>
                <w:rPr>
                  <w:color w:val="#410a8c"/>
                  <w:u w:val="single"/>
                </w:rPr>
                <w:t xml:space="preserve">hal-05369422v1</w:t>
              </w:r>
            </w:hyperlink>
          </w:p>
        </w:tc>
      </w:tr>
      <w:tr>
        <w:trPr/>
        <w:tc>
          <w:tcPr>
            <w:noWrap/>
          </w:tcPr>
          <w:p>
            <w:pPr>
              <w:spacing w:after="200"/>
            </w:pPr>
            <w:hyperlink r:id="rId28" w:history="1">
              <w:r>
                <w:rPr>
                  <w:color w:val="1e198e"/>
                  <w:b w:val="1"/>
                  <w:bCs w:val="1"/>
                  <w:u w:val="single"/>
                </w:rPr>
                <w:t xml:space="preserve">L’écriture plurilingue pour former à l’inclusion : premières réflexions sur une recherche-action en sociodidactique</w:t>
              </w:r>
            </w:hyperlink>
          </w:p>
          <w:p>
            <w:pPr/>
            <w:hyperlink r:id="rId9" w:history="1">
              <w:r>
                <w:rPr>
                  <w:color w:val="#410a8c"/>
                  <w:u w:val="single"/>
                </w:rPr>
                <w:t xml:space="preserve">Christine Perego</w:t>
              </w:r>
            </w:hyperlink>
          </w:p>
          <w:p>
            <w:pPr/>
            <w:r>
              <w:rPr>
                <w:i w:val="1"/>
                <w:iCs w:val="1"/>
              </w:rPr>
              <w:t xml:space="preserve">Approches performatives Pour une éducation inclusive de l’école à l’université</w:t>
            </w:r>
            <w:r>
              <w:rPr/>
              <w:t xml:space="preserve">, Jun 2024, Aix (Aix-Marseille Université), France</w:t>
            </w:r>
          </w:p>
          <w:p>
            <w:pPr/>
            <w:r>
              <w:rPr/>
              <w:t xml:space="preserve">Communication dans un congrès</w:t>
            </w:r>
          </w:p>
          <w:p>
            <w:pPr/>
            <w:hyperlink r:id="rId28" w:history="1">
              <w:r>
                <w:rPr>
                  <w:color w:val="#410a8c"/>
                  <w:u w:val="single"/>
                </w:rPr>
                <w:t xml:space="preserve">hal-04608478v1</w:t>
              </w:r>
            </w:hyperlink>
          </w:p>
        </w:tc>
      </w:tr>
      <w:tr>
        <w:trPr/>
        <w:tc>
          <w:tcPr>
            <w:noWrap/>
          </w:tcPr>
          <w:p>
            <w:pPr>
              <w:spacing w:after="200"/>
            </w:pPr>
            <w:hyperlink r:id="rId29" w:history="1">
              <w:r>
                <w:rPr>
                  <w:color w:val="1e198e"/>
                  <w:b w:val="1"/>
                  <w:bCs w:val="1"/>
                  <w:u w:val="single"/>
                </w:rPr>
                <w:t xml:space="preserve">La machine à lire plurilingue : un outil numérique pour s’entrainer à lire en français langue seconde, en classe et à la maison</w:t>
              </w:r>
            </w:hyperlink>
          </w:p>
          <w:p>
            <w:pPr/>
            <w:hyperlink r:id="rId9" w:history="1">
              <w:r>
                <w:rPr>
                  <w:color w:val="#410a8c"/>
                  <w:u w:val="single"/>
                </w:rPr>
                <w:t xml:space="preserve">Christine Perego</w:t>
              </w:r>
            </w:hyperlink>
          </w:p>
          <w:p>
            <w:pPr/>
            <w:r>
              <w:rPr>
                <w:i w:val="1"/>
                <w:iCs w:val="1"/>
              </w:rPr>
              <w:t xml:space="preserve">L’éducation plurilingue de la petite enfance à l’âge adulte : Transitions, continuités et ruptures</w:t>
            </w:r>
            <w:r>
              <w:rPr/>
              <w:t xml:space="preserve">, EDILIC, Jun 2023, Copenhague, Danemark</w:t>
            </w:r>
          </w:p>
          <w:p>
            <w:pPr/>
            <w:r>
              <w:rPr/>
              <w:t xml:space="preserve">Communication dans un congrès</w:t>
            </w:r>
          </w:p>
          <w:p>
            <w:pPr/>
            <w:hyperlink r:id="rId29" w:history="1">
              <w:r>
                <w:rPr>
                  <w:color w:val="#410a8c"/>
                  <w:u w:val="single"/>
                </w:rPr>
                <w:t xml:space="preserve">hal-04327960v1</w:t>
              </w:r>
            </w:hyperlink>
          </w:p>
        </w:tc>
      </w:tr>
      <w:tr>
        <w:trPr/>
        <w:tc>
          <w:tcPr>
            <w:noWrap/>
          </w:tcPr>
          <w:p>
            <w:pPr>
              <w:spacing w:after="200"/>
            </w:pPr>
            <w:hyperlink r:id="rId30" w:history="1">
              <w:r>
                <w:rPr>
                  <w:color w:val="1e198e"/>
                  <w:b w:val="1"/>
                  <w:bCs w:val="1"/>
                  <w:u w:val="single"/>
                </w:rPr>
                <w:t xml:space="preserve">Inclusion linguistique des enfants plurilingues en classe ordinaire : entre approbation et réticences</w:t>
              </w:r>
            </w:hyperlink>
          </w:p>
          <w:p>
            <w:pPr/>
            <w:hyperlink r:id="rId9" w:history="1">
              <w:r>
                <w:rPr>
                  <w:color w:val="#410a8c"/>
                  <w:u w:val="single"/>
                </w:rPr>
                <w:t xml:space="preserve">Christine Perego</w:t>
              </w:r>
            </w:hyperlink>
          </w:p>
          <w:p>
            <w:pPr/>
            <w:r>
              <w:rPr>
                <w:i w:val="1"/>
                <w:iCs w:val="1"/>
              </w:rPr>
              <w:t xml:space="preserve">Journée d'étude Compalangues : Approches plurilingues de l'école à l'université : expériences, appropriations, ressources et formation des enseignant·es</w:t>
            </w:r>
            <w:r>
              <w:rPr/>
              <w:t xml:space="preserve">, Université Toulouse 2 Jean Jaurès / INSPE Toulouse, Oct 2021, Toulouse, France</w:t>
            </w:r>
          </w:p>
          <w:p>
            <w:pPr/>
            <w:r>
              <w:rPr/>
              <w:t xml:space="preserve">Communication dans un congrès</w:t>
            </w:r>
          </w:p>
          <w:p>
            <w:pPr/>
            <w:hyperlink r:id="rId30" w:history="1">
              <w:r>
                <w:rPr>
                  <w:color w:val="#410a8c"/>
                  <w:u w:val="single"/>
                </w:rPr>
                <w:t xml:space="preserve">hal-03578518v1</w:t>
              </w:r>
            </w:hyperlink>
          </w:p>
        </w:tc>
      </w:tr>
      <w:tr>
        <w:trPr/>
        <w:tc>
          <w:tcPr>
            <w:noWrap/>
          </w:tcPr>
          <w:p>
            <w:pPr>
              <w:spacing w:after="200"/>
            </w:pPr>
            <w:hyperlink r:id="rId31" w:history="1">
              <w:r>
                <w:rPr>
                  <w:color w:val="1e198e"/>
                  <w:b w:val="1"/>
                  <w:bCs w:val="1"/>
                  <w:u w:val="single"/>
                </w:rPr>
                <w:t xml:space="preserve">Accompagner la prise en compte et la valorisation du plurilinguisme des élèves allophones en classe « ordinaire » : réflexion sur la formation des enseignant.e.s.</w:t>
              </w:r>
            </w:hyperlink>
          </w:p>
          <w:p>
            <w:pPr/>
            <w:hyperlink r:id="rId9" w:history="1">
              <w:r>
                <w:rPr>
                  <w:color w:val="#410a8c"/>
                  <w:u w:val="single"/>
                </w:rPr>
                <w:t xml:space="preserve">Christine Perego</w:t>
              </w:r>
            </w:hyperlink>
          </w:p>
          <w:p>
            <w:pPr/>
            <w:r>
              <w:rPr>
                <w:i w:val="1"/>
                <w:iCs w:val="1"/>
              </w:rPr>
              <w:t xml:space="preserve">Pourquoi faut-il parler les langues maternelles aux bébés, aux enfants, aux adolescents ?</w:t>
            </w:r>
            <w:r>
              <w:rPr/>
              <w:t xml:space="preserve">, L'Autre, Jun 2021, En ligne, France</w:t>
            </w:r>
          </w:p>
          <w:p>
            <w:pPr/>
            <w:r>
              <w:rPr/>
              <w:t xml:space="preserve">Communication dans un congrès</w:t>
            </w:r>
          </w:p>
          <w:p>
            <w:pPr/>
            <w:hyperlink r:id="rId31" w:history="1">
              <w:r>
                <w:rPr>
                  <w:color w:val="#410a8c"/>
                  <w:u w:val="single"/>
                </w:rPr>
                <w:t xml:space="preserve">hal-03578391v1</w:t>
              </w:r>
            </w:hyperlink>
          </w:p>
        </w:tc>
      </w:tr>
      <w:tr>
        <w:trPr/>
        <w:tc>
          <w:tcPr>
            <w:noWrap/>
          </w:tcPr>
          <w:p>
            <w:pPr>
              <w:spacing w:after="200"/>
            </w:pPr>
            <w:hyperlink r:id="rId32" w:history="1">
              <w:r>
                <w:rPr>
                  <w:color w:val="1e198e"/>
                  <w:b w:val="1"/>
                  <w:bCs w:val="1"/>
                  <w:u w:val="single"/>
                </w:rPr>
                <w:t xml:space="preserve">Adaptation de la démarche Fluence de lecture pour des élèves allophones : une démarche en cours d’élaboration…</w:t>
              </w:r>
            </w:hyperlink>
          </w:p>
          <w:p>
            <w:pPr/>
            <w:hyperlink r:id="rId9" w:history="1">
              <w:r>
                <w:rPr>
                  <w:color w:val="#410a8c"/>
                  <w:u w:val="single"/>
                </w:rPr>
                <w:t xml:space="preserve">Christine Perego</w:t>
              </w:r>
            </w:hyperlink>
          </w:p>
          <w:p>
            <w:pPr/>
            <w:r>
              <w:rPr>
                <w:i w:val="1"/>
                <w:iCs w:val="1"/>
              </w:rPr>
              <w:t xml:space="preserve">Scolarisation des élèves allophones NSA : les questions posées par l’entrée tardive dans l’écrit</w:t>
            </w:r>
            <w:r>
              <w:rPr/>
              <w:t xml:space="preserve">, CASNAV de l'académie de Lyon, Mar 2021, Lyon, France</w:t>
            </w:r>
          </w:p>
          <w:p>
            <w:pPr/>
            <w:r>
              <w:rPr/>
              <w:t xml:space="preserve">Communication dans un congrès</w:t>
            </w:r>
          </w:p>
          <w:p>
            <w:pPr/>
            <w:hyperlink r:id="rId32" w:history="1">
              <w:r>
                <w:rPr>
                  <w:color w:val="#410a8c"/>
                  <w:u w:val="single"/>
                </w:rPr>
                <w:t xml:space="preserve">hal-03578514v1</w:t>
              </w:r>
            </w:hyperlink>
          </w:p>
        </w:tc>
      </w:tr>
      <w:tr>
        <w:trPr/>
        <w:tc>
          <w:tcPr>
            <w:noWrap/>
          </w:tcPr>
          <w:p>
            <w:pPr>
              <w:spacing w:after="200"/>
            </w:pPr>
            <w:hyperlink r:id="rId33" w:history="1">
              <w:r>
                <w:rPr>
                  <w:color w:val="1e198e"/>
                  <w:b w:val="1"/>
                  <w:bCs w:val="1"/>
                  <w:u w:val="single"/>
                </w:rPr>
                <w:t xml:space="preserve">L’éveil aux langues « inversé », une pratique innovante en formation d’enseignants ?</w:t>
              </w:r>
            </w:hyperlink>
          </w:p>
          <w:p>
            <w:pPr/>
            <w:hyperlink r:id="rId9" w:history="1">
              <w:r>
                <w:rPr>
                  <w:color w:val="#410a8c"/>
                  <w:u w:val="single"/>
                </w:rPr>
                <w:t xml:space="preserve">Christine Perego</w:t>
              </w:r>
            </w:hyperlink>
          </w:p>
          <w:p>
            <w:pPr/>
            <w:r>
              <w:rPr>
                <w:i w:val="1"/>
                <w:iCs w:val="1"/>
              </w:rPr>
              <w:t xml:space="preserve">Didactiques plurilingues et médiations culturelles : prendre en compte le patrimoine culturel des élèves pour construire une société inclusive et plurielle</w:t>
            </w:r>
            <w:r>
              <w:rPr/>
              <w:t xml:space="preserve">, Université du Mans, Mar 2019, Le Mans, France</w:t>
            </w:r>
          </w:p>
          <w:p>
            <w:pPr/>
            <w:r>
              <w:rPr/>
              <w:t xml:space="preserve">Communication dans un congrès</w:t>
            </w:r>
          </w:p>
          <w:p>
            <w:pPr/>
            <w:hyperlink r:id="rId33" w:history="1">
              <w:r>
                <w:rPr>
                  <w:color w:val="#410a8c"/>
                  <w:u w:val="single"/>
                </w:rPr>
                <w:t xml:space="preserve">hal-03578511v1</w:t>
              </w:r>
            </w:hyperlink>
          </w:p>
        </w:tc>
      </w:tr>
      <w:tr>
        <w:trPr/>
        <w:tc>
          <w:tcPr>
            <w:noWrap/>
          </w:tcPr>
          <w:p>
            <w:pPr>
              <w:spacing w:after="200"/>
            </w:pPr>
            <w:hyperlink r:id="rId34" w:history="1">
              <w:r>
                <w:rPr>
                  <w:color w:val="1e198e"/>
                  <w:b w:val="1"/>
                  <w:bCs w:val="1"/>
                  <w:u w:val="single"/>
                </w:rPr>
                <w:t xml:space="preserve">L’éveil aux langues « inversé », une pratique innovante en formation d’enseignants ?</w:t>
              </w:r>
            </w:hyperlink>
          </w:p>
          <w:p>
            <w:pPr/>
            <w:hyperlink r:id="rId9" w:history="1">
              <w:r>
                <w:rPr>
                  <w:color w:val="#410a8c"/>
                  <w:u w:val="single"/>
                </w:rPr>
                <w:t xml:space="preserve">Christine Perego</w:t>
              </w:r>
            </w:hyperlink>
          </w:p>
          <w:p>
            <w:pPr/>
            <w:r>
              <w:rPr>
                <w:i w:val="1"/>
                <w:iCs w:val="1"/>
              </w:rPr>
              <w:t xml:space="preserve">8ème congrès internationnal EDILIC, Interculturalité et éveil aux langues : défis et opportunités pour les contextes d’éducation formelles et non formelles</w:t>
            </w:r>
            <w:r>
              <w:rPr/>
              <w:t xml:space="preserve">, EDILIC, Jul 2019, Lisbonne, Portugal</w:t>
            </w:r>
          </w:p>
          <w:p>
            <w:pPr/>
            <w:r>
              <w:rPr/>
              <w:t xml:space="preserve">Communication dans un congrès</w:t>
            </w:r>
          </w:p>
          <w:p>
            <w:pPr/>
            <w:hyperlink r:id="rId34" w:history="1">
              <w:r>
                <w:rPr>
                  <w:color w:val="#410a8c"/>
                  <w:u w:val="single"/>
                </w:rPr>
                <w:t xml:space="preserve">hal-03578513v1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écrits évaluatifs : une analyse à la lumière du concept de bienveillance. Le cas des élèves nouvellement arrivés en France</w:t>
              </w:r>
            </w:hyperlink>
          </w:p>
          <w:p>
            <w:pPr/>
            <w:hyperlink r:id="rId9" w:history="1">
              <w:r>
                <w:rPr>
                  <w:color w:val="#410a8c"/>
                  <w:u w:val="single"/>
                </w:rPr>
                <w:t xml:space="preserve">Christine Perego</w:t>
              </w:r>
            </w:hyperlink>
          </w:p>
          <w:p>
            <w:pPr/>
            <w:r>
              <w:rPr>
                <w:i w:val="1"/>
                <w:iCs w:val="1"/>
              </w:rPr>
              <w:t xml:space="preserve">MIEUX VIVRE EN LANGUES De la maltraitance à la bientraitance linguistiques</w:t>
            </w:r>
            <w:r>
              <w:rPr/>
              <w:t xml:space="preserve">, 2020, 978-2-343-20534-2</w:t>
            </w:r>
          </w:p>
          <w:p>
            <w:pPr/>
            <w:r>
              <w:rPr/>
              <w:t xml:space="preserve">Chapitre d'ouvrage</w:t>
            </w:r>
          </w:p>
          <w:p>
            <w:pPr/>
            <w:hyperlink r:id="rId35" w:history="1">
              <w:r>
                <w:rPr>
                  <w:color w:val="#410a8c"/>
                  <w:u w:val="single"/>
                </w:rPr>
                <w:t xml:space="preserve">hal-03578321v1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Élèves migrant·e·s plurilingues en classe ordinaire Identification des leviers et des obstacles pour la formation des enseignant·e·s</w:t>
              </w:r>
            </w:hyperlink>
          </w:p>
          <w:p>
            <w:pPr/>
            <w:hyperlink r:id="rId9" w:history="1">
              <w:r>
                <w:rPr>
                  <w:color w:val="#410a8c"/>
                  <w:u w:val="single"/>
                </w:rPr>
                <w:t xml:space="preserve">Christine Perego</w:t>
              </w:r>
            </w:hyperlink>
          </w:p>
          <w:p>
            <w:pPr/>
            <w:r>
              <w:rPr/>
              <w:t xml:space="preserve">Sciences de l'Homme et Société. Université Bordeaux Montaigne, 2023.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tel-04327957v1</w:t>
              </w:r>
            </w:hyperlink>
          </w:p>
        </w:tc>
      </w:tr>
      <w:tr>
        <w:trPr/>
        <w:tc>
          <w:tcPr>
            <w:noWrap/>
          </w:tcPr>
          <w:p>
            <w:pPr>
              <w:spacing w:after="200"/>
            </w:pPr>
            <w:hyperlink r:id="rId38" w:history="1">
              <w:r>
                <w:rPr>
                  <w:color w:val="1e198e"/>
                  <w:b w:val="1"/>
                  <w:bCs w:val="1"/>
                  <w:u w:val="single"/>
                </w:rPr>
                <w:t xml:space="preserve">Elèves migrant.e.s plurilingues en classe ordinaire. Identification des leviers et des obstacles pour la formation des enseignant.e.s</w:t>
              </w:r>
            </w:hyperlink>
          </w:p>
          <w:p>
            <w:pPr/>
            <w:hyperlink r:id="rId9" w:history="1">
              <w:r>
                <w:rPr>
                  <w:color w:val="#410a8c"/>
                  <w:u w:val="single"/>
                </w:rPr>
                <w:t xml:space="preserve">Christine Perego</w:t>
              </w:r>
            </w:hyperlink>
          </w:p>
          <w:p>
            <w:pPr/>
            <w:r>
              <w:rPr/>
              <w:t xml:space="preserve">Linguistique. Université Michel de Montaigne - Bordeaux III, 2023. Français. </w:t>
            </w:r>
            <w:hyperlink r:id="rId39" w:history="1">
              <w:r>
                <w:rPr>
                  <w:color w:val="#410a8c"/>
                  <w:u w:val="single"/>
                </w:rPr>
                <w:t xml:space="preserve">⟨NNT : 2023BOR30028⟩</w:t>
              </w:r>
            </w:hyperlink>
          </w:p>
          <w:p>
            <w:pPr/>
            <w:r>
              <w:rPr/>
              <w:t xml:space="preserve">Thèse</w:t>
            </w:r>
          </w:p>
          <w:p>
            <w:pPr/>
            <w:hyperlink r:id="rId38" w:history="1">
              <w:r>
                <w:rPr>
                  <w:color w:val="#410a8c"/>
                  <w:u w:val="single"/>
                </w:rPr>
                <w:t xml:space="preserve">tel-04633444v1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08466v1" TargetMode="External"/><Relationship Id="rId9" Type="http://schemas.openxmlformats.org/officeDocument/2006/relationships/hyperlink" Target="https://hal.science/search/index/?q=*&amp;authFullName_s=Christine Perego" TargetMode="External"/><Relationship Id="rId10" Type="http://schemas.openxmlformats.org/officeDocument/2006/relationships/hyperlink" Target="https://dx.doi.org/10.4000/lidil.12522" TargetMode="External"/><Relationship Id="rId11" Type="http://schemas.openxmlformats.org/officeDocument/2006/relationships/hyperlink" Target="https://hal.science/hal-04943378v1" TargetMode="External"/><Relationship Id="rId12" Type="http://schemas.openxmlformats.org/officeDocument/2006/relationships/hyperlink" Target="https://dx.doi.org/10.46364/njltl.v12i2.1283" TargetMode="External"/><Relationship Id="rId13" Type="http://schemas.openxmlformats.org/officeDocument/2006/relationships/hyperlink" Target="https://hal.science/hal-03962835v1" TargetMode="External"/><Relationship Id="rId14" Type="http://schemas.openxmlformats.org/officeDocument/2006/relationships/hyperlink" Target="https://shs.hal.science/halshs-03842846v1" TargetMode="External"/><Relationship Id="rId15" Type="http://schemas.openxmlformats.org/officeDocument/2006/relationships/hyperlink" Target="https://dx.doi.org/10.4000/lidil.11245" TargetMode="External"/><Relationship Id="rId16" Type="http://schemas.openxmlformats.org/officeDocument/2006/relationships/hyperlink" Target="https://hal.science/hal-04327952v1" TargetMode="External"/><Relationship Id="rId17" Type="http://schemas.openxmlformats.org/officeDocument/2006/relationships/hyperlink" Target="https://hal.science/hal-03617965v1" TargetMode="External"/><Relationship Id="rId18" Type="http://schemas.openxmlformats.org/officeDocument/2006/relationships/hyperlink" Target="https://dx.doi.org/10.4000/glottopol.1958" TargetMode="External"/><Relationship Id="rId19" Type="http://schemas.openxmlformats.org/officeDocument/2006/relationships/hyperlink" Target="https://hal.science/hal-03578246v1" TargetMode="External"/><Relationship Id="rId20" Type="http://schemas.openxmlformats.org/officeDocument/2006/relationships/hyperlink" Target="https://hal.science/search/index/?q=*&amp;authFullName_s=Amalini Simon" TargetMode="External"/><Relationship Id="rId21" Type="http://schemas.openxmlformats.org/officeDocument/2006/relationships/hyperlink" Target="https://hal.science/search/index/?q=*&amp;authFullName_s=Marie Rose Moro" TargetMode="External"/><Relationship Id="rId22" Type="http://schemas.openxmlformats.org/officeDocument/2006/relationships/hyperlink" Target="https://dx.doi.org/10.3917/admed.166.0089" TargetMode="External"/><Relationship Id="rId23" Type="http://schemas.openxmlformats.org/officeDocument/2006/relationships/hyperlink" Target="https://hal.science/hal-03578306v1" TargetMode="External"/><Relationship Id="rId24" Type="http://schemas.openxmlformats.org/officeDocument/2006/relationships/hyperlink" Target="https://dx.doi.org/10.4000/lidil.7591" TargetMode="External"/><Relationship Id="rId25" Type="http://schemas.openxmlformats.org/officeDocument/2006/relationships/hyperlink" Target="https://hal.science/hal-03578225v1" TargetMode="External"/><Relationship Id="rId26" Type="http://schemas.openxmlformats.org/officeDocument/2006/relationships/hyperlink" Target="https://dx.doi.org/10.3917/rhiz.078.0014" TargetMode="External"/><Relationship Id="rId27" Type="http://schemas.openxmlformats.org/officeDocument/2006/relationships/hyperlink" Target="https://hal.science/hal-05369422v1" TargetMode="External"/><Relationship Id="rId28" Type="http://schemas.openxmlformats.org/officeDocument/2006/relationships/hyperlink" Target="https://hal.science/hal-04608478v1" TargetMode="External"/><Relationship Id="rId29" Type="http://schemas.openxmlformats.org/officeDocument/2006/relationships/hyperlink" Target="https://hal.science/hal-04327960v1" TargetMode="External"/><Relationship Id="rId30" Type="http://schemas.openxmlformats.org/officeDocument/2006/relationships/hyperlink" Target="https://hal.science/hal-03578518v1" TargetMode="External"/><Relationship Id="rId31" Type="http://schemas.openxmlformats.org/officeDocument/2006/relationships/hyperlink" Target="https://hal.science/hal-03578391v1" TargetMode="External"/><Relationship Id="rId32" Type="http://schemas.openxmlformats.org/officeDocument/2006/relationships/hyperlink" Target="https://hal.science/hal-03578514v1" TargetMode="External"/><Relationship Id="rId33" Type="http://schemas.openxmlformats.org/officeDocument/2006/relationships/hyperlink" Target="https://hal.science/hal-03578511v1" TargetMode="External"/><Relationship Id="rId34" Type="http://schemas.openxmlformats.org/officeDocument/2006/relationships/hyperlink" Target="https://hal.science/hal-03578513v1" TargetMode="External"/><Relationship Id="rId35" Type="http://schemas.openxmlformats.org/officeDocument/2006/relationships/hyperlink" Target="https://hal.science/hal-03578321v1" TargetMode="External"/><Relationship Id="rId36" Type="http://schemas.openxmlformats.org/officeDocument/2006/relationships/hyperlink" Target="https://hal.science/tel-04327957v1" TargetMode="External"/><Relationship Id="rId37" Type="http://schemas.openxmlformats.org/officeDocument/2006/relationships/hyperlink" Target="https://www.theses.fr/" TargetMode="External"/><Relationship Id="rId38" Type="http://schemas.openxmlformats.org/officeDocument/2006/relationships/hyperlink" Target="https://theses.hal.science/tel-04633444v1" TargetMode="External"/><Relationship Id="rId39" Type="http://schemas.openxmlformats.org/officeDocument/2006/relationships/hyperlink" Target="https://www.theses.fr/2023BOR30028"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PEREGO</dc:title>
  <dc:description>CV</dc:description>
  <dc:subject/>
  <cp:keywords/>
  <cp:category/>
  <cp:lastModifiedBy/>
  <dcterms:created xsi:type="dcterms:W3CDTF">2026-04-28T19:39:50+02:00</dcterms:created>
  <dcterms:modified xsi:type="dcterms:W3CDTF">2026-04-28T19:39:50+02:00</dcterms:modified>
</cp:coreProperties>
</file>

<file path=docProps/custom.xml><?xml version="1.0" encoding="utf-8"?>
<Properties xmlns="http://schemas.openxmlformats.org/officeDocument/2006/custom-properties" xmlns:vt="http://schemas.openxmlformats.org/officeDocument/2006/docPropsVTypes"/>
</file>