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Schöch Christof </w:t>
      </w:r>
      <w:r>
        <w:rPr>
          <w:color w:val="641e6e"/>
        </w:rPr>
        <w:t xml:space="preserve">Professeur d'Humanités numériques à l'université de Trèves en Allemagne.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christof-schoech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0000-0002-4557-2753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113451059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49543789/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Christof Schöch est </w:t>
      </w:r>
      <w:hyperlink r:id="rId11" w:history="1">
        <w:r>
          <w:rPr>
            <w:color w:val="#410a8c"/>
            <w:u w:val="single"/>
          </w:rPr>
          <w:t xml:space="preserve">Professeur d’Humanités numériques</w:t>
        </w:r>
      </w:hyperlink>
      <w:r>
        <w:rPr/>
        <w:t xml:space="preserve"> à l’Université de Trèves, en Allemagne, l'un des deux directeurs scientifiques du </w:t>
      </w:r>
      <w:hyperlink r:id="rId12" w:history="1">
        <w:r>
          <w:rPr>
            <w:color w:val="#410a8c"/>
            <w:u w:val="single"/>
          </w:rPr>
          <w:t xml:space="preserve">Trier Center for Digital Humanities (TCDH)</w:t>
        </w:r>
      </w:hyperlink>
      <w:r>
        <w:rPr/>
        <w:t xml:space="preserve"> et co-editeur du </w:t>
      </w:r>
      <w:hyperlink r:id="rId13" w:history="1">
        <w:r>
          <w:rPr>
            <w:color w:val="#410a8c"/>
            <w:u w:val="single"/>
          </w:rPr>
          <w:t xml:space="preserve">Journal of Computational Literary Studies (JCLS)</w:t>
        </w:r>
      </w:hyperlink>
      <w:r>
        <w:rPr/>
        <w:t xml:space="preserve">. Il travaille à l'intersection des Computational Literary Studies et de l'histoire de la littérature française. Précédemment, il a été président de l’</w:t>
      </w:r>
      <w:hyperlink r:id="rId14" w:history="1">
        <w:r>
          <w:rPr>
            <w:color w:val="#410a8c"/>
            <w:u w:val="single"/>
          </w:rPr>
          <w:t xml:space="preserve">Association des humanités numériques dans les régions germanophones</w:t>
        </w:r>
      </w:hyperlink>
      <w:r>
        <w:rPr/>
        <w:t xml:space="preserve"> (DHd-Verband, 2018–2022) et président de l’</w:t>
      </w:r>
      <w:hyperlink r:id="rId15" w:history="1">
        <w:r>
          <w:rPr>
            <w:color w:val="#410a8c"/>
            <w:u w:val="single"/>
          </w:rPr>
          <w:t xml:space="preserve">Alliance of Digital Humanities Organizations</w:t>
        </w:r>
      </w:hyperlink>
      <w:r>
        <w:rPr/>
        <w:t xml:space="preserve"> (ADHO, 2023–2024).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configurations : textes, outils, méthodes, et infrastructures de recherche dans les études de lettres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Configuration(s)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fictionnelle et description dans le roman autodiégétique du second dix-huitième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Sektion "Autorité narrative et poétique du récit", dir. Florence de Chalonge &amp; Daniel Bengsch, Congrès des Francoromanistes Allemands</w:t>
            </w:r>
            <w:r>
              <w:rPr/>
              <w:t xml:space="preserve">, Jun 2009, Halle,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Bellin de La Liborlières La Nuit anglaise (1799) in europäischer, metanarrativer und subjektreflexiver Perspektive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Sektion "Der europäische Roman um 1800", dir. Michel Delon &amp; Manfred Schneider, Kongress des Deutschen Romanistenverbands</w:t>
            </w:r>
            <w:r>
              <w:rPr/>
              <w:t xml:space="preserve">, Sep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hal-00874056v1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digitales Textformat für die Literaturwissenschaften. Die Richtlinien der Text Encoding Initiative und ihr Nutzen für Textedition und Textanalyse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Romanische Studien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Big? Smart? Clean? Messy? Data in the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Humanities</w:t>
            </w:r>
            <w:r>
              <w:rPr/>
              <w:t xml:space="preserve">, 2013, 2 (3), pp.2-13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 Analysis for Literary History - Report on a DARIAH-DE Expert Workshop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Fotis Jannidis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DARIAH-DE Working Papers</w:t>
            </w:r>
            <w:r>
              <w:rPr/>
              <w:t xml:space="preserve">, 2013,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or Modern? Bérardier de Bataut's Essai sur le récit (1776)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Studies</w:t>
            </w:r>
            <w:r>
              <w:rPr/>
              <w:t xml:space="preserve">, 2012, 30 (1), pp.25-35.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⟨10.1179/174581512X13221535571777⟩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génie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303,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hal-00934410v1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Schreibt Wikipedia Biographien? Autorität und Reputation beim Verfassen biographischer Artikel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Christian Klein; Falko Schnicke. </w:t>
            </w:r>
            <w:r>
              <w:rPr>
                <w:i w:val="1"/>
                <w:iCs w:val="1"/>
              </w:rPr>
              <w:t xml:space="preserve">Legitimationsmechanismen des Biographischen. Kontexte – Akteure – Techniken – Grenzen</w:t>
            </w:r>
            <w:r>
              <w:rPr/>
              <w:t xml:space="preserve">, Peter Lang, 2016, Legitimationsmechanismen des Biographischen. Kontexte - Akteure - Techniken - Grenzen, 978-3034314671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Corneille, Molière et les autres. Stilometrische Analysen zu Autorschaft und Gattungszugehörigkeit im französischen Theater der Klassik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Christof Schöch; Lars Schneider. </w:t>
            </w:r>
            <w:r>
              <w:rPr>
                <w:i w:val="1"/>
                <w:iCs w:val="1"/>
              </w:rPr>
              <w:t xml:space="preserve">Literaturwissenschaft im digitalen Medienwandel</w:t>
            </w:r>
            <w:r>
              <w:rPr/>
              <w:t xml:space="preserve">, PhiN, pp.130-157, 2014, Beihefte zu Philologie im Netz,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Ying Chen, ou: dialogues au-delà des frontères. Une lecture de l'Ingratitude et de Querelle d'un squelette avec son double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Brüske, Anne; Jessen, Herle-Christin. </w:t>
            </w:r>
            <w:r>
              <w:rPr>
                <w:i w:val="1"/>
                <w:iCs w:val="1"/>
              </w:rPr>
              <w:t xml:space="preserve">Dialogues transculturels dans la Nouvelle Romania. Littératures migrantes à Montréal et à New York / Diálogos transculturales en la Nueva Romania. Literaturas migrantes en Montreal y Nueva York</w:t>
            </w:r>
            <w:r>
              <w:rPr/>
              <w:t xml:space="preserve">, Narr (Tübingen), pp.59-74, 2013, 978-3-8233-6780-2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Visualisierung von Varianten in der digitalen Textedition: alte methodische Debatten im neuen Licht der digitalen Medien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Johanna Wolf</w:t>
              </w:r>
            </w:hyperlink>
          </w:p>
          <w:p>
            <w:pPr/>
            <w:r>
              <w:rPr/>
              <w:t xml:space="preserve">Cristina Albizu, Hans-Jörg Döhla, Lorenzo Filipponio Marie-Florence Sguaitamatti, Harald Völker Vera Ziswiler, Reto Zöllner. </w:t>
            </w:r>
            <w:r>
              <w:rPr>
                <w:i w:val="1"/>
                <w:iCs w:val="1"/>
              </w:rPr>
              <w:t xml:space="preserve">Variante et variété. Actes du VIe Dies Romanicus Turicensis, Zurich, 24-25 juin 2011</w:t>
            </w:r>
            <w:r>
              <w:rPr/>
              <w:t xml:space="preserve">, Edizioni ETS, pp.189-206, 2013, 978-884673016-9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triangles inversés se faisant face par la pointe&amp;quot;. Emboîtements, stratifications et superpositions dans Calvaire des chiens de François Bon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Ursula Bähler, Peter Fröhlicher, Patrick Labarthe, Christina Vogel. </w:t>
            </w:r>
            <w:r>
              <w:rPr>
                <w:i w:val="1"/>
                <w:iCs w:val="1"/>
              </w:rPr>
              <w:t xml:space="preserve">Figurations de la ville-palimpseste</w:t>
            </w:r>
            <w:r>
              <w:rPr/>
              <w:t xml:space="preserve">, Narr (Tübingen), pp.89-100, 2012, Éditions Lendemains, 9783823366621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Beschriebene Bilder und bildhafte Beschreibungen im französischen Roman des späten 18. Jahrhunderts: Sénac de Meilhans L'Émigré (1797)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Winfried Nöth &amp; Peter Seibert. </w:t>
            </w:r>
            <w:r>
              <w:rPr>
                <w:i w:val="1"/>
                <w:iCs w:val="1"/>
              </w:rPr>
              <w:t xml:space="preserve">Bilder BeSchreiben. Intersemiotische Transformationen</w:t>
            </w:r>
            <w:r>
              <w:rPr/>
              <w:t xml:space="preserve">, Kassel University Press, pp.273-302,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Selbstreflexivität der Beschreibung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Steffen Buch, Alvaro Ceballos &amp; Christian Gerth. </w:t>
            </w:r>
            <w:r>
              <w:rPr>
                <w:i w:val="1"/>
                <w:iCs w:val="1"/>
              </w:rPr>
              <w:t xml:space="preserve">Selbstreflexivität. Beiträge zum 23. Forum Junge Romanistik</w:t>
            </w:r>
            <w:r>
              <w:rPr/>
              <w:t xml:space="preserve">, Romanistischer Verlag, pp.233-249,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l'instant' − Romanszene und Malerei in der französischen Spätaufklärung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Christof Schöch</w:t>
              </w:r>
            </w:hyperlink>
          </w:p>
          <w:p>
            <w:pPr/>
            <w:r>
              <w:rPr/>
              <w:t xml:space="preserve">Schöch, Christof; Sick, Franziska. </w:t>
            </w:r>
            <w:r>
              <w:rPr>
                <w:i w:val="1"/>
                <w:iCs w:val="1"/>
              </w:rPr>
              <w:t xml:space="preserve">Zeitlichkeit in Text und Bild</w:t>
            </w:r>
            <w:r>
              <w:rPr/>
              <w:t xml:space="preserve">, Winter Universitätsverlag, pp.25-40, 2007, 9783825352905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halshs-00859684v1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CLS INFRA: Leveraging Literary Methods for FAIR(er)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M. Birkholz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Ingo Börner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Floor Buschenhenke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Joanna Byszuk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Sally Chambers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Conference 2025</w:t>
            </w:r>
            <w:r>
              <w:rPr/>
              <w:t xml:space="preserve">, Jul 2025, Lisbon, Portugal.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hal-05098718v1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BE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f-schoech" TargetMode="External"/><Relationship Id="rId8" Type="http://schemas.openxmlformats.org/officeDocument/2006/relationships/hyperlink" Target="https://orcid.org/0000-0002-4557-2753" TargetMode="External"/><Relationship Id="rId9" Type="http://schemas.openxmlformats.org/officeDocument/2006/relationships/hyperlink" Target="https://www.idref.fr/113451059" TargetMode="External"/><Relationship Id="rId10" Type="http://schemas.openxmlformats.org/officeDocument/2006/relationships/hyperlink" Target="https://viaf.org/viaf/49543789/" TargetMode="External"/><Relationship Id="rId11" Type="http://schemas.openxmlformats.org/officeDocument/2006/relationships/hyperlink" Target="https://www.dh.uni-trier.de/" TargetMode="External"/><Relationship Id="rId12" Type="http://schemas.openxmlformats.org/officeDocument/2006/relationships/hyperlink" Target="https://tcdh.uni-trier.de" TargetMode="External"/><Relationship Id="rId13" Type="http://schemas.openxmlformats.org/officeDocument/2006/relationships/hyperlink" Target="https://jcls.io" TargetMode="External"/><Relationship Id="rId14" Type="http://schemas.openxmlformats.org/officeDocument/2006/relationships/hyperlink" Target="https://digitalhumanities.de" TargetMode="External"/><Relationship Id="rId15" Type="http://schemas.openxmlformats.org/officeDocument/2006/relationships/hyperlink" Target="https://adho.org" TargetMode="External"/><Relationship Id="rId16" Type="http://schemas.openxmlformats.org/officeDocument/2006/relationships/hyperlink" Target="https://hal.science/hal-00951518v1" TargetMode="External"/><Relationship Id="rId17" Type="http://schemas.openxmlformats.org/officeDocument/2006/relationships/hyperlink" Target="https://hal.science/search/index/?q=*&amp;authFullName_s=Christof Sch&#246;ch" TargetMode="External"/><Relationship Id="rId18" Type="http://schemas.openxmlformats.org/officeDocument/2006/relationships/hyperlink" Target="https://hal.science/hal-00874060v1" TargetMode="External"/><Relationship Id="rId19" Type="http://schemas.openxmlformats.org/officeDocument/2006/relationships/hyperlink" Target="https://hal.science/hal-00874056v1" TargetMode="External"/><Relationship Id="rId20" Type="http://schemas.openxmlformats.org/officeDocument/2006/relationships/hyperlink" Target="https://hal.science/hal-05491468v1" TargetMode="External"/><Relationship Id="rId21" Type="http://schemas.openxmlformats.org/officeDocument/2006/relationships/hyperlink" Target="https://hal.science/hal-00920254v1" TargetMode="External"/><Relationship Id="rId22" Type="http://schemas.openxmlformats.org/officeDocument/2006/relationships/hyperlink" Target="https://hal.science/hal-00951521v1" TargetMode="External"/><Relationship Id="rId23" Type="http://schemas.openxmlformats.org/officeDocument/2006/relationships/hyperlink" Target="https://hal.science/search/index/?q=*&amp;authFullName_s=Fotis Jannidis" TargetMode="External"/><Relationship Id="rId24" Type="http://schemas.openxmlformats.org/officeDocument/2006/relationships/hyperlink" Target="https://shs.hal.science/halshs-00859856v1" TargetMode="External"/><Relationship Id="rId25" Type="http://schemas.openxmlformats.org/officeDocument/2006/relationships/hyperlink" Target="https://dx.doi.org/10.1179/174581512X13221535571777" TargetMode="External"/><Relationship Id="rId26" Type="http://schemas.openxmlformats.org/officeDocument/2006/relationships/hyperlink" Target="https://hal.science/hal-00934410v1" TargetMode="External"/><Relationship Id="rId27" Type="http://schemas.openxmlformats.org/officeDocument/2006/relationships/hyperlink" Target="https://shs.hal.science/halshs-01133239v1" TargetMode="External"/><Relationship Id="rId28" Type="http://schemas.openxmlformats.org/officeDocument/2006/relationships/hyperlink" Target="https://hal.science/search/index/?q=*&amp;authFullName_s=Anne Baillot" TargetMode="External"/><Relationship Id="rId29" Type="http://schemas.openxmlformats.org/officeDocument/2006/relationships/hyperlink" Target="https://hal.science/hal-00957091v1" TargetMode="External"/><Relationship Id="rId30" Type="http://schemas.openxmlformats.org/officeDocument/2006/relationships/hyperlink" Target="https://shs.hal.science/halshs-00859844v1" TargetMode="External"/><Relationship Id="rId31" Type="http://schemas.openxmlformats.org/officeDocument/2006/relationships/hyperlink" Target="https://hal.science/hal-00945358v1" TargetMode="External"/><Relationship Id="rId32" Type="http://schemas.openxmlformats.org/officeDocument/2006/relationships/hyperlink" Target="https://hal.science/search/index/?q=*&amp;authFullName_s=Johanna Wolf" TargetMode="External"/><Relationship Id="rId33" Type="http://schemas.openxmlformats.org/officeDocument/2006/relationships/hyperlink" Target="https://hal.science/hal-00955202v1" TargetMode="External"/><Relationship Id="rId34" Type="http://schemas.openxmlformats.org/officeDocument/2006/relationships/hyperlink" Target="https://hal.science/hal-00933634v1" TargetMode="External"/><Relationship Id="rId35" Type="http://schemas.openxmlformats.org/officeDocument/2006/relationships/hyperlink" Target="https://hal.science/hal-00933630v1" TargetMode="External"/><Relationship Id="rId36" Type="http://schemas.openxmlformats.org/officeDocument/2006/relationships/hyperlink" Target="https://shs.hal.science/halshs-00859684v1" TargetMode="External"/><Relationship Id="rId37" Type="http://schemas.openxmlformats.org/officeDocument/2006/relationships/hyperlink" Target="https://hal.science/hal-05098718v1" TargetMode="External"/><Relationship Id="rId38" Type="http://schemas.openxmlformats.org/officeDocument/2006/relationships/hyperlink" Target="https://hal.science/search/index/?q=*&amp;authFullName_s=Julie M. Birkholz" TargetMode="External"/><Relationship Id="rId39" Type="http://schemas.openxmlformats.org/officeDocument/2006/relationships/hyperlink" Target="https://hal.science/search/index/?q=*&amp;authFullName_s=Ingo B&#246;rner" TargetMode="External"/><Relationship Id="rId40" Type="http://schemas.openxmlformats.org/officeDocument/2006/relationships/hyperlink" Target="https://hal.science/search/index/?q=*&amp;authFullName_s=Floor Buschenhenke" TargetMode="External"/><Relationship Id="rId41" Type="http://schemas.openxmlformats.org/officeDocument/2006/relationships/hyperlink" Target="https://hal.science/search/index/?q=*&amp;authFullName_s=Joanna Byszuk" TargetMode="External"/><Relationship Id="rId42" Type="http://schemas.openxmlformats.org/officeDocument/2006/relationships/hyperlink" Target="https://hal.science/search/index/?q=*&amp;authFullName_s=Sally Chamber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Schöch Christof</dc:title>
  <dc:description>CV</dc:description>
  <dc:subject/>
  <cp:keywords/>
  <cp:category/>
  <cp:lastModifiedBy/>
  <dcterms:created xsi:type="dcterms:W3CDTF">2026-05-26T14:30:36+02:00</dcterms:created>
  <dcterms:modified xsi:type="dcterms:W3CDTF">2026-05-26T14:30:36+02:00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