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l’arrêt, Cass. civ. 3eme, 7 septembre 2023, n° 21-25.779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Géomètre</w:t>
            </w:r>
            <w:r>
              <w:rPr/>
              <w:t xml:space="preserve">, 2024, 2221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l'empiétement à l'épreuve du contrôle de proportionnalité : quel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Arbres et troubles anormaux de voisinage : une décision qui sème le trouble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l’arrêt, Cass. 3e. civ, 17 septembre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 désenclavement : une décision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Bornage : la délicate distinction entre délimitation des fonds et détermination des droits sur le fonds (à propos de l'arrêt, Cour de cassation, chambre civile 3, 19 novembre 2020, 19-22.294)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propos sur la loi du 29 janvier 2021 relative au patrimoine sensoriel des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éoliennes : la bise souffle sur les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enclave state is excluded when the manager of a company owning land holds the usufruct of an adjoining plot of land with access to the public highway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LES CONDITIONS DE VALIDITÉ DE LA CLAUSE POST-CONTRACTUELLE DE NON-RÉAFFILIATION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 THEME, RESPONSABILITÉ Propos sur l'obligation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parcs à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en finir avec le dommage moral des personnes morales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2013, 104,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cession conventionnelle de contrat existe-t-elle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être, un besoin vital et à quel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juridique et institutionnel d'un projet ambitieux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projet DUET</w:t>
            </w:r>
            <w:r>
              <w:rPr/>
              <w:t xml:space="preserve">, IAE Annecy, Feb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2023, Faverges-Seythenex,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quels impacts sur notre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2023,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L'impact de l'environnement sur le bien-être : le point de vue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d'information sur la santé mentale : santé mentale et environnement</w:t>
            </w:r>
            <w:r>
              <w:rPr/>
              <w:t xml:space="preserve">, 2022,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dans les trois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géomètres-experts sur les servitudes</w:t>
            </w:r>
            <w:r>
              <w:rPr/>
              <w:t xml:space="preserve">, 2020,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est-il un être humain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TEDxUSMBBourgetDuLac</w:t>
            </w:r>
            <w:r>
              <w:rPr/>
              <w:t xml:space="preserve">, 2020,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source d’un droit à un environnement de qualité et d’une qualité de l’environnement. Étude à partir du mécanisme des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Sciences sociales, scientificité et méthode de la doctrine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sociale et droit</w:t>
            </w:r>
            <w:r>
              <w:rPr/>
              <w:t xml:space="preserve">, 2006,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source d'un droit à un environnement de qualité et d'une qualité de l'environnement. Etude à partir du mécanisme des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Bien-être et normes environnementales »,</w:t>
            </w:r>
            <w:r>
              <w:rPr/>
              <w:t xml:space="preserve">, LGDJ,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et respect de la dignité des personnes en état végétatif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Identité, dignité, handicap »</w:t>
            </w:r>
            <w:r>
              <w:rPr/>
              <w:t xml:space="preserve">, 2020,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partie faible à l'épreuve des contrats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entre le droit de la protection des consommateurs et les autres branches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vente d'immeuble à construire : nullité du contrat de réservation = nullité de la VEFA?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: esquisse juridique d’un art vandale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/>
              <w:t xml:space="preserve">Presses Universitaires Savoie Mont Blanc.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: esquisse juridique d'un art vandale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/>
              <w:t xml:space="preserve">Université Savoie Mont Blanc, 2019, 978-2-37741-006-4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hal-03139447v1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981532v1" TargetMode="External"/><Relationship Id="rId8" Type="http://schemas.openxmlformats.org/officeDocument/2006/relationships/hyperlink" Target="https://hal.science/search/index/?q=*&amp;authFullName_s=Christophe Broche" TargetMode="External"/><Relationship Id="rId9" Type="http://schemas.openxmlformats.org/officeDocument/2006/relationships/hyperlink" Target="https://hal.science/hal-04918120v1" TargetMode="External"/><Relationship Id="rId10" Type="http://schemas.openxmlformats.org/officeDocument/2006/relationships/hyperlink" Target="https://hal.science/hal-04917965v1" TargetMode="External"/><Relationship Id="rId11" Type="http://schemas.openxmlformats.org/officeDocument/2006/relationships/hyperlink" Target="https://univ-smb.hal.science/hal-04981529v1" TargetMode="External"/><Relationship Id="rId12" Type="http://schemas.openxmlformats.org/officeDocument/2006/relationships/hyperlink" Target="https://hal.science/hal-04917956v1" TargetMode="External"/><Relationship Id="rId13" Type="http://schemas.openxmlformats.org/officeDocument/2006/relationships/hyperlink" Target="https://hal.science/hal-04917885v1" TargetMode="External"/><Relationship Id="rId14" Type="http://schemas.openxmlformats.org/officeDocument/2006/relationships/hyperlink" Target="https://hal.science/hal-04917959v1" TargetMode="External"/><Relationship Id="rId15" Type="http://schemas.openxmlformats.org/officeDocument/2006/relationships/hyperlink" Target="https://hal.science/hal-04917825v1" TargetMode="External"/><Relationship Id="rId16" Type="http://schemas.openxmlformats.org/officeDocument/2006/relationships/hyperlink" Target="https://hal.science/hal-04917828v1" TargetMode="External"/><Relationship Id="rId17" Type="http://schemas.openxmlformats.org/officeDocument/2006/relationships/hyperlink" Target="https://univ-smb.hal.science/hal-01479463v1" TargetMode="External"/><Relationship Id="rId18" Type="http://schemas.openxmlformats.org/officeDocument/2006/relationships/hyperlink" Target="https://univ-smb.hal.science/hal-01479455v1" TargetMode="External"/><Relationship Id="rId19" Type="http://schemas.openxmlformats.org/officeDocument/2006/relationships/hyperlink" Target="https://shs.hal.science/halshs-02201846v1" TargetMode="External"/><Relationship Id="rId20" Type="http://schemas.openxmlformats.org/officeDocument/2006/relationships/hyperlink" Target="https://univ-smb.hal.science/hal-01479416v1" TargetMode="External"/><Relationship Id="rId21" Type="http://schemas.openxmlformats.org/officeDocument/2006/relationships/hyperlink" Target="https://univ-smb.hal.science/hal-01479432v1" TargetMode="External"/><Relationship Id="rId22" Type="http://schemas.openxmlformats.org/officeDocument/2006/relationships/hyperlink" Target="https://univ-smb.hal.science/hal-04990948v1" TargetMode="External"/><Relationship Id="rId23" Type="http://schemas.openxmlformats.org/officeDocument/2006/relationships/hyperlink" Target="https://univ-smb.hal.science/hal-04993419v1" TargetMode="External"/><Relationship Id="rId24" Type="http://schemas.openxmlformats.org/officeDocument/2006/relationships/hyperlink" Target="https://univ-smb.hal.science/hal-04990864v1" TargetMode="External"/><Relationship Id="rId25" Type="http://schemas.openxmlformats.org/officeDocument/2006/relationships/hyperlink" Target="https://univ-smb.hal.science/hal-04990945v1" TargetMode="External"/><Relationship Id="rId26" Type="http://schemas.openxmlformats.org/officeDocument/2006/relationships/hyperlink" Target="https://univ-smb.hal.science/hal-04990849v1" TargetMode="External"/><Relationship Id="rId27" Type="http://schemas.openxmlformats.org/officeDocument/2006/relationships/hyperlink" Target="https://univ-smb.hal.science/hal-04990853v1" TargetMode="External"/><Relationship Id="rId28" Type="http://schemas.openxmlformats.org/officeDocument/2006/relationships/hyperlink" Target="https://univ-smb.hal.science/hal-04990938v1" TargetMode="External"/><Relationship Id="rId29" Type="http://schemas.openxmlformats.org/officeDocument/2006/relationships/hyperlink" Target="https://univ-smb.hal.science/hal-04918608v1" TargetMode="External"/><Relationship Id="rId30" Type="http://schemas.openxmlformats.org/officeDocument/2006/relationships/hyperlink" Target="https://univ-smb.hal.science/hal-04918706v1" TargetMode="External"/><Relationship Id="rId31" Type="http://schemas.openxmlformats.org/officeDocument/2006/relationships/hyperlink" Target="https://univ-smb.hal.science/hal-04990838v1" TargetMode="External"/><Relationship Id="rId32" Type="http://schemas.openxmlformats.org/officeDocument/2006/relationships/hyperlink" Target="https://univ-smb.hal.science/hal-04981555v1" TargetMode="External"/><Relationship Id="rId33" Type="http://schemas.openxmlformats.org/officeDocument/2006/relationships/hyperlink" Target="https://univ-smb.hal.science/hal-04918818v1" TargetMode="External"/><Relationship Id="rId34" Type="http://schemas.openxmlformats.org/officeDocument/2006/relationships/hyperlink" Target="https://hal.science/hal-04918125v1" TargetMode="External"/><Relationship Id="rId35" Type="http://schemas.openxmlformats.org/officeDocument/2006/relationships/hyperlink" Target="https://hal.science/hal-04918133v1" TargetMode="External"/><Relationship Id="rId36" Type="http://schemas.openxmlformats.org/officeDocument/2006/relationships/hyperlink" Target="https://hal.science/hal-03006527v1" TargetMode="External"/><Relationship Id="rId37" Type="http://schemas.openxmlformats.org/officeDocument/2006/relationships/hyperlink" Target="https://hal.science/hal-04917953v1" TargetMode="External"/><Relationship Id="rId38" Type="http://schemas.openxmlformats.org/officeDocument/2006/relationships/hyperlink" Target="https://univ-smb.hal.science/hal-04981538v1" TargetMode="External"/><Relationship Id="rId39" Type="http://schemas.openxmlformats.org/officeDocument/2006/relationships/hyperlink" Target="https://upf.hal.science/hal-03139447v1" TargetMode="External"/><Relationship Id="rId40" Type="http://schemas.openxmlformats.org/officeDocument/2006/relationships/hyperlink" Target="https://hal.science/search/index/?q=*&amp;authFullName_s=Gr&#233;goire Calley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Broche</dc:title>
  <dc:description>CV</dc:description>
  <dc:subject/>
  <cp:keywords/>
  <cp:category/>
  <cp:lastModifiedBy/>
  <dcterms:created xsi:type="dcterms:W3CDTF">2026-03-24T22:41:23+01:00</dcterms:created>
  <dcterms:modified xsi:type="dcterms:W3CDTF">2026-03-24T22:41:23+01:00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