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Garrabet </w:t>
      </w:r>
      <w:r>
        <w:rPr>
          <w:color w:val="641e6e"/>
        </w:rPr>
        <w:t xml:space="preserve">* Associate professor -  langue et culture françaises / Université de Nagoya (Japon) jusqu'au 31 mars 2024* Assistant professor - langue et culture françaises / Université de Kobe (Japon) à partir du 1er avril 2024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christophe-garrabet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0000-0002-9249-7979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253121175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**Assistant professor en langue et culture françaises - Université de Kobe (Japon) **</w:t>
      </w:r>
    </w:p>
    <w:p>
      <w:pPr/>
      <w:r>
        <w:rPr>
          <w:b w:val="1"/>
          <w:bCs w:val="1"/>
        </w:rPr>
        <w:t xml:space="preserve">Projet financé</w:t>
      </w:r>
    </w:p>
    <w:p>
      <w:pPr/>
      <w:r>
        <w:rPr/>
        <w:t xml:space="preserve">JSPS (Japan Society for the Promotion of Science) - Grants-in-Aid for Scientific Research &amp;quot;Wakate Kenkyu B&amp;quot; (&amp;quot;Jeune chercheur B&amp;quot;) = 「通俗科学小説と自然科学の普及1850-1900」 (Fictions de vulgarisation scientifique et diffusion des sciences naturelles 1850-1900) (2015-2018)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Verne, vulgarisateur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表象と文化XVII</w:t>
            </w:r>
            <w:r>
              <w:rPr/>
              <w:t xml:space="preserve">, 2020, pp.13-22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populaires et scolaires, nouveaux marchés littéraires de la seconde moitié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表象と文化XVI</w:t>
            </w:r>
            <w:r>
              <w:rPr/>
              <w:t xml:space="preserve">, 2019,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 vulgarisation scientifique lecteurs et juges de La Fontaine (1850-1900)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言語文化共同研究プロジェクト2016</w:t>
            </w:r>
            <w:r>
              <w:rPr/>
              <w:t xml:space="preserve">, 2017, 表象と文化XIV, XIV,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savants, savoirs vulgarisés et idéologie chez Jean Macé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言語文化共同研究プロジェクト2015</w:t>
            </w:r>
            <w:r>
              <w:rPr/>
              <w:t xml:space="preserve">, 2016, 表象と文化XIII, XIII,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manger veut dire – l’Histoire d’une bouchée de pain (1861) de Jean Macé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langue et littérature françaises</w:t>
            </w:r>
            <w:r>
              <w:rPr/>
              <w:t xml:space="preserve">, 2016, 108,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Lafcadio Hearn, lecteur de Camille Flammarion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『ヘルン研究』創刊号</w:t>
            </w:r>
            <w:r>
              <w:rPr/>
              <w:t xml:space="preserve">, 2016,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hal-01548743v1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 (1897) de Camille Flammarion : de la littérature et de la science au tournant du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言語文化共同研究プロジェクト2014</w:t>
            </w:r>
            <w:r>
              <w:rPr/>
              <w:t xml:space="preserve">, 2015, 表象と文化XII, XII,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au service de la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Ebok</w:t>
            </w:r>
            <w:r>
              <w:rPr/>
              <w:t xml:space="preserve">, 2014, 26,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hal-01548722v1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Édifier par la science : le ‘théâtre scientifique’ de Louis Figuier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言語文化共同研究プロジェクト2013</w:t>
            </w:r>
            <w:r>
              <w:rPr/>
              <w:t xml:space="preserve">, 2014, 表象と文化XI, XI,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enjeux du langage scientifique dans Bouvard et Pécuchet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langue et littérature françaises du Kansai</w:t>
            </w:r>
            <w:r>
              <w:rPr/>
              <w:t xml:space="preserve">, 2013, 19,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Femme, corps et image chez Camille Flammarion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langue et littérature françaises</w:t>
            </w:r>
            <w:r>
              <w:rPr/>
              <w:t xml:space="preserve">, 2013, 102,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scientifique dans la seconde moitié du XIXe siècle et le champ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langue et littérature françaises</w:t>
            </w:r>
            <w:r>
              <w:rPr/>
              <w:t xml:space="preserve">, 2012, 100, pp.75-94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hal-01548717v1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paradoxale d’un découvreur révolutionnaire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découverte scientifique dans les arts</w:t>
            </w:r>
            <w:r>
              <w:rPr/>
              <w:t xml:space="preserve">, LISAA éditeur, pp.117 - 130, 2018, 9782956648000.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⟨10.4000/books.lisaa.728⟩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paradoxale d’un découvreur révolutionnaire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découverte scientifique dans les arts</w:t>
            </w:r>
            <w:r>
              <w:rPr/>
              <w:t xml:space="preserve">, LISAA éditeur, pp.117-130, 2018, 9782956648000.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⟨10.4000/books.lisaa.728⟩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les savoirs : les récits de vulgarisation scientifique dans la seconde moitié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vivant, Éditions de la Maison des sciences de l’homme</w:t>
            </w:r>
            <w:r>
              <w:rPr/>
              <w:t xml:space="preserve">, pp.289-307, 2017, 9782735127580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空中飛行　科学的実験と知識の開示様式のはざまで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近代科学と芸術創造 ― 19〜20世紀のヨーロッパにおける科学と文学の関係, 行路社（南山大学地域研究センター共同研究シリーズ7）</w:t>
            </w:r>
            <w:r>
              <w:rPr/>
              <w:t xml:space="preserve">, pp.367-381, 2015, 近代科学と芸術創造 ― 19〜20世紀のヨーロッパにおける科学と文学の関係, 978-4-87534-448-3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hal-01548723v1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296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garrabet" TargetMode="External"/><Relationship Id="rId8" Type="http://schemas.openxmlformats.org/officeDocument/2006/relationships/hyperlink" Target="https://orcid.org/0000-0002-9249-7979" TargetMode="External"/><Relationship Id="rId9" Type="http://schemas.openxmlformats.org/officeDocument/2006/relationships/hyperlink" Target="https://www.idref.fr/253121175" TargetMode="External"/><Relationship Id="rId10" Type="http://schemas.openxmlformats.org/officeDocument/2006/relationships/hyperlink" Target="https://hal.science/hal-04509302v1" TargetMode="External"/><Relationship Id="rId11" Type="http://schemas.openxmlformats.org/officeDocument/2006/relationships/hyperlink" Target="https://hal.science/search/index/?q=*&amp;authFullName_s=Christophe Garrabet" TargetMode="External"/><Relationship Id="rId12" Type="http://schemas.openxmlformats.org/officeDocument/2006/relationships/hyperlink" Target="https://hal.science/hal-04509291v1" TargetMode="External"/><Relationship Id="rId13" Type="http://schemas.openxmlformats.org/officeDocument/2006/relationships/hyperlink" Target="https://hal.science/hal-01548741v1" TargetMode="External"/><Relationship Id="rId14" Type="http://schemas.openxmlformats.org/officeDocument/2006/relationships/hyperlink" Target="https://hal.science/hal-01548742v1" TargetMode="External"/><Relationship Id="rId15" Type="http://schemas.openxmlformats.org/officeDocument/2006/relationships/hyperlink" Target="https://hal.science/hal-01548719v1" TargetMode="External"/><Relationship Id="rId16" Type="http://schemas.openxmlformats.org/officeDocument/2006/relationships/hyperlink" Target="https://hal.science/hal-01548743v1" TargetMode="External"/><Relationship Id="rId17" Type="http://schemas.openxmlformats.org/officeDocument/2006/relationships/hyperlink" Target="https://hal.science/hal-01548724v1" TargetMode="External"/><Relationship Id="rId18" Type="http://schemas.openxmlformats.org/officeDocument/2006/relationships/hyperlink" Target="https://hal.science/hal-01548722v1" TargetMode="External"/><Relationship Id="rId19" Type="http://schemas.openxmlformats.org/officeDocument/2006/relationships/hyperlink" Target="https://hal.science/hal-01548721v1" TargetMode="External"/><Relationship Id="rId20" Type="http://schemas.openxmlformats.org/officeDocument/2006/relationships/hyperlink" Target="https://hal.science/hal-01548720v1" TargetMode="External"/><Relationship Id="rId21" Type="http://schemas.openxmlformats.org/officeDocument/2006/relationships/hyperlink" Target="https://hal.science/hal-01548718v1" TargetMode="External"/><Relationship Id="rId22" Type="http://schemas.openxmlformats.org/officeDocument/2006/relationships/hyperlink" Target="https://hal.science/hal-01548717v1" TargetMode="External"/><Relationship Id="rId23" Type="http://schemas.openxmlformats.org/officeDocument/2006/relationships/hyperlink" Target="https://hal.science/hal-04508434v1" TargetMode="External"/><Relationship Id="rId24" Type="http://schemas.openxmlformats.org/officeDocument/2006/relationships/hyperlink" Target="https://dx.doi.org/10.4000/books.lisaa.728" TargetMode="External"/><Relationship Id="rId25" Type="http://schemas.openxmlformats.org/officeDocument/2006/relationships/hyperlink" Target="https://hal.science/hal-04510956v1" TargetMode="External"/><Relationship Id="rId26" Type="http://schemas.openxmlformats.org/officeDocument/2006/relationships/hyperlink" Target="https://hal.science/hal-04509320v1" TargetMode="External"/><Relationship Id="rId27" Type="http://schemas.openxmlformats.org/officeDocument/2006/relationships/hyperlink" Target="https://hal.science/hal-0154872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Garrabet</dc:title>
  <dc:description>CV</dc:description>
  <dc:subject/>
  <cp:keywords/>
  <cp:category/>
  <cp:lastModifiedBy/>
  <dcterms:created xsi:type="dcterms:W3CDTF">2026-03-21T22:57:43+01:00</dcterms:created>
  <dcterms:modified xsi:type="dcterms:W3CDTF">2026-03-21T22:57:43+01:00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