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Gimbert </w:t>
      </w:r>
      <w:r>
        <w:rPr>
          <w:color w:val="641e6e"/>
        </w:rPr>
        <w:t xml:space="preserve">Enseignant-chercheur en Sciences de l'information et de la communication. Maître de conférences à Sciences Po Rennes (Université de Rennes). Responsable du Master &amp;quot;Journalisme : reportage et enquête&amp;quot;. Laboratoire Arènes UMR 6051, équipe &amp;quot;Mobilisation, espaces publics et médiatiques&amp;quot;.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christophe-gimbert</w:t>
        </w:r>
      </w:hyperlink>
    </w:p>
    <w:p>
      <w:pPr>
        <w:numPr>
          <w:ilvl w:val="0"/>
          <w:numId w:val="1"/>
        </w:numPr>
      </w:pPr>
      <w:r>
        <w:rPr/>
        <w:t xml:space="preserve"> ORCID : </w:t>
      </w:r>
      <w:hyperlink r:id="rId9" w:history="1">
        <w:r>
          <w:rPr>
            <w:color w:val="#410a8c"/>
            <w:u w:val="single"/>
          </w:rPr>
          <w:t xml:space="preserve">0009-0006-6447-4776</w:t>
        </w:r>
      </w:hyperlink>
    </w:p>
    <w:p>
      <w:pPr>
        <w:spacing w:before="600"/>
      </w:pPr>
    </w:p>
    <w:p>
      <w:pPr>
        <w:pStyle w:val="Heading2"/>
      </w:pPr>
      <w:r>
        <w:rPr>
          <w:color w:val="1e198e"/>
          <w:b w:val="1"/>
          <w:bCs w:val="1"/>
        </w:rPr>
        <w:t xml:space="preserve">Présentation</w:t>
      </w:r>
    </w:p>
    <w:p>
      <w:pPr>
        <w:spacing w:after="100"/>
      </w:pPr>
    </w:p>
    <w:p>
      <w:pPr/>
      <w:r>
        <w:rPr/>
        <w:t xml:space="preserve">Responsable, depuis 2014, du Master  &amp;quot;Journalisme : reportage et enquête&amp;quot; de Sciences Po Rennes. Pilotage administratif, pédagogique et budgétaire, recrutement et gestion d’une vingtaine d’enseignants et intervenants, gestion de l'emploi du temps et suivi des stages, organisation des recrutements, gestion des partenariats pédagogiques avec les médias et les établissements partenaires pour les enseignements mutualisés (télévision, radio, journalisme numérique).</w:t>
      </w:r>
    </w:p>
    <w:p>
      <w:pPr/>
      <w:r>
        <w:rPr/>
        <w:t xml:space="preserve">Mes travaux de recherche portent sur l'identité socioprofessionnelle des journalistes et du journalisme, thème transversal que j'aborde par deux entrées principales : les évolutions sociologiques (féminisation de la profession et représentation genrée ; place et rôle des correspondants de presse locale ; professionnalisation et éducation aux médias et à l'information) ; les transformations des pratiques discursives (normes et usages de genres rédactionnels ; effets de la convergence médiatique et des stratégies multisupports).</w:t>
      </w:r>
    </w:p>
    <w:p>
      <w:pPr/>
      <w:r>
        <w:rPr/>
        <w:t xml:space="preserve">Qualifié maître de conférences en Sciences de l'information et de la communication en 2012, j'ai auparavant exercé en tant que journaliste de presse écrite de 1990 à 2007 et maître de conférences associé (mi-temps puis temps plein), à l'école de journalisme de l'IUT de Lannion (Université de Rennes), de l'an 2000 à 2013, où j'ai notamment occupé les fonctions de directeur des études du département Information-Communication et de responsable du DUT journalisme (formation labellisée par la Commission paritaire nationale de l'emploi des journalistes à partir de 2004).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Quand un nouvel entrant des industries culturelles compose avec les convergences</w:t>
              </w:r>
            </w:hyperlink>
          </w:p>
          <w:p>
            <w:pPr/>
            <w:hyperlink r:id="rId11" w:history="1">
              <w:r>
                <w:rPr>
                  <w:color w:val="#410a8c"/>
                  <w:u w:val="single"/>
                </w:rPr>
                <w:t xml:space="preserve">Christophe Gimbert</w:t>
              </w:r>
            </w:hyperlink>
          </w:p>
          <w:p>
            <w:pPr/>
            <w:r>
              <w:rPr>
                <w:i w:val="1"/>
                <w:iCs w:val="1"/>
              </w:rPr>
              <w:t xml:space="preserve">Les Enjeux de l'information et de la communication</w:t>
            </w:r>
            <w:r>
              <w:rPr/>
              <w:t xml:space="preserve">, 2010, 1, pp.65-82</w:t>
            </w:r>
          </w:p>
          <w:p>
            <w:pPr/>
            <w:r>
              <w:rPr/>
              <w:t xml:space="preserve">Article dans une revue</w:t>
            </w:r>
          </w:p>
          <w:p>
            <w:pPr/>
            <w:hyperlink r:id="rId10" w:history="1">
              <w:r>
                <w:rPr>
                  <w:color w:val="#410a8c"/>
                  <w:u w:val="single"/>
                </w:rPr>
                <w:t xml:space="preserve">halshs-00768395v1</w:t>
              </w:r>
            </w:hyperlink>
          </w:p>
        </w:tc>
      </w:tr>
      <w:tr>
        <w:trPr/>
        <w:tc>
          <w:tcPr>
            <w:noWrap/>
          </w:tcPr>
          <w:p>
            <w:pPr>
              <w:spacing w:after="200"/>
            </w:pPr>
            <w:hyperlink r:id="rId12" w:history="1">
              <w:r>
                <w:rPr>
                  <w:color w:val="1e198e"/>
                  <w:b w:val="1"/>
                  <w:bCs w:val="1"/>
                  <w:u w:val="single"/>
                </w:rPr>
                <w:t xml:space="preserve">La production multi-supports dans des groupes français : premières remarques.</w:t>
              </w:r>
            </w:hyperlink>
          </w:p>
          <w:p>
            <w:pPr/>
            <w:hyperlink r:id="rId13" w:history="1">
              <w:r>
                <w:rPr>
                  <w:color w:val="#410a8c"/>
                  <w:u w:val="single"/>
                </w:rPr>
                <w:t xml:space="preserve">Hélène Romeyer</w:t>
              </w:r>
            </w:hyperlink>
            <w:r>
              <w:rPr/>
              <w:t xml:space="preserve">,</w:t>
            </w:r>
            <w:hyperlink r:id="rId14" w:history="1">
              <w:r>
                <w:rPr>
                  <w:color w:val="#410a8c"/>
                  <w:u w:val="single"/>
                </w:rPr>
                <w:t xml:space="preserve">Philippe Gestin</w:t>
              </w:r>
            </w:hyperlink>
            <w:r>
              <w:rPr/>
              <w:t xml:space="preserve">,</w:t>
            </w:r>
            <w:hyperlink r:id="rId11" w:history="1">
              <w:r>
                <w:rPr>
                  <w:color w:val="#410a8c"/>
                  <w:u w:val="single"/>
                </w:rPr>
                <w:t xml:space="preserve">Christophe Gimbert</w:t>
              </w:r>
            </w:hyperlink>
            <w:r>
              <w:rPr/>
              <w:t xml:space="preserve">,</w:t>
            </w:r>
            <w:hyperlink r:id="rId15" w:history="1">
              <w:r>
                <w:rPr>
                  <w:color w:val="#410a8c"/>
                  <w:u w:val="single"/>
                </w:rPr>
                <w:t xml:space="preserve">Florence Le Cam</w:t>
              </w:r>
            </w:hyperlink>
            <w:r>
              <w:rPr/>
              <w:t xml:space="preserve">,</w:t>
            </w:r>
            <w:hyperlink r:id="rId16" w:history="1">
              <w:r>
                <w:rPr>
                  <w:color w:val="#410a8c"/>
                  <w:u w:val="single"/>
                </w:rPr>
                <w:t xml:space="preserve">Yvon Rochard</w:t>
              </w:r>
            </w:hyperlink>
            <w:r>
              <w:rPr/>
              <w:t xml:space="preserve">et al.</w:t>
            </w:r>
          </w:p>
          <w:p>
            <w:pPr/>
            <w:r>
              <w:rPr>
                <w:i w:val="1"/>
                <w:iCs w:val="1"/>
              </w:rPr>
              <w:t xml:space="preserve">Cahiers du Journalisme</w:t>
            </w:r>
            <w:r>
              <w:rPr/>
              <w:t xml:space="preserve">, 2009, n°20, pp. 84-95</w:t>
            </w:r>
          </w:p>
          <w:p>
            <w:pPr/>
            <w:r>
              <w:rPr/>
              <w:t xml:space="preserve">Article dans une revue</w:t>
            </w:r>
          </w:p>
          <w:p>
            <w:pPr/>
            <w:hyperlink r:id="rId12" w:history="1">
              <w:r>
                <w:rPr>
                  <w:color w:val="#410a8c"/>
                  <w:u w:val="single"/>
                </w:rPr>
                <w:t xml:space="preserve">hal-01150607v1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 l’idéologie de la convergence à la réalité de la production journalistique multisupport</w:t>
              </w:r>
            </w:hyperlink>
          </w:p>
          <w:p>
            <w:pPr/>
            <w:hyperlink r:id="rId13" w:history="1">
              <w:r>
                <w:rPr>
                  <w:color w:val="#410a8c"/>
                  <w:u w:val="single"/>
                </w:rPr>
                <w:t xml:space="preserve">Hélène Romeyer</w:t>
              </w:r>
            </w:hyperlink>
            <w:r>
              <w:rPr/>
              <w:t xml:space="preserve">,</w:t>
            </w:r>
            <w:hyperlink r:id="rId11" w:history="1">
              <w:r>
                <w:rPr>
                  <w:color w:val="#410a8c"/>
                  <w:u w:val="single"/>
                </w:rPr>
                <w:t xml:space="preserve">Christophe Gimbert</w:t>
              </w:r>
            </w:hyperlink>
          </w:p>
          <w:p>
            <w:pPr/>
            <w:r>
              <w:rPr>
                <w:i w:val="1"/>
                <w:iCs w:val="1"/>
              </w:rPr>
              <w:t xml:space="preserve">XVIIIème Congrès de la Sfsic, La contribution des sciences de l’information et de la communication aux débats publics</w:t>
            </w:r>
            <w:r>
              <w:rPr/>
              <w:t xml:space="preserve">, 2012, Rennes, France</w:t>
            </w:r>
          </w:p>
          <w:p>
            <w:pPr/>
            <w:r>
              <w:rPr/>
              <w:t xml:space="preserve">Communication dans un congrès</w:t>
            </w:r>
          </w:p>
          <w:p>
            <w:pPr/>
            <w:hyperlink r:id="rId17" w:history="1">
              <w:r>
                <w:rPr>
                  <w:color w:val="#410a8c"/>
                  <w:u w:val="single"/>
                </w:rPr>
                <w:t xml:space="preserve">hal-01151342v1</w:t>
              </w:r>
            </w:hyperlink>
          </w:p>
        </w:tc>
      </w:tr>
      <w:tr>
        <w:trPr/>
        <w:tc>
          <w:tcPr>
            <w:noWrap/>
          </w:tcPr>
          <w:p>
            <w:pPr>
              <w:spacing w:after="200"/>
            </w:pPr>
            <w:hyperlink r:id="rId18" w:history="1">
              <w:r>
                <w:rPr>
                  <w:color w:val="1e198e"/>
                  <w:b w:val="1"/>
                  <w:bCs w:val="1"/>
                  <w:u w:val="single"/>
                </w:rPr>
                <w:t xml:space="preserve">De l'idéologie de la convergence à la réalité de la production multisupports dans les entreprises médiatiques françaises</w:t>
              </w:r>
            </w:hyperlink>
          </w:p>
          <w:p>
            <w:pPr/>
            <w:hyperlink r:id="rId11" w:history="1">
              <w:r>
                <w:rPr>
                  <w:color w:val="#410a8c"/>
                  <w:u w:val="single"/>
                </w:rPr>
                <w:t xml:space="preserve">Christophe Gimbert</w:t>
              </w:r>
            </w:hyperlink>
            <w:r>
              <w:rPr/>
              <w:t xml:space="preserve">,</w:t>
            </w:r>
            <w:hyperlink r:id="rId13" w:history="1">
              <w:r>
                <w:rPr>
                  <w:color w:val="#410a8c"/>
                  <w:u w:val="single"/>
                </w:rPr>
                <w:t xml:space="preserve">Hélène Romeyer</w:t>
              </w:r>
            </w:hyperlink>
          </w:p>
          <w:p>
            <w:pPr/>
            <w:r>
              <w:rPr>
                <w:i w:val="1"/>
                <w:iCs w:val="1"/>
              </w:rPr>
              <w:t xml:space="preserve">18e Congrès de la Société française des sciences de l'Information et de la Communication, " La contribution des sciences de l'information et de la communication aux débats publics "</w:t>
            </w:r>
            <w:r>
              <w:rPr/>
              <w:t xml:space="preserve">, May 2012, Rennes, France</w:t>
            </w:r>
          </w:p>
          <w:p>
            <w:pPr/>
            <w:r>
              <w:rPr/>
              <w:t xml:space="preserve">Communication dans un congrès</w:t>
            </w:r>
          </w:p>
          <w:p>
            <w:pPr/>
            <w:hyperlink r:id="rId18" w:history="1">
              <w:r>
                <w:rPr>
                  <w:color w:val="#410a8c"/>
                  <w:u w:val="single"/>
                </w:rPr>
                <w:t xml:space="preserve">halshs-00801701v1</w:t>
              </w:r>
            </w:hyperlink>
          </w:p>
        </w:tc>
      </w:tr>
      <w:tr>
        <w:trPr/>
        <w:tc>
          <w:tcPr>
            <w:noWrap/>
          </w:tcPr>
          <w:p>
            <w:pPr>
              <w:spacing w:after="200"/>
            </w:pPr>
            <w:hyperlink r:id="rId19" w:history="1">
              <w:r>
                <w:rPr>
                  <w:color w:val="1e198e"/>
                  <w:b w:val="1"/>
                  <w:bCs w:val="1"/>
                  <w:u w:val="single"/>
                </w:rPr>
                <w:t xml:space="preserve">Le correspondant, un amateur du local mis à distance du journal</w:t>
              </w:r>
            </w:hyperlink>
          </w:p>
          <w:p>
            <w:pPr/>
            <w:hyperlink r:id="rId11" w:history="1">
              <w:r>
                <w:rPr>
                  <w:color w:val="#410a8c"/>
                  <w:u w:val="single"/>
                </w:rPr>
                <w:t xml:space="preserve">Christophe Gimbert</w:t>
              </w:r>
            </w:hyperlink>
          </w:p>
          <w:p>
            <w:pPr/>
            <w:r>
              <w:rPr>
                <w:i w:val="1"/>
                <w:iCs w:val="1"/>
              </w:rPr>
              <w:t xml:space="preserve">colloque " Le journalisme, une activité collective. Formes, acteurs, pratiques, enjeux "</w:t>
            </w:r>
            <w:r>
              <w:rPr/>
              <w:t xml:space="preserve">, Mar 2011, Paris, France</w:t>
            </w:r>
          </w:p>
          <w:p>
            <w:pPr/>
            <w:r>
              <w:rPr/>
              <w:t xml:space="preserve">Communication dans un congrès</w:t>
            </w:r>
          </w:p>
          <w:p>
            <w:pPr/>
            <w:hyperlink r:id="rId19" w:history="1">
              <w:r>
                <w:rPr>
                  <w:color w:val="#410a8c"/>
                  <w:u w:val="single"/>
                </w:rPr>
                <w:t xml:space="preserve">halshs-00801705v1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Écriture sociologique et écriture journalistique. S'entendre pour &amp;quot;écrire vrai&amp;quot; ?</w:t>
              </w:r>
            </w:hyperlink>
          </w:p>
          <w:p>
            <w:pPr/>
            <w:hyperlink r:id="rId11" w:history="1">
              <w:r>
                <w:rPr>
                  <w:color w:val="#410a8c"/>
                  <w:u w:val="single"/>
                </w:rPr>
                <w:t xml:space="preserve">Christophe Gimbert</w:t>
              </w:r>
            </w:hyperlink>
            <w:r>
              <w:rPr/>
              <w:t xml:space="preserve">,</w:t>
            </w:r>
            <w:hyperlink r:id="rId21" w:history="1">
              <w:r>
                <w:rPr>
                  <w:color w:val="#410a8c"/>
                  <w:u w:val="single"/>
                </w:rPr>
                <w:t xml:space="preserve">Christian Le Bart</w:t>
              </w:r>
            </w:hyperlink>
            <w:r>
              <w:rPr/>
              <w:t xml:space="preserve">,</w:t>
            </w:r>
            <w:hyperlink r:id="rId22" w:history="1">
              <w:r>
                <w:rPr>
                  <w:color w:val="#410a8c"/>
                  <w:u w:val="single"/>
                </w:rPr>
                <w:t xml:space="preserve">Florian Mazel</w:t>
              </w:r>
            </w:hyperlink>
          </w:p>
          <w:p>
            <w:pPr/>
            <w:r>
              <w:rPr/>
              <w:t xml:space="preserve">MSH-PUR. </w:t>
            </w:r>
            <w:r>
              <w:rPr>
                <w:i w:val="1"/>
                <w:iCs w:val="1"/>
              </w:rPr>
              <w:t xml:space="preserve">Écrire les sciences sociales. Écrire en sciences sociales</w:t>
            </w:r>
            <w:r>
              <w:rPr/>
              <w:t xml:space="preserve">, MSH-PUR, 2021, 978-2-7535-8327-6</w:t>
            </w:r>
          </w:p>
          <w:p>
            <w:pPr/>
            <w:r>
              <w:rPr/>
              <w:t xml:space="preserve">Chapitre d'ouvrage</w:t>
            </w:r>
          </w:p>
          <w:p>
            <w:pPr/>
            <w:hyperlink r:id="rId20" w:history="1">
              <w:r>
                <w:rPr>
                  <w:color w:val="#410a8c"/>
                  <w:u w:val="single"/>
                </w:rPr>
                <w:t xml:space="preserve">hal-03806342v1</w:t>
              </w:r>
            </w:hyperlink>
          </w:p>
        </w:tc>
      </w:tr>
      <w:tr>
        <w:trPr/>
        <w:tc>
          <w:tcPr>
            <w:noWrap/>
          </w:tcPr>
          <w:p>
            <w:pPr>
              <w:spacing w:after="200"/>
            </w:pPr>
            <w:hyperlink r:id="rId23" w:history="1">
              <w:r>
                <w:rPr>
                  <w:color w:val="1e198e"/>
                  <w:b w:val="1"/>
                  <w:bCs w:val="1"/>
                  <w:u w:val="single"/>
                </w:rPr>
                <w:t xml:space="preserve">De l'idéologie de la convergence à la réalité de la production journalistique multi-supports</w:t>
              </w:r>
            </w:hyperlink>
          </w:p>
          <w:p>
            <w:pPr/>
            <w:hyperlink r:id="rId13" w:history="1">
              <w:r>
                <w:rPr>
                  <w:color w:val="#410a8c"/>
                  <w:u w:val="single"/>
                </w:rPr>
                <w:t xml:space="preserve">Hélène Romeyer</w:t>
              </w:r>
            </w:hyperlink>
            <w:r>
              <w:rPr/>
              <w:t xml:space="preserve">,</w:t>
            </w:r>
            <w:hyperlink r:id="rId11" w:history="1">
              <w:r>
                <w:rPr>
                  <w:color w:val="#410a8c"/>
                  <w:u w:val="single"/>
                </w:rPr>
                <w:t xml:space="preserve">Christophe Gimbert</w:t>
              </w:r>
            </w:hyperlink>
          </w:p>
          <w:p>
            <w:pPr/>
            <w:r>
              <w:rPr/>
              <w:t xml:space="preserve">VACHER Béatrice; Le MOËNNE Christian; KIYINDOU Alain. </w:t>
            </w:r>
            <w:r>
              <w:rPr>
                <w:i w:val="1"/>
                <w:iCs w:val="1"/>
              </w:rPr>
              <w:t xml:space="preserve">Communication et débat public : les réseaux numériques au service de la démocratie ?</w:t>
            </w:r>
            <w:r>
              <w:rPr/>
              <w:t xml:space="preserve">, L’Harmattan, 2013</w:t>
            </w:r>
          </w:p>
          <w:p>
            <w:pPr/>
            <w:r>
              <w:rPr/>
              <w:t xml:space="preserve">Chapitre d'ouvrage</w:t>
            </w:r>
          </w:p>
          <w:p>
            <w:pPr/>
            <w:hyperlink r:id="rId23" w:history="1">
              <w:r>
                <w:rPr>
                  <w:color w:val="#410a8c"/>
                  <w:u w:val="single"/>
                </w:rPr>
                <w:t xml:space="preserve">hal-01136921v1</w:t>
              </w:r>
            </w:hyperlink>
          </w:p>
        </w:tc>
      </w:tr>
      <w:tr>
        <w:trPr/>
        <w:tc>
          <w:tcPr>
            <w:noWrap/>
          </w:tcPr>
          <w:p>
            <w:pPr>
              <w:spacing w:after="200"/>
            </w:pPr>
            <w:hyperlink r:id="rId24" w:history="1">
              <w:r>
                <w:rPr>
                  <w:color w:val="1e198e"/>
                  <w:b w:val="1"/>
                  <w:bCs w:val="1"/>
                  <w:u w:val="single"/>
                </w:rPr>
                <w:t xml:space="preserve">La variable du genre dans les enquêtes sociodémographiques sur les journalistes : la féminisation, de l’invisibilité à l’ambivalence</w:t>
              </w:r>
            </w:hyperlink>
          </w:p>
          <w:p>
            <w:pPr/>
            <w:hyperlink r:id="rId11" w:history="1">
              <w:r>
                <w:rPr>
                  <w:color w:val="#410a8c"/>
                  <w:u w:val="single"/>
                </w:rPr>
                <w:t xml:space="preserve">Christophe Gimbert</w:t>
              </w:r>
            </w:hyperlink>
          </w:p>
          <w:p>
            <w:pPr/>
            <w:r>
              <w:rPr>
                <w:i w:val="1"/>
                <w:iCs w:val="1"/>
              </w:rPr>
              <w:t xml:space="preserve">Le journalisme au féminin : Assignations, inventions, stratégies</w:t>
            </w:r>
            <w:r>
              <w:rPr/>
              <w:t xml:space="preserve">, </w:t>
            </w:r>
            <w:hyperlink r:id="rId25" w:history="1">
              <w:r>
                <w:rPr>
                  <w:color w:val="#410a8c"/>
                  <w:u w:val="single"/>
                </w:rPr>
                <w:t xml:space="preserve">Presses universitaires de Rennes</w:t>
              </w:r>
            </w:hyperlink>
            <w:r>
              <w:rPr/>
              <w:t xml:space="preserve">, pp.69-91, 2010, Res publica, 978-2-7535-3904-4. </w:t>
            </w:r>
            <w:hyperlink r:id="rId26" w:history="1">
              <w:r>
                <w:rPr>
                  <w:color w:val="#410a8c"/>
                  <w:u w:val="single"/>
                </w:rPr>
                <w:t xml:space="preserve">⟨10.4000/books.pur.13726⟩</w:t>
              </w:r>
            </w:hyperlink>
          </w:p>
          <w:p>
            <w:pPr/>
            <w:r>
              <w:rPr/>
              <w:t xml:space="preserve">Chapitre d'ouvrage</w:t>
            </w:r>
          </w:p>
          <w:p>
            <w:pPr/>
            <w:hyperlink r:id="rId24" w:history="1">
              <w:r>
                <w:rPr>
                  <w:color w:val="#410a8c"/>
                  <w:u w:val="single"/>
                </w:rPr>
                <w:t xml:space="preserve">halshs-03230577v1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PQR à l'heure du numérique</w:t>
              </w:r>
            </w:hyperlink>
          </w:p>
          <w:p>
            <w:pPr/>
            <w:hyperlink r:id="rId11" w:history="1">
              <w:r>
                <w:rPr>
                  <w:color w:val="#410a8c"/>
                  <w:u w:val="single"/>
                </w:rPr>
                <w:t xml:space="preserve">Christophe Gimbert</w:t>
              </w:r>
            </w:hyperlink>
            <w:r>
              <w:rPr/>
              <w:t xml:space="preserve">,</w:t>
            </w:r>
            <w:hyperlink r:id="rId28" w:history="1">
              <w:r>
                <w:rPr>
                  <w:color w:val="#410a8c"/>
                  <w:u w:val="single"/>
                </w:rPr>
                <w:t xml:space="preserve">Joël Langonné</w:t>
              </w:r>
            </w:hyperlink>
            <w:r>
              <w:rPr/>
              <w:t xml:space="preserve">,</w:t>
            </w:r>
            <w:hyperlink r:id="rId29" w:history="1">
              <w:r>
                <w:rPr>
                  <w:color w:val="#410a8c"/>
                  <w:u w:val="single"/>
                </w:rPr>
                <w:t xml:space="preserve">Sandy Montañola</w:t>
              </w:r>
            </w:hyperlink>
            <w:r>
              <w:rPr/>
              <w:t xml:space="preserve">,</w:t>
            </w:r>
            <w:hyperlink r:id="rId30" w:history="1">
              <w:r>
                <w:rPr>
                  <w:color w:val="#410a8c"/>
                  <w:u w:val="single"/>
                </w:rPr>
                <w:t xml:space="preserve">Denis Ruellan</w:t>
              </w:r>
            </w:hyperlink>
          </w:p>
          <w:p>
            <w:pPr/>
            <w:r>
              <w:rPr/>
              <w:t xml:space="preserve">2012</w:t>
            </w:r>
          </w:p>
          <w:p>
            <w:pPr/>
            <w:r>
              <w:rPr/>
              <w:t xml:space="preserve">Rapport</w:t>
            </w:r>
          </w:p>
          <w:p>
            <w:pPr/>
            <w:hyperlink r:id="rId27" w:history="1">
              <w:r>
                <w:rPr>
                  <w:color w:val="#410a8c"/>
                  <w:u w:val="single"/>
                </w:rPr>
                <w:t xml:space="preserve">halshs-00806744v1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665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gimbert" TargetMode="External"/><Relationship Id="rId9" Type="http://schemas.openxmlformats.org/officeDocument/2006/relationships/hyperlink" Target="https://orcid.org/0009-0006-6447-4776" TargetMode="External"/><Relationship Id="rId10" Type="http://schemas.openxmlformats.org/officeDocument/2006/relationships/hyperlink" Target="https://shs.hal.science/halshs-00768395v1" TargetMode="External"/><Relationship Id="rId11" Type="http://schemas.openxmlformats.org/officeDocument/2006/relationships/hyperlink" Target="https://hal.science/search/index/?q=*&amp;authFullName_s=Christophe Gimbert" TargetMode="External"/><Relationship Id="rId12" Type="http://schemas.openxmlformats.org/officeDocument/2006/relationships/hyperlink" Target="https://hal.science/hal-01150607v1" TargetMode="External"/><Relationship Id="rId13" Type="http://schemas.openxmlformats.org/officeDocument/2006/relationships/hyperlink" Target="https://hal.science/search/index/?q=*&amp;authFullName_s=H&#233;l&#232;ne Romeyer" TargetMode="External"/><Relationship Id="rId14" Type="http://schemas.openxmlformats.org/officeDocument/2006/relationships/hyperlink" Target="https://hal.science/search/index/?q=*&amp;authFullName_s=Philippe Gestin" TargetMode="External"/><Relationship Id="rId15" Type="http://schemas.openxmlformats.org/officeDocument/2006/relationships/hyperlink" Target="https://hal.science/search/index/?q=*&amp;authFullName_s=Florence Le Cam" TargetMode="External"/><Relationship Id="rId16" Type="http://schemas.openxmlformats.org/officeDocument/2006/relationships/hyperlink" Target="https://hal.science/search/index/?q=*&amp;authFullName_s=Yvon Rochard" TargetMode="External"/><Relationship Id="rId17" Type="http://schemas.openxmlformats.org/officeDocument/2006/relationships/hyperlink" Target="https://hal.univ-grenoble-alpes.fr/hal-01151342v1" TargetMode="External"/><Relationship Id="rId18" Type="http://schemas.openxmlformats.org/officeDocument/2006/relationships/hyperlink" Target="https://shs.hal.science/halshs-00801701v1" TargetMode="External"/><Relationship Id="rId19" Type="http://schemas.openxmlformats.org/officeDocument/2006/relationships/hyperlink" Target="https://shs.hal.science/halshs-00801705v1" TargetMode="External"/><Relationship Id="rId20" Type="http://schemas.openxmlformats.org/officeDocument/2006/relationships/hyperlink" Target="https://hal.science/hal-03806342v1" TargetMode="External"/><Relationship Id="rId21" Type="http://schemas.openxmlformats.org/officeDocument/2006/relationships/hyperlink" Target="https://hal.science/search/index/?q=*&amp;authFullName_s=Christian Le Bart" TargetMode="External"/><Relationship Id="rId22" Type="http://schemas.openxmlformats.org/officeDocument/2006/relationships/hyperlink" Target="https://hal.science/search/index/?q=*&amp;authFullName_s=Florian Mazel" TargetMode="External"/><Relationship Id="rId23" Type="http://schemas.openxmlformats.org/officeDocument/2006/relationships/hyperlink" Target="https://hal.univ-grenoble-alpes.fr/hal-01136921v1" TargetMode="External"/><Relationship Id="rId24" Type="http://schemas.openxmlformats.org/officeDocument/2006/relationships/hyperlink" Target="https://shs.hal.science/halshs-03230577v1" TargetMode="External"/><Relationship Id="rId25" Type="http://schemas.openxmlformats.org/officeDocument/2006/relationships/hyperlink" Target="http://books.openedition.org/pur/13726" TargetMode="External"/><Relationship Id="rId26" Type="http://schemas.openxmlformats.org/officeDocument/2006/relationships/hyperlink" Target="https://dx.doi.org/10.4000/books.pur.13726" TargetMode="External"/><Relationship Id="rId27" Type="http://schemas.openxmlformats.org/officeDocument/2006/relationships/hyperlink" Target="https://shs.hal.science/halshs-00806744v1" TargetMode="External"/><Relationship Id="rId28" Type="http://schemas.openxmlformats.org/officeDocument/2006/relationships/hyperlink" Target="https://hal.science/search/index/?q=*&amp;authFullName_s=Jo&#235;l Langonn&#233;" TargetMode="External"/><Relationship Id="rId29" Type="http://schemas.openxmlformats.org/officeDocument/2006/relationships/hyperlink" Target="https://hal.science/search/index/?q=*&amp;authFullName_s=Sandy Monta&#241;ola" TargetMode="External"/><Relationship Id="rId30" Type="http://schemas.openxmlformats.org/officeDocument/2006/relationships/hyperlink" Target="https://hal.science/search/index/?q=*&amp;authFullName_s=Denis Ruellan"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Gimbert</dc:title>
  <dc:description>CV</dc:description>
  <dc:subject/>
  <cp:keywords/>
  <cp:category/>
  <cp:lastModifiedBy/>
  <dcterms:created xsi:type="dcterms:W3CDTF">2026-05-26T07:25:45+02:00</dcterms:created>
  <dcterms:modified xsi:type="dcterms:W3CDTF">2026-05-26T07:25:45+02:00</dcterms:modified>
</cp:coreProperties>
</file>

<file path=docProps/custom.xml><?xml version="1.0" encoding="utf-8"?>
<Properties xmlns="http://schemas.openxmlformats.org/officeDocument/2006/custom-properties" xmlns:vt="http://schemas.openxmlformats.org/officeDocument/2006/docPropsVTypes"/>
</file>