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Cindy Gervolino </w:t></w:r><w:r><w:rPr><w:color w:val="641e6e"/></w:rPr><w:t xml:space="preserve">Maîtresse de conférences en littérature générale et comparéeFaculté des Lettres, Sorbonne UniversitéCRLC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cindy-gervolino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0009-0003-0301-8062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DOMAINES DE RECHERCHE</w:t></w:r></w:p><w:p><w:pPr><w:numPr><w:ilvl w:val="0"/><w:numId w:val="2"/></w:numPr></w:pPr><w:r><w:rPr/><w:t xml:space="preserve">Épistémocritique : littérature et savoirs (littérature et sciences incluant les mathématiques, l’approche écopoétique, zoopoétique)</w:t></w:r></w:p><w:p><w:pPr><w:numPr><w:ilvl w:val="0"/><w:numId w:val="2"/></w:numPr></w:pPr><w:r><w:rPr/><w:t xml:space="preserve">Texte/image : littérature et bande dessinée, diagrammatique</w:t></w:r></w:p><w:p><w:pPr><w:numPr><w:ilvl w:val="0"/><w:numId w:val="2"/></w:numPr></w:pPr><w:r><w:rPr/><w:t xml:space="preserve">Corpus anglophone et hispanophone (plus spécifiquement argentin)</w:t></w:r></w:p><w:p><w:pPr><w:numPr><w:ilvl w:val="0"/><w:numId w:val="2"/></w:numPr></w:pPr><w:r><w:rPr/><w:t xml:space="preserve">Poésie, théâtre et roman (XXe siècle)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Gestes et diagrammes: approches philosophiques, linguistiques et mathématiques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Revue de synthèse</w:t></w:r><w:r><w:rPr/><w:t xml:space="preserve">, 2024, 145 (3-4), pp.497-504. </w:t></w:r><w:hyperlink r:id="rId12" w:history="1"><w:r><w:rPr><w:color w:val="#410a8c"/><w:u w:val="single"/></w:rPr><w:t xml:space="preserve">⟨10.1163/19552343-14234058⟩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hal-05333773v1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mondes à plusieurs dimensions: les enjeux de la transmission de connaissances mathématiques dans la fiction (Flatland, Edwin A. Abbott)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Doctorales 58</w:t></w:r><w:r><w:rPr/><w:t xml:space="preserve">, 2024, 8, </w:t></w:r><w:hyperlink r:id="rId14" w:history="1"><w:r><w:rPr><w:color w:val="#410a8c"/><w:u w:val="single"/></w:rPr><w:t xml:space="preserve">⟨10.34745/numerev_2196⟩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hal-05358095v1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À la rencontre de Marlène Saldana autour du spectacle Showgirl</w:t></w:r></w:hyperlink></w:p><w:p><w:pPr/><w:hyperlink r:id="rId11" w:history="1"><w:r><w:rPr><w:color w:val="#410a8c"/><w:u w:val="single"/></w:rPr><w:t xml:space="preserve">Cindy Gervolino</w:t></w:r></w:hyperlink><w:r><w:rPr/><w:t xml:space="preserve">,</w:t></w:r><w:hyperlink r:id="rId16" w:history="1"><w:r><w:rPr><w:color w:val="#410a8c"/><w:u w:val="single"/></w:rPr><w:t xml:space="preserve">Marlène Saldana</w:t></w:r></w:hyperlink></w:p><w:p><w:pPr/><w:r><w:rPr><w:i w:val="1"/><w:iCs w:val="1"/></w:rPr><w:t xml:space="preserve">Éclats. Revue des doctorantes et doctorants de l’école doctorale 592 LECLA</w:t></w:r><w:r><w:rPr/><w:t xml:space="preserve">, 2024, 4, https://preo.ube.fr/eclats/index.php?id=572</w:t></w:r></w:p><w:p><w:pPr/><w:r><w:rPr/><w:t xml:space="preserve">Article dans une revue</w:t></w:r></w:p><w:p><w:pPr/><w:hyperlink r:id="rId15" w:history="1"><w:r><w:rPr><w:color w:val="#410a8c"/><w:u w:val="single"/></w:rPr><w:t xml:space="preserve">hal-05358097v1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Compte-rendu des journées d’études : “Écrivaines entre littérature et sciences II – Essayisme, auto-/biographie et savoirs”»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Épistémocritique. Revue de littérature et savoirs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hal-05359424v1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Compte-rendu du séminaire « Mettre en œuvre, donner forme » à la MSHE de Besançon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Éclats. Revue des doctorantes et doctorants de l’école doctorale 592 LECLA</w:t></w:r><w:r><w:rPr/><w:t xml:space="preserve">, 2024, 4, https://preo.ube.fr/eclats/index.php?id=584</w:t></w:r></w:p><w:p><w:pPr/><w:r><w:rPr/><w:t xml:space="preserve">Article dans une revue</w:t></w:r><w:r><w:rPr/><w:t xml:space="preserve"> (compte-rendu de lecture)</w:t></w:r></w:p><w:p><w:pPr/><w:hyperlink r:id="rId18" w:history="1"><w:r><w:rPr><w:color w:val="#410a8c"/><w:u w:val="single"/></w:rPr><w:t xml:space="preserve">hal-05359427v1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Conjurer ou saluer le hasard dans Marelle [Rayuela, 1963] de Cortázar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Hasard/Chance 2.0</w:t></w:r><w:r><w:rPr/><w:t xml:space="preserve">, 2023, https://hasard.hypotheses.org/5191. </w:t></w:r><w:hyperlink r:id="rId20" w:history="1"><w:r><w:rPr><w:color w:val="#410a8c"/><w:u w:val="single"/></w:rPr><w:t xml:space="preserve">⟨10.58079/pg3g⟩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hal-05358099v1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Perspectives croisées sur le diagramme et le geste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Cahiers Ferdinand de Saussure</w:t></w:r><w:r><w:rPr/><w:t xml:space="preserve">, 2022, 75, pp.187-200. </w:t></w:r><w:hyperlink r:id="rId22" w:history="1"><w:r><w:rPr><w:color w:val="#410a8c"/><w:u w:val="single"/></w:rPr><w:t xml:space="preserve">⟨10.47421/CFS_75_187-200⟩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hal-05333781v1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Cartes & textes : arpenter le monde d’Henry David Thoreau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Acta fabula : Revue des parutions pour les études littéraires</w:t></w:r><w:r><w:rPr/><w:t xml:space="preserve">, 2020, 21 (9), </w:t></w:r><w:hyperlink r:id="rId24" w:history="1"><w:r><w:rPr><w:color w:val="#410a8c"/><w:u w:val="single"/></w:rPr><w:t xml:space="preserve">⟨10.58282/acta.13150⟩</w:t></w:r></w:hyperlink></w:p><w:p><w:pPr/><w:r><w:rPr/><w:t xml:space="preserve">Article dans une revue</w:t></w:r><w:r><w:rPr/><w:t xml:space="preserve"> (compte-rendu de lecture)</w:t></w:r></w:p><w:p><w:pPr/><w:hyperlink r:id="rId23" w:history="1"><w:r><w:rPr><w:color w:val="#410a8c"/><w:u w:val="single"/></w:rPr><w:t xml:space="preserve">hal-05333790v1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Littérature & savoirs : nouveaux enjeux épistémocritiques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Acta fabula : Revue des parutions pour les études littéraires</w:t></w:r><w:r><w:rPr/><w:t xml:space="preserve">, 2020, 21 (7), </w:t></w:r><w:hyperlink r:id="rId26" w:history="1"><w:r><w:rPr><w:color w:val="#410a8c"/><w:u w:val="single"/></w:rPr><w:t xml:space="preserve">⟨10.58282/acta.13065⟩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hal-05333783v1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“I eat the stars” : poétique cosmo-ordinaire et incorporation des savoirs astrophysiques chez Rebecca Elson et Tracy K. Smith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« Gravitations. Poésie et sciences, XXe-XXIe siècles »</w:t></w:r><w:r><w:rPr/><w:t xml:space="preserve">, Alix Borgomano; Elise Tourte, Jun 2025, Strasbourg, France</w:t></w:r></w:p><w:p><w:pPr/><w:r><w:rPr/><w:t xml:space="preserve">Communication dans un congrès</w:t></w:r></w:p><w:p><w:pPr/><w:hyperlink r:id="rId27" w:history="1"><w:r><w:rPr><w:color w:val="#410a8c"/><w:u w:val="single"/></w:rPr><w:t xml:space="preserve">hal-05359433v1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“A comic strip tease” : Animalités humanoïdes et corps érotiques dans Tropikal Mambo de Carlos Nine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Les corps autres en bande dessinée</w:t></w:r><w:r><w:rPr/><w:t xml:space="preserve">, Arianna Bocca-Pignoni; Denis Mellier; Frédéric Chauvaud, Oct 2025, Angoulême, France</w:t></w:r></w:p><w:p><w:pPr/><w:r><w:rPr/><w:t xml:space="preserve">Communication dans un congrès</w:t></w:r></w:p><w:p><w:pPr/><w:hyperlink r:id="rId28" w:history="1"><w:r><w:rPr><w:color w:val="#410a8c"/><w:u w:val="single"/></w:rPr><w:t xml:space="preserve">hal-05359437v1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Entrer dans l’indicible de l’événement avec Annie Ernaux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Ateliers « Ecritures du soin », université de Franche-Comté</w:t></w:r><w:r><w:rPr/><w:t xml:space="preserve">, Cecile Moore; Léa Cassagnau; Cindy Gervolino, May 2025, Besancon, France</w:t></w:r></w:p><w:p><w:pPr/><w:r><w:rPr/><w:t xml:space="preserve">Communication dans un congrès</w:t></w:r></w:p><w:p><w:pPr/><w:hyperlink r:id="rId29" w:history="1"><w:r><w:rPr><w:color w:val="#410a8c"/><w:u w:val="single"/></w:rPr><w:t xml:space="preserve">hal-05359445v1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Brouhaha et bruit de fond : quelques perspectives pédagogiques à partir de la pensée de Michel Serres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Michel Serres, sciences et littératures</w:t></w:r><w:r><w:rPr/><w:t xml:space="preserve">, Laurence Dahan-Gaida; Axel Hohnsbein, Oct 2025, Saint-Aignan, France</w:t></w:r></w:p><w:p><w:pPr/><w:r><w:rPr/><w:t xml:space="preserve">Communication dans un congrès</w:t></w:r></w:p><w:p><w:pPr/><w:hyperlink r:id="rId30" w:history="1"><w:r><w:rPr><w:color w:val="#410a8c"/><w:u w:val="single"/></w:rPr><w:t xml:space="preserve">hal-05359451v1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Gestes d’écriture, gestes de lecture : orientations diagrammatiques dans un texte à manipuler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Séminaire doctoral du CRIT</w:t></w:r><w:r><w:rPr/><w:t xml:space="preserve">, Nicolas Gutehrle; Cecile Moore, Apr 2024, Besançon, France</w:t></w:r></w:p><w:p><w:pPr/><w:r><w:rPr/><w:t xml:space="preserve">Communication dans un congrès</w:t></w:r></w:p><w:p><w:pPr/><w:hyperlink r:id="rId31" w:history="1"><w:r><w:rPr><w:color w:val="#410a8c"/><w:u w:val="single"/></w:rPr><w:t xml:space="preserve">hal-05359459v1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Détournements et reconstructions du jeu de marelle et du jeu de Go dans Rayuela de Cortázar et ∈ de Roubaud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10ème Congrès de la SELC "Jeu et littérature"</w:t></w:r><w:r><w:rPr/><w:t xml:space="preserve">, Bernard Franco, Sep 2024,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hal-05359447v1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Points de rencontre entre texte et image pour penser le surgissement du possible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Journée d’études « Textes, images &amp; informatique au service de la société »</w:t></w:r><w:r><w:rPr/><w:t xml:space="preserve">, Hakim Boussejra; Lisa Gurini, May 2023, Dijon, France</w:t></w:r></w:p><w:p><w:pPr/><w:r><w:rPr/><w:t xml:space="preserve">Communication dans un congrès</w:t></w:r></w:p><w:p><w:pPr/><w:hyperlink r:id="rId33" w:history="1"><w:r><w:rPr><w:color w:val="#410a8c"/><w:u w:val="single"/></w:rPr><w:t xml:space="preserve">hal-05359471v1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toile d’araignée chez Cortázar : une scène absente au fondement de l’écriture de Marelle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Cycle de conférences « Buisson, arbre, toile »</w:t></w:r><w:r><w:rPr/><w:t xml:space="preserve">, Catherine Grall, Mar 2023, Amiens ( Université Picardie Jules Vernes), France</w:t></w:r></w:p><w:p><w:pPr/><w:r><w:rPr/><w:t xml:space="preserve">Communication dans un congrès</w:t></w:r></w:p><w:p><w:pPr/><w:hyperlink r:id="rId34" w:history="1"><w:r><w:rPr><w:color w:val="#410a8c"/><w:u w:val="single"/></w:rPr><w:t xml:space="preserve">hal-05359474v1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Arpenter les espace-temps poético-mathématiques dans ∈ de Jacques Roubaud et Euclidiennes d’Eugène Guillevic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Séminaire « Poésie et mathématiques. Le fond et la forme »</w:t></w:r><w:r><w:rPr/><w:t xml:space="preserve">, Léo Buisine; Mathilde Gabory, Nov 2023, Paris, France</w:t></w:r></w:p><w:p><w:pPr/><w:r><w:rPr/><w:t xml:space="preserve">Communication dans un congrès</w:t></w:r></w:p><w:p><w:pPr/><w:hyperlink r:id="rId35" w:history="1"><w:r><w:rPr><w:color w:val="#410a8c"/><w:u w:val="single"/></w:rPr><w:t xml:space="preserve">hal-05359462v1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El enigma del punto de vista animal en la literatura: una lectura ecopoética y zoopoética de Anima de Wajdi Mouawad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II Congreso Internacional Las Humanidades por venir – Humanidades y Ciencias : Diálogos / Resistencias / Praxis</w:t></w:r><w:r><w:rPr/><w:t xml:space="preserve">, Institut des Etudes Critiques en Humanités et Faculté des Humanités et des Arts de l’Université Nationale de Rosario, Jun 2023, Rosario, Argentina</w:t></w:r></w:p><w:p><w:pPr/><w:r><w:rPr/><w:t xml:space="preserve">Communication dans un congrès</w:t></w:r></w:p><w:p><w:pPr/><w:hyperlink r:id="rId36" w:history="1"><w:r><w:rPr><w:color w:val="#410a8c"/><w:u w:val="single"/></w:rPr><w:t xml:space="preserve">hal-05359467v1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Explorations du tracé sur la page : des chiffres, des lettres et des figures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1e volet du colloque « Mathématiques à l’œuvre »</w:t></w:r><w:r><w:rPr/><w:t xml:space="preserve">, Laurence Dahan-Gaida; Odile Chatirichvili; Cindy Gervolino, Apr 2023, Besançon, France</w:t></w:r></w:p><w:p><w:pPr/><w:r><w:rPr/><w:t xml:space="preserve">Communication dans un congrès</w:t></w:r></w:p><w:p><w:pPr/><w:hyperlink r:id="rId37" w:history="1"><w:r><w:rPr><w:color w:val="#410a8c"/><w:u w:val="single"/></w:rPr><w:t xml:space="preserve">hal-05359473v1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Roubaud ∈ (littérature ∩ mathématiques). Roubaud, un auteur à l’intersection des mathématiques et de la littérature : une pensée de l’inclusion ou du lien ?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Séminaire ESMALI (Esthétique en Mathématique, dans les Arts et la Littérature)</w:t></w:r><w:r><w:rPr/><w:t xml:space="preserve">, Thierry Barbot, Jun 2022, Avignon, France</w:t></w:r></w:p><w:p><w:pPr/><w:r><w:rPr/><w:t xml:space="preserve">Communication dans un congrès</w:t></w:r></w:p><w:p><w:pPr/><w:hyperlink r:id="rId38" w:history="1"><w:r><w:rPr><w:color w:val="#410a8c"/><w:u w:val="single"/></w:rPr><w:t xml:space="preserve">hal-04826215v1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mondes à plusieurs dimensions : les enjeux de la transmission de connaissances mathématiques dans la fiction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Colloque « Rôle des Sciences Humaines et Sociales dans la transmission des savoirs et connaissances »</w:t></w:r><w:r><w:rPr/><w:t xml:space="preserve">, université Paul-Valéry Montpellier 3, Jun 2022, Montpellier, France</w:t></w:r></w:p><w:p><w:pPr/><w:r><w:rPr/><w:t xml:space="preserve">Communication dans un congrès</w:t></w:r></w:p><w:p><w:pPr/><w:hyperlink r:id="rId39" w:history="1"><w:r><w:rPr><w:color w:val="#410a8c"/><w:u w:val="single"/></w:rPr><w:t xml:space="preserve">hal-04826241v1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Penser la culture sensorielle</w:t></w:r></w:hyperlink></w:p><w:p><w:pPr/><w:hyperlink r:id="rId41" w:history="1"><w:r><w:rPr><w:color w:val="#410a8c"/><w:u w:val="single"/></w:rPr><w:t xml:space="preserve">Manon Raffard</w:t></w:r></w:hyperlink><w:r><w:rPr/><w:t xml:space="preserve">,</w:t></w:r><w:hyperlink r:id="rId42" w:history="1"><w:r><w:rPr><w:color w:val="#410a8c"/><w:u w:val="single"/></w:rPr><w:t xml:space="preserve">Lou Sompairac</w:t></w:r></w:hyperlink><w:r><w:rPr/><w:t xml:space="preserve">,</w:t></w:r><w:hyperlink r:id="rId43" w:history="1"><w:r><w:rPr><w:color w:val="#410a8c"/><w:u w:val="single"/></w:rPr><w:t xml:space="preserve">Federica Fratagnoli</w:t></w:r></w:hyperlink><w:r><w:rPr/><w:t xml:space="preserve">,</w:t></w:r><w:hyperlink r:id="rId44" w:history="1"><w:r><w:rPr><w:color w:val="#410a8c"/><w:u w:val="single"/></w:rPr><w:t xml:space="preserve">Viviana Gobbato</w:t></w:r></w:hyperlink><w:r><w:rPr/><w:t xml:space="preserve">,</w:t></w:r><w:hyperlink r:id="rId45" w:history="1"><w:r><w:rPr><w:color w:val="#410a8c"/><w:u w:val="single"/></w:rPr><w:t xml:space="preserve">Hermann Essoukan Epée</w:t></w:r></w:hyperlink><w:r><w:rPr/><w:t xml:space="preserve">et al.</w:t></w:r></w:p><w:p><w:pPr/><w:r><w:rPr><w:i w:val="1"/><w:iCs w:val="1"/></w:rPr><w:t xml:space="preserve">Éclats. Revue des doctorantes et doctorants de l’école doctorale 592 LECLA</w:t></w:r><w:r><w:rPr/><w:t xml:space="preserve">, 4, 2024</w:t></w:r></w:p><w:p><w:pPr/><w:r><w:rPr/><w:t xml:space="preserve">N°spécial de revue/special issue</w:t></w:r></w:p><w:p><w:pPr/><w:hyperlink r:id="rId40" w:history="1"><w:r><w:rPr><w:color w:val="#410a8c"/><w:u w:val="single"/></w:rPr><w:t xml:space="preserve">hal-04801842v1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L'écologie comme expérience : vivre (à) la limite</w:t></w:r></w:hyperlink></w:p><w:p><w:pPr/><w:hyperlink r:id="rId47" w:history="1"><w:r><w:rPr><w:color w:val="#410a8c"/><w:u w:val="single"/></w:rPr><w:t xml:space="preserve">Marine Bedon</w:t></w:r></w:hyperlink><w:r><w:rPr/><w:t xml:space="preserve">,</w:t></w:r><w:hyperlink r:id="rId48" w:history="1"><w:r><w:rPr><w:color w:val="#410a8c"/><w:u w:val="single"/></w:rPr><w:t xml:space="preserve">Roméo Bondon</w:t></w:r></w:hyperlink><w:r><w:rPr/><w:t xml:space="preserve">,</w:t></w:r><w:hyperlink r:id="rId49" w:history="1"><w:r><w:rPr><w:color w:val="#410a8c"/><w:u w:val="single"/></w:rPr><w:t xml:space="preserve">Marine Fauché</w:t></w:r></w:hyperlink><w:r><w:rPr/><w:t xml:space="preserve">,</w:t></w:r><w:hyperlink r:id="rId11" w:history="1"><w:r><w:rPr><w:color w:val="#410a8c"/><w:u w:val="single"/></w:rPr><w:t xml:space="preserve">Cindy Gervolino</w:t></w:r></w:hyperlink><w:r><w:rPr/><w:t xml:space="preserve">,</w:t></w:r><w:hyperlink r:id="rId50" w:history="1"><w:r><w:rPr><w:color w:val="#410a8c"/><w:u w:val="single"/></w:rPr><w:t xml:space="preserve">Arthur Guérin-Turcq</w:t></w:r></w:hyperlink><w:r><w:rPr/><w:t xml:space="preserve">et al.</w:t></w:r></w:p><w:p><w:pPr/><w:r><w:rPr/><w:t xml:space="preserve">Marine Bedon. </w:t></w:r><w:hyperlink r:id="rId51" w:history="1"><w:r><w:rPr><w:color w:val="#410a8c"/><w:u w:val="single"/></w:rPr><w:t xml:space="preserve">ENS Editions</w:t></w:r></w:hyperlink><w:r><w:rPr/><w:t xml:space="preserve">, 159 p., 2025, La croisée des chemins, Pierre-François Moreau; Arnaud Milanese, 979-10-362-0863-8. </w:t></w:r><w:hyperlink r:id="rId52" w:history="1"><w:r><w:rPr><w:color w:val="#410a8c"/><w:u w:val="single"/></w:rPr><w:t xml:space="preserve">⟨10.4000/14zzg⟩</w:t></w:r></w:hyperlink></w:p><w:p><w:pPr/><w:r><w:rPr/><w:t xml:space="preserve">Ouvrages</w:t></w:r></w:p><w:p><w:pPr/><w:hyperlink r:id="rId46" w:history="1"><w:r><w:rPr><w:color w:val="#410a8c"/><w:u w:val="single"/></w:rPr><w:t xml:space="preserve">hal-05554938v1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Rencontre avec les Anima-lités de Wajdi Mouawad</w:t></w:r></w:hyperlink></w:p><w:p><w:pPr/><w:hyperlink r:id="rId11" w:history="1"><w:r><w:rPr><w:color w:val="#410a8c"/><w:u w:val="single"/></w:rPr><w:t xml:space="preserve">Cindy Gervolino</w:t></w:r></w:hyperlink></w:p><w:p><w:pPr/><w:r><w:rPr/><w:t xml:space="preserve">Marine Bedon. </w:t></w:r><w:r><w:rPr><w:i w:val="1"/><w:iCs w:val="1"/></w:rPr><w:t xml:space="preserve">L'écologie comme expérience. Vivre (à) la limite</w:t></w:r><w:r><w:rPr/><w:t xml:space="preserve">, ENS Editions, p. 115-132, 2025, La croisée des chemins, 979-10-362-0863-8</w:t></w:r></w:p><w:p><w:pPr/><w:r><w:rPr/><w:t xml:space="preserve">Chapitre d'ouvrage</w:t></w:r></w:p><w:p><w:pPr/><w:hyperlink r:id="rId53" w:history="1"><w:r><w:rPr><w:color w:val="#410a8c"/><w:u w:val="single"/></w:rPr><w:t xml:space="preserve">hal-05358107v1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Rapport d’étonnement</w:t></w:r></w:hyperlink></w:p><w:p><w:pPr/><w:hyperlink r:id="rId11" w:history="1"><w:r><w:rPr><w:color w:val="#410a8c"/><w:u w:val="single"/></w:rPr><w:t xml:space="preserve">Cindy Gervolino</w:t></w:r></w:hyperlink></w:p><w:p><w:pPr/><w:r><w:rPr><w:i w:val="1"/><w:iCs w:val="1"/></w:rPr><w:t xml:space="preserve">L'Oulipo. Générations</w:t></w:r><w:r><w:rPr/><w:t xml:space="preserve">, 13, Classiques Garnier, pp.351-354, 2025, 978-2-406-18869-8. </w:t></w:r><w:hyperlink r:id="rId55" w:history="1"><w:r><w:rPr><w:color w:val="#410a8c"/><w:u w:val="single"/></w:rPr><w:t xml:space="preserve">⟨10.48611/isbn.978-2-406-18869-8.p.0351⟩</w:t></w:r></w:hyperlink></w:p><w:p><w:pPr/><w:r><w:rPr/><w:t xml:space="preserve">Chapitre d'ouvrage</w:t></w:r></w:p><w:p><w:pPr/><w:hyperlink r:id="rId54" w:history="1"><w:r><w:rPr><w:color w:val="#410a8c"/><w:u w:val="single"/></w:rPr><w:t xml:space="preserve">hal-05359415v1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Paroles de l’exil : impossible retour et territoires de la non-appartenance dans Le silence des rives de Leïla Sebbar</w:t></w:r></w:hyperlink></w:p><w:p><w:pPr/><w:hyperlink r:id="rId11" w:history="1"><w:r><w:rPr><w:color w:val="#410a8c"/><w:u w:val="single"/></w:rPr><w:t xml:space="preserve">Cindy Gervolino</w:t></w:r></w:hyperlink></w:p><w:p><w:pPr/><w:r><w:rPr/><w:t xml:space="preserve">Diana Mistreanu; Marina Hertrampf. </w:t></w:r><w:r><w:rPr><w:i w:val="1"/><w:iCs w:val="1"/></w:rPr><w:t xml:space="preserve">Langue(s) et espaces dans les xénographies féminines en française</w:t></w:r><w:r><w:rPr/><w:t xml:space="preserve">, Akademische Verlagsmeinschaft München, p. 27-40, 2024, 978-3-96091-631-4</w:t></w:r></w:p><w:p><w:pPr/><w:r><w:rPr/><w:t xml:space="preserve">Chapitre d'ouvrage</w:t></w:r></w:p><w:p><w:pPr/><w:hyperlink r:id="rId56" w:history="1"><w:r><w:rPr><w:color w:val="#410a8c"/><w:u w:val="single"/></w:rPr><w:t xml:space="preserve">hal-04826208v1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Témoignage</w:t></w:r></w:hyperlink></w:p><w:p><w:pPr/><w:hyperlink r:id="rId11" w:history="1"><w:r><w:rPr><w:color w:val="#410a8c"/><w:u w:val="single"/></w:rPr><w:t xml:space="preserve">Cindy Gervolino</w:t></w:r></w:hyperlink></w:p><w:p><w:pPr/><w:r><w:rPr/><w:t xml:space="preserve">Olivier Hamant; Julie Le Gall; Ioan Negrutiu. </w:t></w:r><w:r><w:rPr><w:i w:val="1"/><w:iCs w:val="1"/></w:rPr><w:t xml:space="preserve">Anthropocène : à l’école de l’indiscipline</w:t></w:r><w:r><w:rPr/><w:t xml:space="preserve">, Éditions du temps circulaire, p. 219-220, 2019, 580-0-1377-8112-5</w:t></w:r></w:p><w:p><w:pPr/><w:r><w:rPr/><w:t xml:space="preserve">Chapitre d'ouvrage</w:t></w:r></w:p><w:p><w:pPr/><w:hyperlink r:id="rId57" w:history="1"><w:r><w:rPr><w:color w:val="#410a8c"/><w:u w:val="single"/></w:rPr><w:t xml:space="preserve">hal-05358115v1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pensée visuelle mathématique dans Flatland d’Edwin A. Abbott et Euclidiennes d’Eugène Guillevic</w:t></w:r></w:hyperlink></w:p><w:p><w:pPr/><w:hyperlink r:id="rId11" w:history="1"><w:r><w:rPr><w:color w:val="#410a8c"/><w:u w:val="single"/></w:rPr><w:t xml:space="preserve">Cindy Gervolino</w:t></w:r></w:hyperlink></w:p><w:p><w:pPr/><w:r><w:rPr/><w:t xml:space="preserve">2020</w:t></w:r></w:p><w:p><w:pPr/><w:r><w:rPr/><w:t xml:space="preserve">Article de blog scientifique</w:t></w:r></w:p><w:p><w:pPr/><w:hyperlink r:id="rId58" w:history="1"><w:r><w:rPr><w:color w:val="#410a8c"/><w:u w:val="single"/></w:rPr><w:t xml:space="preserve">hal-05358090v1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collection Biophilia</w:t></w:r></w:hyperlink></w:p><w:p><w:pPr/><w:hyperlink r:id="rId11" w:history="1"><w:r><w:rPr><w:color w:val="#410a8c"/><w:u w:val="single"/></w:rPr><w:t xml:space="preserve">Cindy Gervolino</w:t></w:r></w:hyperlink><w:r><w:rPr/><w:t xml:space="preserve">,</w:t></w:r><w:hyperlink r:id="rId60" w:history="1"><w:r><w:rPr><w:color w:val="#410a8c"/><w:u w:val="single"/></w:rPr><w:t xml:space="preserve">Jean-Marc Baud</w:t></w:r></w:hyperlink></w:p><w:p><w:pPr/><w:r><w:rPr/><w:t xml:space="preserve">2018</w:t></w:r></w:p><w:p><w:pPr/><w:r><w:rPr/><w:t xml:space="preserve">Article de blog scientifique</w:t></w:r></w:p><w:p><w:pPr/><w:hyperlink r:id="rId59" w:history="1"><w:r><w:rPr><w:color w:val="#410a8c"/><w:u w:val="single"/></w:rPr><w:t xml:space="preserve">hal-05358092v1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L’œil, la main, la pensée : croisements d’une approche diagrammatique et épistémocritique du texte littéraire (Abbott, Cortázar, Gatti, Guillevic, Roubaud)</w:t></w:r></w:hyperlink></w:p><w:p><w:pPr/><w:hyperlink r:id="rId11" w:history="1"><w:r><w:rPr><w:color w:val="#410a8c"/><w:u w:val="single"/></w:rPr><w:t xml:space="preserve">Cindy Gervolino</w:t></w:r></w:hyperlink></w:p><w:p><w:pPr/><w:r><w:rPr/><w:t xml:space="preserve">Littératures. Université Bourgogne Franche-Comté, 2024. Français. </w:t></w:r><w:hyperlink r:id="rId62" w:history="1"><w:r><w:rPr><w:color w:val="#410a8c"/><w:u w:val="single"/></w:rPr><w:t xml:space="preserve">⟨NNT : ⟩</w:t></w:r></w:hyperlink></w:p><w:p><w:pPr/><w:r><w:rPr/><w:t xml:space="preserve">Thèse</w:t></w:r></w:p><w:p><w:pPr/><w:hyperlink r:id="rId61" w:history="1"><w:r><w:rPr><w:color w:val="#410a8c"/><w:u w:val="single"/></w:rPr><w:t xml:space="preserve">tel-05358128v1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3A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8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indy-gervolino" TargetMode="External"/><Relationship Id="rId9" Type="http://schemas.openxmlformats.org/officeDocument/2006/relationships/hyperlink" Target="https://orcid.org/0009-0003-0301-8062" TargetMode="External"/><Relationship Id="rId10" Type="http://schemas.openxmlformats.org/officeDocument/2006/relationships/hyperlink" Target="https://ube.hal.science/hal-05333773v1" TargetMode="External"/><Relationship Id="rId11" Type="http://schemas.openxmlformats.org/officeDocument/2006/relationships/hyperlink" Target="https://hal.science/search/index/?q=*&amp;authFullName_s=Cindy Gervolino" TargetMode="External"/><Relationship Id="rId12" Type="http://schemas.openxmlformats.org/officeDocument/2006/relationships/hyperlink" Target="https://dx.doi.org/10.1163/19552343-14234058" TargetMode="External"/><Relationship Id="rId13" Type="http://schemas.openxmlformats.org/officeDocument/2006/relationships/hyperlink" Target="https://hal.parisnanterre.fr/hal-05358095v1" TargetMode="External"/><Relationship Id="rId14" Type="http://schemas.openxmlformats.org/officeDocument/2006/relationships/hyperlink" Target="https://dx.doi.org/10.34745/numerev_2196" TargetMode="External"/><Relationship Id="rId15" Type="http://schemas.openxmlformats.org/officeDocument/2006/relationships/hyperlink" Target="https://hal.parisnanterre.fr/hal-05358097v1" TargetMode="External"/><Relationship Id="rId16" Type="http://schemas.openxmlformats.org/officeDocument/2006/relationships/hyperlink" Target="https://hal.science/search/index/?q=*&amp;authFullName_s=Marl&#232;ne Saldana" TargetMode="External"/><Relationship Id="rId17" Type="http://schemas.openxmlformats.org/officeDocument/2006/relationships/hyperlink" Target="https://hal.parisnanterre.fr/hal-05359424v1" TargetMode="External"/><Relationship Id="rId18" Type="http://schemas.openxmlformats.org/officeDocument/2006/relationships/hyperlink" Target="https://hal.parisnanterre.fr/hal-05359427v1" TargetMode="External"/><Relationship Id="rId19" Type="http://schemas.openxmlformats.org/officeDocument/2006/relationships/hyperlink" Target="https://hal.parisnanterre.fr/hal-05358099v1" TargetMode="External"/><Relationship Id="rId20" Type="http://schemas.openxmlformats.org/officeDocument/2006/relationships/hyperlink" Target="https://dx.doi.org/10.58079/pg3g" TargetMode="External"/><Relationship Id="rId21" Type="http://schemas.openxmlformats.org/officeDocument/2006/relationships/hyperlink" Target="https://ube.hal.science/hal-05333781v1" TargetMode="External"/><Relationship Id="rId22" Type="http://schemas.openxmlformats.org/officeDocument/2006/relationships/hyperlink" Target="https://dx.doi.org/10.47421/CFS_75_187-200" TargetMode="External"/><Relationship Id="rId23" Type="http://schemas.openxmlformats.org/officeDocument/2006/relationships/hyperlink" Target="https://ube.hal.science/hal-05333790v1" TargetMode="External"/><Relationship Id="rId24" Type="http://schemas.openxmlformats.org/officeDocument/2006/relationships/hyperlink" Target="https://dx.doi.org/10.58282/acta.13150" TargetMode="External"/><Relationship Id="rId25" Type="http://schemas.openxmlformats.org/officeDocument/2006/relationships/hyperlink" Target="https://ube.hal.science/hal-05333783v1" TargetMode="External"/><Relationship Id="rId26" Type="http://schemas.openxmlformats.org/officeDocument/2006/relationships/hyperlink" Target="https://dx.doi.org/10.58282/acta.13065" TargetMode="External"/><Relationship Id="rId27" Type="http://schemas.openxmlformats.org/officeDocument/2006/relationships/hyperlink" Target="https://hal.parisnanterre.fr/hal-05359433v1" TargetMode="External"/><Relationship Id="rId28" Type="http://schemas.openxmlformats.org/officeDocument/2006/relationships/hyperlink" Target="https://hal.parisnanterre.fr/hal-05359437v1" TargetMode="External"/><Relationship Id="rId29" Type="http://schemas.openxmlformats.org/officeDocument/2006/relationships/hyperlink" Target="https://hal.parisnanterre.fr/hal-05359445v1" TargetMode="External"/><Relationship Id="rId30" Type="http://schemas.openxmlformats.org/officeDocument/2006/relationships/hyperlink" Target="https://hal.parisnanterre.fr/hal-05359451v1" TargetMode="External"/><Relationship Id="rId31" Type="http://schemas.openxmlformats.org/officeDocument/2006/relationships/hyperlink" Target="https://hal.parisnanterre.fr/hal-05359459v1" TargetMode="External"/><Relationship Id="rId32" Type="http://schemas.openxmlformats.org/officeDocument/2006/relationships/hyperlink" Target="https://hal.parisnanterre.fr/hal-05359447v1" TargetMode="External"/><Relationship Id="rId33" Type="http://schemas.openxmlformats.org/officeDocument/2006/relationships/hyperlink" Target="https://hal.parisnanterre.fr/hal-05359471v1" TargetMode="External"/><Relationship Id="rId34" Type="http://schemas.openxmlformats.org/officeDocument/2006/relationships/hyperlink" Target="https://hal.parisnanterre.fr/hal-05359474v1" TargetMode="External"/><Relationship Id="rId35" Type="http://schemas.openxmlformats.org/officeDocument/2006/relationships/hyperlink" Target="https://hal.parisnanterre.fr/hal-05359462v1" TargetMode="External"/><Relationship Id="rId36" Type="http://schemas.openxmlformats.org/officeDocument/2006/relationships/hyperlink" Target="https://hal.parisnanterre.fr/hal-05359467v1" TargetMode="External"/><Relationship Id="rId37" Type="http://schemas.openxmlformats.org/officeDocument/2006/relationships/hyperlink" Target="https://hal.parisnanterre.fr/hal-05359473v1" TargetMode="External"/><Relationship Id="rId38" Type="http://schemas.openxmlformats.org/officeDocument/2006/relationships/hyperlink" Target="https://hal.science/hal-04826215v1" TargetMode="External"/><Relationship Id="rId39" Type="http://schemas.openxmlformats.org/officeDocument/2006/relationships/hyperlink" Target="https://hal.science/hal-04826241v1" TargetMode="External"/><Relationship Id="rId40" Type="http://schemas.openxmlformats.org/officeDocument/2006/relationships/hyperlink" Target="https://hal.science/hal-04801842v1" TargetMode="External"/><Relationship Id="rId41" Type="http://schemas.openxmlformats.org/officeDocument/2006/relationships/hyperlink" Target="https://hal.science/search/index/?q=*&amp;authFullName_s=Manon Raffard" TargetMode="External"/><Relationship Id="rId42" Type="http://schemas.openxmlformats.org/officeDocument/2006/relationships/hyperlink" Target="https://hal.science/search/index/?q=*&amp;authFullName_s=Lou Sompairac" TargetMode="External"/><Relationship Id="rId43" Type="http://schemas.openxmlformats.org/officeDocument/2006/relationships/hyperlink" Target="https://hal.science/search/index/?q=*&amp;authFullName_s=Federica Fratagnoli" TargetMode="External"/><Relationship Id="rId44" Type="http://schemas.openxmlformats.org/officeDocument/2006/relationships/hyperlink" Target="https://hal.science/search/index/?q=*&amp;authFullName_s=Viviana Gobbato" TargetMode="External"/><Relationship Id="rId45" Type="http://schemas.openxmlformats.org/officeDocument/2006/relationships/hyperlink" Target="https://hal.science/search/index/?q=*&amp;authFullName_s=Hermann Essoukan Ep&#233;e" TargetMode="External"/><Relationship Id="rId46" Type="http://schemas.openxmlformats.org/officeDocument/2006/relationships/hyperlink" Target="https://hal.science/hal-05554938v1" TargetMode="External"/><Relationship Id="rId47" Type="http://schemas.openxmlformats.org/officeDocument/2006/relationships/hyperlink" Target="https://hal.science/search/index/?q=*&amp;authFullName_s=Marine Bedon" TargetMode="External"/><Relationship Id="rId48" Type="http://schemas.openxmlformats.org/officeDocument/2006/relationships/hyperlink" Target="https://hal.science/search/index/?q=*&amp;authFullName_s=Rom&#233;o Bondon" TargetMode="External"/><Relationship Id="rId49" Type="http://schemas.openxmlformats.org/officeDocument/2006/relationships/hyperlink" Target="https://hal.science/search/index/?q=*&amp;authFullName_s=Marine Fauch&#233;" TargetMode="External"/><Relationship Id="rId50" Type="http://schemas.openxmlformats.org/officeDocument/2006/relationships/hyperlink" Target="https://hal.science/search/index/?q=*&amp;authFullName_s=Arthur Gu&#233;rin-Turcq" TargetMode="External"/><Relationship Id="rId51" Type="http://schemas.openxmlformats.org/officeDocument/2006/relationships/hyperlink" Target="https://catalogue-editions.ens-lyon.fr/fr/livre/?GCOI=29021100745850&amp;amp;fa=author&amp;amp;Person_ID=7434" TargetMode="External"/><Relationship Id="rId52" Type="http://schemas.openxmlformats.org/officeDocument/2006/relationships/hyperlink" Target="https://dx.doi.org/10.4000/14zzg" TargetMode="External"/><Relationship Id="rId53" Type="http://schemas.openxmlformats.org/officeDocument/2006/relationships/hyperlink" Target="https://hal.parisnanterre.fr/hal-05358107v1" TargetMode="External"/><Relationship Id="rId54" Type="http://schemas.openxmlformats.org/officeDocument/2006/relationships/hyperlink" Target="https://hal.parisnanterre.fr/hal-05359415v1" TargetMode="External"/><Relationship Id="rId55" Type="http://schemas.openxmlformats.org/officeDocument/2006/relationships/hyperlink" Target="https://dx.doi.org/10.48611/isbn.978-2-406-18869-8.p.0351" TargetMode="External"/><Relationship Id="rId56" Type="http://schemas.openxmlformats.org/officeDocument/2006/relationships/hyperlink" Target="https://hal.science/hal-04826208v1" TargetMode="External"/><Relationship Id="rId57" Type="http://schemas.openxmlformats.org/officeDocument/2006/relationships/hyperlink" Target="https://hal.parisnanterre.fr/hal-05358115v1" TargetMode="External"/><Relationship Id="rId58" Type="http://schemas.openxmlformats.org/officeDocument/2006/relationships/hyperlink" Target="https://hal.parisnanterre.fr/hal-05358090v1" TargetMode="External"/><Relationship Id="rId59" Type="http://schemas.openxmlformats.org/officeDocument/2006/relationships/hyperlink" Target="https://hal.parisnanterre.fr/hal-05358092v1" TargetMode="External"/><Relationship Id="rId60" Type="http://schemas.openxmlformats.org/officeDocument/2006/relationships/hyperlink" Target="https://hal.science/search/index/?q=*&amp;authFullName_s=Jean-Marc Baud" TargetMode="External"/><Relationship Id="rId61" Type="http://schemas.openxmlformats.org/officeDocument/2006/relationships/hyperlink" Target="https://hal.parisnanterre.fr/tel-05358128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Cindy Gervolino</dc:title>
  <dc:description>CV</dc:description>
  <dc:subject/>
  <cp:keywords/>
  <cp:category/>
  <cp:lastModifiedBy/>
  <dcterms:created xsi:type="dcterms:W3CDTF">2026-04-06T19:18:59+02:00</dcterms:created>
  <dcterms:modified xsi:type="dcterms:W3CDTF">2026-04-06T19:18:59+02:00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