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Cíntia TOSTA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°° CtZt Cíntia Tosta °°. Artiste plasticienne et ChercheuseDocteure en esthétique, sciences et technologies des Arts, PhDDiplômée d'un master 2 recherche création en Art contemporain et nouveaux médias, Master of ArtsDiplômée des Beaux-Arts (EBA), 1 bourse de recherche en arts (gravure contemporaine) et 4 bourses d'initiation scientifique à la recherche action (travail préparatoire individuel et collectif, travail de terrain, analyses et rendus, démarches d'action, présentation publique)Diplômée en audiovisuelle - auteure et scénariste de radio</w:t>
      </w:r>
    </w:p>
    <w:p>
      <w:pPr/>
      <w:r>
        <w:rPr/>
        <w:t xml:space="preserve">.. Pratique artistique : performance, installation, vidéo, photographie, pièces sonores, écrits, peinture, dessin, illustration</w:t>
      </w:r>
    </w:p>
    <w:p>
      <w:pPr/>
      <w:r>
        <w:rPr/>
        <w:t xml:space="preserve">.. Recherche scientifique : recherche-action,  de création et théorique</w:t>
      </w:r>
    </w:p>
    <w:p>
      <w:pPr/>
      <w:r>
        <w:rPr/>
        <w:t xml:space="preserve">.. Doctorat en Esthétique, sciences et technologies des arts - spécialité arts plastiques et photographie, AIAC/EDESTA, Université Paris 8, France.. Master 2 recherche création, Art Contemporain et nouveaux médias, Université Paris 8, France.. Master 1 recherche création, Art Contemporain et nouveaux médias, Université Paris 8, France.. Diplôme national supérieur d’arts plastiques, École des Beaux-Arts/EBA, Université fédérale de Bahia/UFBA, Brésil.. Maîtrise en Communication, spécialité Publicité, Institut de Lettres modernes, Université Catholique de Salvador/UCSAL, Brésil.. Diplôme en Audiovisuel, spécialité Auteur et scénariste, Faculté Vicomte de Cairu, Brésil</w:t>
      </w:r>
    </w:p>
    <w:p>
      <w:pPr/>
      <w:r>
        <w:rPr/>
        <w:t xml:space="preserve">... Bourses de recherche en arts et recherche-action au Brésil.. 1997-2000, Assistante d’enseignement et bourses d’initiation scientifique du PRExt UFBA/Pibic, EBA/UFBA.. 2000, Programme institutionnel de bourses d’initiation scientifique/ Conseil National de Développement Scientifique et Technologique (PIBIC/CNPQ), Institut de recherche et de post-graduation de l’UFBA et le département de dessin et gravure de l’Ecole des Beaux-Arts, EBA/UFBA.. 2000, Institut de recherche action et de participation sociale de l’UFBA et l’Ecole des Beaux-Arts / Pro-reitoria de extensão da UFBA (PRE/UFBA), Programme UFBA recherche action, partenariatVille de Salvador de Bahia et PRE/UFBA, EBA/UFBA.. 1998, Partenariat Ministère de l'éducation supérieur et recherche/MEC et de l’Institut de recherche action et de participation sociale de l’UFBA, Programme national de recherche-action socioculturelle, jumelage UFBA – UFRPE, Salvador de Bahia et Buíque, Pernambuco.. 1997, Programme UFBA recherche action, UFBA, Alagados/Subúrbio Ferroviário, Salvador de Bahia.. 1997, Programme UFBA recherche action, UFBA, Aramari, Bahia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corpo na criação efêmera: qual corpo em exposição? Cíntia Tosta (Université Paris 8 Vincennes -Saint-Denis,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Cíntia Tosta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GEARTE </w:t>
            </w:r>
            <w:r>
              <w:rPr/>
              <w:t xml:space="preserve">, 2017,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⟨10.22456/2357-9854.71314⟩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de l’art éphémère : penser le corps à partir de la performance “Le chemin se fait en marchant” (2000-2015) d’Esther Ferrer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Cíntia Tosta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2017, 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⟨10.57086/strathese.542⟩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CUERPO, LA IMAGEN DEL CUERPO Y EL CUERPO EN LA IMAGEN:PERFORMANCES, AUTORRETRATOS 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Cíntia Tosta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Corpo-grafías Estudios críticos de y desde los cuerpos </w:t>
            </w:r>
            <w:r>
              <w:rPr/>
              <w:t xml:space="preserve">, 2016, Vol. 2 Núm. 2 (2015): Estudios críticos de y desde los cuerpos (Vol. 2 Núm. 2 (2015): Estudios críticos de y desde los cuerpos), https://revistas.udistrital.edu.co/index.php/CORPO/article/view/11166/0.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⟨10.14483/issn.2590-9398⟩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hal-04418412v1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18422v1" TargetMode="External"/><Relationship Id="rId9" Type="http://schemas.openxmlformats.org/officeDocument/2006/relationships/hyperlink" Target="https://hal.science/search/index/?q=*&amp;authFullName_s=C&#237;ntia Tosta" TargetMode="External"/><Relationship Id="rId10" Type="http://schemas.openxmlformats.org/officeDocument/2006/relationships/hyperlink" Target="https://dx.doi.org/10.22456/2357-9854.71314" TargetMode="External"/><Relationship Id="rId11" Type="http://schemas.openxmlformats.org/officeDocument/2006/relationships/hyperlink" Target="https://hal.science/hal-04418461v1" TargetMode="External"/><Relationship Id="rId12" Type="http://schemas.openxmlformats.org/officeDocument/2006/relationships/hyperlink" Target="https://dx.doi.org/10.57086/strathese.542" TargetMode="External"/><Relationship Id="rId13" Type="http://schemas.openxmlformats.org/officeDocument/2006/relationships/hyperlink" Target="https://hal.science/hal-04418412v1" TargetMode="External"/><Relationship Id="rId14" Type="http://schemas.openxmlformats.org/officeDocument/2006/relationships/hyperlink" Target="https://dx.doi.org/10.14483/issn.2590-939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Cíntia TOSTA</dc:title>
  <dc:description>CV</dc:description>
  <dc:subject/>
  <cp:keywords/>
  <cp:category/>
  <cp:lastModifiedBy/>
  <dcterms:created xsi:type="dcterms:W3CDTF">2026-05-02T19:57:46+02:00</dcterms:created>
  <dcterms:modified xsi:type="dcterms:W3CDTF">2026-05-02T19:57:46+02:00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