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Boilley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phonologique chez les personnes ayant un trouble du développement intellectuel ou un fonctionnement intellectuel limite : revue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2024, 36 (192), pp.503-511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hal-05009060v1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Phoneme monitoring and articulatory suppression in French-speaking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Boilley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Pires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May 2024, Autrans (Vercors), France. pp.218-221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visual feedback on speech recovery and language plasticity in patients with post-stroke non-fluent aphasia. Functional MRI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2016 - 31st Annual Congress of the French Society of Physical and Rehabilitation Medicine</w:t>
            </w:r>
            <w:r>
              <w:rPr/>
              <w:t xml:space="preserve">, Oct 2016, Saint Etienne, France. pp.e75 - e76,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⟨10.1016/j.rehab.2016.07.176⟩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hal-01413803v1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aptitudes phonologiques chez un adolescent avec déficience intellectuelle légère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Boilley</w:t>
              </w:r>
            </w:hyperlink>
          </w:p>
          <w:p>
            <w:pPr/>
            <w:r>
              <w:rPr/>
              <w:t xml:space="preserve">Sciences de l'Homme et Société.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dumas-03007767v1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l'information et stratégie à l'écrit dans le locked-in syndrome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Boilley</w:t>
              </w:r>
            </w:hyperlink>
          </w:p>
          <w:p>
            <w:pPr/>
            <w:r>
              <w:rPr/>
              <w:t xml:space="preserve">Linguistique.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dumas-01191670v1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9060v1" TargetMode="External"/><Relationship Id="rId8" Type="http://schemas.openxmlformats.org/officeDocument/2006/relationships/hyperlink" Target="https://hal.science/search/index/?q=*&amp;authFullName_s=Claire Boilley" TargetMode="External"/><Relationship Id="rId9" Type="http://schemas.openxmlformats.org/officeDocument/2006/relationships/hyperlink" Target="https://hal.science/search/index/?q=*&amp;authFullName_s=H&#233;l&#232;ne Loevenbruck" TargetMode="External"/><Relationship Id="rId10" Type="http://schemas.openxmlformats.org/officeDocument/2006/relationships/hyperlink" Target="https://hal.science/search/index/?q=*&amp;authFullName_s=Anne Vilain" TargetMode="External"/><Relationship Id="rId11" Type="http://schemas.openxmlformats.org/officeDocument/2006/relationships/hyperlink" Target="https://hal.science/hal-04872200v1" TargetMode="External"/><Relationship Id="rId12" Type="http://schemas.openxmlformats.org/officeDocument/2006/relationships/hyperlink" Target="https://hal.science/search/index/?q=*&amp;authFullName_s=Patricia Pires" TargetMode="External"/><Relationship Id="rId13" Type="http://schemas.openxmlformats.org/officeDocument/2006/relationships/hyperlink" Target="https://hal.science/hal-01413803v1" TargetMode="External"/><Relationship Id="rId14" Type="http://schemas.openxmlformats.org/officeDocument/2006/relationships/hyperlink" Target="https://hal.science/search/index/?q=*&amp;authFullName_s=Monica Baciu" TargetMode="External"/><Relationship Id="rId15" Type="http://schemas.openxmlformats.org/officeDocument/2006/relationships/hyperlink" Target="https://hal.science/search/index/?q=*&amp;authFullName_s=Audrey Acher" TargetMode="External"/><Relationship Id="rId16" Type="http://schemas.openxmlformats.org/officeDocument/2006/relationships/hyperlink" Target="https://hal.science/search/index/?q=*&amp;authFullName_s=Louise Kauffmann" TargetMode="External"/><Relationship Id="rId17" Type="http://schemas.openxmlformats.org/officeDocument/2006/relationships/hyperlink" Target="https://hal.science/search/index/?q=*&amp;authFullName_s=Emilie Cousin" TargetMode="External"/><Relationship Id="rId18" Type="http://schemas.openxmlformats.org/officeDocument/2006/relationships/hyperlink" Target="https://dx.doi.org/10.1016/j.rehab.2016.07.176" TargetMode="External"/><Relationship Id="rId19" Type="http://schemas.openxmlformats.org/officeDocument/2006/relationships/hyperlink" Target="https://dumas.ccsd.cnrs.fr/dumas-03007767v1" TargetMode="External"/><Relationship Id="rId20" Type="http://schemas.openxmlformats.org/officeDocument/2006/relationships/hyperlink" Target="https://dumas.ccsd.cnrs.fr/dumas-01191670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Boilley</dc:title>
  <dc:description>CV</dc:description>
  <dc:subject/>
  <cp:keywords/>
  <cp:category/>
  <cp:lastModifiedBy/>
  <dcterms:created xsi:type="dcterms:W3CDTF">2026-05-26T13:55:28+02:00</dcterms:created>
  <dcterms:modified xsi:type="dcterms:W3CDTF">2026-05-26T13:55:28+02:00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