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Daniélou </w:t>
      </w:r>
      <w:r>
        <w:rPr>
          <w:color w:val="641e6e"/>
        </w:rPr>
        <w:t xml:space="preserve">Doctorante Centre Jean-Mabillon, École des chartes -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claire-danielou</w:t>
        </w:r>
      </w:hyperlink>
    </w:p>
    <w:p>
      <w:pPr>
        <w:numPr>
          <w:ilvl w:val="0"/>
          <w:numId w:val="1"/>
        </w:numPr>
      </w:pPr>
      <w:r>
        <w:rPr/>
        <w:t xml:space="preserve"> ORCID : </w:t>
      </w:r>
      <w:hyperlink r:id="rId8" w:history="1">
        <w:r>
          <w:rPr>
            <w:color w:val="#410a8c"/>
            <w:u w:val="single"/>
          </w:rPr>
          <w:t xml:space="preserve">0000-0002-9395-0739</w:t>
        </w:r>
      </w:hyperlink>
    </w:p>
    <w:p>
      <w:pPr>
        <w:numPr>
          <w:ilvl w:val="0"/>
          <w:numId w:val="1"/>
        </w:numPr>
      </w:pPr>
      <w:r>
        <w:rPr/>
        <w:t xml:space="preserve"> IdRef : </w:t>
      </w:r>
      <w:hyperlink r:id="rId9" w:history="1">
        <w:r>
          <w:rPr>
            <w:color w:val="#410a8c"/>
            <w:u w:val="single"/>
          </w:rPr>
          <w:t xml:space="preserve">202958809</w:t>
        </w:r>
      </w:hyperlink>
    </w:p>
    <w:p>
      <w:pPr>
        <w:numPr>
          <w:ilvl w:val="0"/>
          <w:numId w:val="1"/>
        </w:numPr>
      </w:pPr>
      <w:r>
        <w:rPr/>
        <w:t xml:space="preserve"> VIAF : </w:t>
      </w:r>
      <w:hyperlink r:id="rId10" w:history="1">
        <w:r>
          <w:rPr>
            <w:color w:val="#410a8c"/>
            <w:u w:val="single"/>
          </w:rPr>
          <w:t xml:space="preserve">3800150567614206370007</w:t>
        </w:r>
      </w:hyperlink>
    </w:p>
    <w:p>
      <w:pPr>
        <w:spacing w:before="600"/>
      </w:pPr>
    </w:p>
    <w:p>
      <w:pPr>
        <w:pStyle w:val="Heading2"/>
      </w:pPr>
      <w:r>
        <w:rPr>
          <w:color w:val="1e198e"/>
          <w:b w:val="1"/>
          <w:bCs w:val="1"/>
        </w:rPr>
        <w:t xml:space="preserve">Présentation</w:t>
      </w:r>
    </w:p>
    <w:p>
      <w:pPr>
        <w:spacing w:after="100"/>
      </w:pPr>
    </w:p>
    <w:p>
      <w:pPr/>
      <w:r>
        <w:rPr/>
        <w:t xml:space="preserve">Archiviste paléographe, Claire Daniélou est conservatrice des bibliothèques et directrice adjointe de la Bibliothèque historique de la Ville de Paris.Elle prépare une thèse de doctorat sur le vedettariat cinématographique en France dans les années 1940 au Centre Jean-Mabillon (École des chartes - Université PSL) sous la direction de Christophe Gauthier (École des chartes) et Myriam Juan (Université de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actrices du IIIe Reich. Splendeurs et misères des icônes du Hollywood nazi. Livre d'Isabelle Mity</w:t>
              </w:r>
            </w:hyperlink>
          </w:p>
          <w:p>
            <w:pPr/>
            <w:hyperlink r:id="rId12" w:history="1">
              <w:r>
                <w:rPr>
                  <w:color w:val="#410a8c"/>
                  <w:u w:val="single"/>
                </w:rPr>
                <w:t xml:space="preserve">Claire Daniélou</w:t>
              </w:r>
            </w:hyperlink>
          </w:p>
          <w:p>
            <w:pPr/>
            <w:r>
              <w:rPr>
                <w:i w:val="1"/>
                <w:iCs w:val="1"/>
              </w:rPr>
              <w:t xml:space="preserve">Travail, genre et sociétés</w:t>
            </w:r>
            <w:r>
              <w:rPr/>
              <w:t xml:space="preserve">, 2025, 53 (1), pp.201-204. </w:t>
            </w:r>
            <w:hyperlink r:id="rId13" w:history="1">
              <w:r>
                <w:rPr>
                  <w:color w:val="#410a8c"/>
                  <w:u w:val="single"/>
                </w:rPr>
                <w:t xml:space="preserve">⟨10.3917/tgs.053.0201⟩</w:t>
              </w:r>
            </w:hyperlink>
          </w:p>
          <w:p>
            <w:pPr/>
            <w:r>
              <w:rPr/>
              <w:t xml:space="preserve">Article dans une revue</w:t>
            </w:r>
            <w:r>
              <w:rPr/>
              <w:t xml:space="preserve"> (compte-rendu de lecture)</w:t>
            </w:r>
          </w:p>
          <w:p>
            <w:pPr/>
            <w:hyperlink r:id="rId11" w:history="1">
              <w:r>
                <w:rPr>
                  <w:color w:val="#410a8c"/>
                  <w:u w:val="single"/>
                </w:rPr>
                <w:t xml:space="preserve">hal-05044053v1</w:t>
              </w:r>
            </w:hyperlink>
          </w:p>
        </w:tc>
      </w:tr>
      <w:tr>
        <w:trPr/>
        <w:tc>
          <w:tcPr>
            <w:noWrap/>
          </w:tcPr>
          <w:p>
            <w:pPr>
              <w:spacing w:after="200"/>
            </w:pPr>
            <w:hyperlink r:id="rId14" w:history="1">
              <w:r>
                <w:rPr>
                  <w:color w:val="1e198e"/>
                  <w:b w:val="1"/>
                  <w:bCs w:val="1"/>
                  <w:u w:val="single"/>
                </w:rPr>
                <w:t xml:space="preserve">V pour « Vedettes »</w:t>
              </w:r>
            </w:hyperlink>
          </w:p>
          <w:p>
            <w:pPr/>
            <w:hyperlink r:id="rId12" w:history="1">
              <w:r>
                <w:rPr>
                  <w:color w:val="#410a8c"/>
                  <w:u w:val="single"/>
                </w:rPr>
                <w:t xml:space="preserve">Claire Daniélou</w:t>
              </w:r>
            </w:hyperlink>
            <w:r>
              <w:rPr/>
              <w:t xml:space="preserve">,</w:t>
            </w:r>
            <w:hyperlink r:id="rId15" w:history="1">
              <w:r>
                <w:rPr>
                  <w:color w:val="#410a8c"/>
                  <w:u w:val="single"/>
                </w:rPr>
                <w:t xml:space="preserve">Myriam Juan</w:t>
              </w:r>
            </w:hyperlink>
          </w:p>
          <w:p>
            <w:pPr/>
            <w:r>
              <w:rPr>
                <w:i w:val="1"/>
                <w:iCs w:val="1"/>
              </w:rPr>
              <w:t xml:space="preserve">Photographica</w:t>
            </w:r>
            <w:r>
              <w:rPr/>
              <w:t xml:space="preserve">, 2023, Le cinéma par ses photographies, 7, pp.56-77. </w:t>
            </w:r>
            <w:hyperlink r:id="rId16" w:history="1">
              <w:r>
                <w:rPr>
                  <w:color w:val="#410a8c"/>
                  <w:u w:val="single"/>
                </w:rPr>
                <w:t xml:space="preserve">⟨10.4000/photographica.1451⟩</w:t>
              </w:r>
            </w:hyperlink>
          </w:p>
          <w:p>
            <w:pPr/>
            <w:r>
              <w:rPr/>
              <w:t xml:space="preserve">Article dans une revue</w:t>
            </w:r>
          </w:p>
          <w:p>
            <w:pPr/>
            <w:hyperlink r:id="rId14" w:history="1">
              <w:r>
                <w:rPr>
                  <w:color w:val="#410a8c"/>
                  <w:u w:val="single"/>
                </w:rPr>
                <w:t xml:space="preserve">halshs-04293287v1</w:t>
              </w:r>
            </w:hyperlink>
          </w:p>
        </w:tc>
      </w:tr>
      <w:tr>
        <w:trPr/>
        <w:tc>
          <w:tcPr>
            <w:noWrap/>
          </w:tcPr>
          <w:p>
            <w:pPr>
              <w:spacing w:after="200"/>
            </w:pPr>
            <w:hyperlink r:id="rId17" w:history="1">
              <w:r>
                <w:rPr>
                  <w:color w:val="1e198e"/>
                  <w:b w:val="1"/>
                  <w:bCs w:val="1"/>
                  <w:u w:val="single"/>
                </w:rPr>
                <w:t xml:space="preserve">Roxane Hamery, Des écrans pour grandir. Films et séances cinématographiques pour la jeunesse (années 1910-1970), Paris : AFRHC, 2022, 422 p.</w:t>
              </w:r>
            </w:hyperlink>
          </w:p>
          <w:p>
            <w:pPr/>
            <w:hyperlink r:id="rId12" w:history="1">
              <w:r>
                <w:rPr>
                  <w:color w:val="#410a8c"/>
                  <w:u w:val="single"/>
                </w:rPr>
                <w:t xml:space="preserve">Claire Daniélou</w:t>
              </w:r>
            </w:hyperlink>
          </w:p>
          <w:p>
            <w:pPr/>
            <w:r>
              <w:rPr>
                <w:i w:val="1"/>
                <w:iCs w:val="1"/>
              </w:rPr>
              <w:t xml:space="preserve">Revue d'histoire culturelle. XVIIIe-XXIe siècles</w:t>
            </w:r>
            <w:r>
              <w:rPr/>
              <w:t xml:space="preserve">, A paraître, 6, </w:t>
            </w:r>
            <w:hyperlink r:id="rId18" w:history="1">
              <w:r>
                <w:rPr>
                  <w:color w:val="#410a8c"/>
                  <w:u w:val="single"/>
                </w:rPr>
                <w:t xml:space="preserve">⟨10.4000/rhc.3524⟩</w:t>
              </w:r>
            </w:hyperlink>
          </w:p>
          <w:p>
            <w:pPr/>
            <w:r>
              <w:rPr/>
              <w:t xml:space="preserve">Article dans une revue</w:t>
            </w:r>
            <w:r>
              <w:rPr/>
              <w:t xml:space="preserve"> (compte-rendu de lecture)</w:t>
            </w:r>
          </w:p>
          <w:p>
            <w:pPr/>
            <w:hyperlink r:id="rId17" w:history="1">
              <w:r>
                <w:rPr>
                  <w:color w:val="#410a8c"/>
                  <w:u w:val="single"/>
                </w:rPr>
                <w:t xml:space="preserve">hal-04085357v1</w:t>
              </w:r>
            </w:hyperlink>
          </w:p>
        </w:tc>
      </w:tr>
      <w:tr>
        <w:trPr/>
        <w:tc>
          <w:tcPr>
            <w:noWrap/>
          </w:tcPr>
          <w:p>
            <w:pPr>
              <w:spacing w:after="200"/>
            </w:pPr>
            <w:hyperlink r:id="rId19" w:history="1">
              <w:r>
                <w:rPr>
                  <w:color w:val="1e198e"/>
                  <w:b w:val="1"/>
                  <w:bCs w:val="1"/>
                  <w:u w:val="single"/>
                </w:rPr>
                <w:t xml:space="preserve">Viviane Romance et Edwige Feuillère ou l’ingérence de deux actrices populaires dans le cinéma français de l’Occupation (1940-1944)</w:t>
              </w:r>
            </w:hyperlink>
          </w:p>
          <w:p>
            <w:pPr/>
            <w:hyperlink r:id="rId12" w:history="1">
              <w:r>
                <w:rPr>
                  <w:color w:val="#410a8c"/>
                  <w:u w:val="single"/>
                </w:rPr>
                <w:t xml:space="preserve">Claire Daniélou</w:t>
              </w:r>
            </w:hyperlink>
          </w:p>
          <w:p>
            <w:pPr/>
            <w:r>
              <w:rPr>
                <w:i w:val="1"/>
                <w:iCs w:val="1"/>
              </w:rPr>
              <w:t xml:space="preserve">Création Collective au Cinéma</w:t>
            </w:r>
            <w:r>
              <w:rPr/>
              <w:t xml:space="preserve">, 2021, La place des acteurs et des actrices dans l’équipe du film, 4, pp.129-147</w:t>
            </w:r>
          </w:p>
          <w:p>
            <w:pPr/>
            <w:r>
              <w:rPr/>
              <w:t xml:space="preserve">Article dans une revue</w:t>
            </w:r>
          </w:p>
          <w:p>
            <w:pPr/>
            <w:hyperlink r:id="rId19" w:history="1">
              <w:r>
                <w:rPr>
                  <w:color w:val="#410a8c"/>
                  <w:u w:val="single"/>
                </w:rPr>
                <w:t xml:space="preserve">hal-03967197v1</w:t>
              </w:r>
            </w:hyperlink>
          </w:p>
        </w:tc>
      </w:tr>
      <w:tr>
        <w:trPr/>
        <w:tc>
          <w:tcPr>
            <w:noWrap/>
          </w:tcPr>
          <w:p>
            <w:pPr>
              <w:spacing w:after="200"/>
            </w:pPr>
            <w:hyperlink r:id="rId20" w:history="1">
              <w:r>
                <w:rPr>
                  <w:color w:val="1e198e"/>
                  <w:b w:val="1"/>
                  <w:bCs w:val="1"/>
                  <w:u w:val="single"/>
                </w:rPr>
                <w:t xml:space="preserve">Delphine Chedaleux, Jeunes premiers et jeunes premières sur les écrans de l’Occupation (France, 1940-1944)</w:t>
              </w:r>
            </w:hyperlink>
          </w:p>
          <w:p>
            <w:pPr/>
            <w:hyperlink r:id="rId21" w:history="1">
              <w:r>
                <w:rPr>
                  <w:color w:val="#410a8c"/>
                  <w:u w:val="single"/>
                </w:rPr>
                <w:t xml:space="preserve">Delphine Chedaleux</w:t>
              </w:r>
            </w:hyperlink>
            <w:r>
              <w:rPr/>
              <w:t xml:space="preserve">,</w:t>
            </w:r>
            <w:hyperlink r:id="rId12" w:history="1">
              <w:r>
                <w:rPr>
                  <w:color w:val="#410a8c"/>
                  <w:u w:val="single"/>
                </w:rPr>
                <w:t xml:space="preserve">Claire Daniélou</w:t>
              </w:r>
            </w:hyperlink>
          </w:p>
          <w:p>
            <w:pPr/>
            <w:r>
              <w:rPr>
                <w:i w:val="1"/>
                <w:iCs w:val="1"/>
              </w:rPr>
              <w:t xml:space="preserve">Genre en séries : cinéma, télévision, médias</w:t>
            </w:r>
            <w:r>
              <w:rPr/>
              <w:t xml:space="preserve">, 2018, 8, </w:t>
            </w:r>
            <w:hyperlink r:id="rId22" w:history="1">
              <w:r>
                <w:rPr>
                  <w:color w:val="#410a8c"/>
                  <w:u w:val="single"/>
                </w:rPr>
                <w:t xml:space="preserve">⟨10.4000/ges.590⟩</w:t>
              </w:r>
            </w:hyperlink>
          </w:p>
          <w:p>
            <w:pPr/>
            <w:r>
              <w:rPr/>
              <w:t xml:space="preserve">Article dans une revue</w:t>
            </w:r>
            <w:r>
              <w:rPr/>
              <w:t xml:space="preserve"> (compte-rendu de lecture)</w:t>
            </w:r>
          </w:p>
          <w:p>
            <w:pPr/>
            <w:hyperlink r:id="rId20" w:history="1">
              <w:r>
                <w:rPr>
                  <w:color w:val="#410a8c"/>
                  <w:u w:val="single"/>
                </w:rPr>
                <w:t xml:space="preserve">hal-03967167v1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valorisation des thèses d’École des chartes grâce à un blog collectif : l’exemple des Chroniques chartistes</w:t>
              </w:r>
            </w:hyperlink>
          </w:p>
          <w:p>
            <w:pPr/>
            <w:hyperlink r:id="rId12" w:history="1">
              <w:r>
                <w:rPr>
                  <w:color w:val="#410a8c"/>
                  <w:u w:val="single"/>
                </w:rPr>
                <w:t xml:space="preserve">Claire Daniélou</w:t>
              </w:r>
            </w:hyperlink>
            <w:r>
              <w:rPr/>
              <w:t xml:space="preserve">,</w:t>
            </w:r>
            <w:hyperlink r:id="rId24" w:history="1">
              <w:r>
                <w:rPr>
                  <w:color w:val="#410a8c"/>
                  <w:u w:val="single"/>
                </w:rPr>
                <w:t xml:space="preserve">Léo Davy</w:t>
              </w:r>
            </w:hyperlink>
          </w:p>
          <w:p>
            <w:pPr/>
            <w:r>
              <w:rPr>
                <w:i w:val="1"/>
                <w:iCs w:val="1"/>
              </w:rPr>
              <w:t xml:space="preserve">Atelier ThENC@ : « Les thèses d’École entre archives et projets »</w:t>
            </w:r>
            <w:r>
              <w:rPr/>
              <w:t xml:space="preserve">, Mar 2021, Paris, France</w:t>
            </w:r>
          </w:p>
          <w:p>
            <w:pPr/>
            <w:r>
              <w:rPr/>
              <w:t xml:space="preserve">Communication dans un congrès</w:t>
            </w:r>
          </w:p>
          <w:p>
            <w:pPr/>
            <w:hyperlink r:id="rId23" w:history="1">
              <w:r>
                <w:rPr>
                  <w:color w:val="#410a8c"/>
                  <w:u w:val="single"/>
                </w:rPr>
                <w:t xml:space="preserve">hal-03171578v1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Une ambassadrice récalcitrante du cinéma français : Danielle Darrieux et le voyage en Allemagne des vedettes françaises (mars 1942)</w:t>
              </w:r>
            </w:hyperlink>
          </w:p>
          <w:p>
            <w:pPr/>
            <w:hyperlink r:id="rId12" w:history="1">
              <w:r>
                <w:rPr>
                  <w:color w:val="#410a8c"/>
                  <w:u w:val="single"/>
                </w:rPr>
                <w:t xml:space="preserve">Claire Daniélou</w:t>
              </w:r>
            </w:hyperlink>
          </w:p>
          <w:p>
            <w:pPr/>
            <w:r>
              <w:rPr/>
              <w:t xml:space="preserve">Le Gras, Gwénaëlle; Sellier, Geneviève. </w:t>
            </w:r>
            <w:r>
              <w:rPr>
                <w:i w:val="1"/>
                <w:iCs w:val="1"/>
              </w:rPr>
              <w:t xml:space="preserve">Danielle Darrieux : la traversée d'un siècle</w:t>
            </w:r>
            <w:r>
              <w:rPr/>
              <w:t xml:space="preserve">, </w:t>
            </w:r>
            <w:hyperlink r:id="rId26" w:history="1">
              <w:r>
                <w:rPr>
                  <w:color w:val="#410a8c"/>
                  <w:u w:val="single"/>
                </w:rPr>
                <w:t xml:space="preserve">Presses Universitaires de Bordeaux</w:t>
              </w:r>
            </w:hyperlink>
            <w:r>
              <w:rPr/>
              <w:t xml:space="preserve">, pp.109-123, 2020, Cinéma(s), 1030004897</w:t>
            </w:r>
          </w:p>
          <w:p>
            <w:pPr/>
            <w:r>
              <w:rPr/>
              <w:t xml:space="preserve">Chapitre d'ouvrage</w:t>
            </w:r>
          </w:p>
          <w:p>
            <w:pPr/>
            <w:hyperlink r:id="rId25" w:history="1">
              <w:r>
                <w:rPr>
                  <w:color w:val="#410a8c"/>
                  <w:u w:val="single"/>
                </w:rPr>
                <w:t xml:space="preserve">hal-03967227v1</w:t>
              </w:r>
            </w:hyperlink>
          </w:p>
        </w:tc>
      </w:tr>
      <w:tr>
        <w:trPr/>
        <w:tc>
          <w:tcPr>
            <w:noWrap/>
          </w:tcPr>
          <w:p>
            <w:pPr>
              <w:spacing w:after="200"/>
            </w:pPr>
            <w:hyperlink r:id="rId27" w:history="1">
              <w:r>
                <w:rPr>
                  <w:color w:val="1e198e"/>
                  <w:b w:val="1"/>
                  <w:bCs w:val="1"/>
                  <w:u w:val="single"/>
                </w:rPr>
                <w:t xml:space="preserve">Danielle Darrieux et Harry Baur : deux acteurs face à la propagande allemande</w:t>
              </w:r>
            </w:hyperlink>
          </w:p>
          <w:p>
            <w:pPr/>
            <w:hyperlink r:id="rId12" w:history="1">
              <w:r>
                <w:rPr>
                  <w:color w:val="#410a8c"/>
                  <w:u w:val="single"/>
                </w:rPr>
                <w:t xml:space="preserve">Claire Daniélou</w:t>
              </w:r>
            </w:hyperlink>
          </w:p>
          <w:p>
            <w:pPr/>
            <w:r>
              <w:rPr/>
              <w:t xml:space="preserve">Perron, Tangui. </w:t>
            </w:r>
            <w:r>
              <w:rPr>
                <w:i w:val="1"/>
                <w:iCs w:val="1"/>
              </w:rPr>
              <w:t xml:space="preserve">L'Écran rouge. Syndicalisme et cinéma, de Gabin à Belmondo</w:t>
            </w:r>
            <w:r>
              <w:rPr/>
              <w:t xml:space="preserve">, </w:t>
            </w:r>
            <w:hyperlink r:id="rId28" w:history="1">
              <w:r>
                <w:rPr>
                  <w:color w:val="#410a8c"/>
                  <w:u w:val="single"/>
                </w:rPr>
                <w:t xml:space="preserve">Éditions de l'Atelier</w:t>
              </w:r>
            </w:hyperlink>
            <w:r>
              <w:rPr/>
              <w:t xml:space="preserve">, pp.112-113, 2018, 2708245619</w:t>
            </w:r>
          </w:p>
          <w:p>
            <w:pPr/>
            <w:r>
              <w:rPr/>
              <w:t xml:space="preserve">Chapitre d'ouvrage</w:t>
            </w:r>
          </w:p>
          <w:p>
            <w:pPr/>
            <w:hyperlink r:id="rId27" w:history="1">
              <w:r>
                <w:rPr>
                  <w:color w:val="#410a8c"/>
                  <w:u w:val="single"/>
                </w:rPr>
                <w:t xml:space="preserve">hal-03967254v1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collection Alphonse Ochs : une mémoire de l'Affaire Dreyfus</w:t>
              </w:r>
            </w:hyperlink>
          </w:p>
          <w:p>
            <w:pPr/>
            <w:hyperlink r:id="rId12" w:history="1">
              <w:r>
                <w:rPr>
                  <w:color w:val="#410a8c"/>
                  <w:u w:val="single"/>
                </w:rPr>
                <w:t xml:space="preserve">Claire Daniélou</w:t>
              </w:r>
            </w:hyperlink>
          </w:p>
          <w:p>
            <w:pPr/>
            <w:r>
              <w:rPr/>
              <w:t xml:space="preserve">2024, </w:t>
            </w:r>
            <w:hyperlink r:id="rId30" w:history="1">
              <w:r>
                <w:rPr>
                  <w:color w:val="#410a8c"/>
                  <w:u w:val="single"/>
                </w:rPr>
                <w:t xml:space="preserve">⟨10.58079/12ele⟩</w:t>
              </w:r>
            </w:hyperlink>
          </w:p>
          <w:p>
            <w:pPr/>
            <w:r>
              <w:rPr/>
              <w:t xml:space="preserve">Article de blog scientifique</w:t>
            </w:r>
          </w:p>
          <w:p>
            <w:pPr/>
            <w:hyperlink r:id="rId29" w:history="1">
              <w:r>
                <w:rPr>
                  <w:color w:val="#410a8c"/>
                  <w:u w:val="single"/>
                </w:rPr>
                <w:t xml:space="preserve">hal-04719812v1</w:t>
              </w:r>
            </w:hyperlink>
          </w:p>
        </w:tc>
      </w:tr>
      <w:tr>
        <w:trPr/>
        <w:tc>
          <w:tcPr>
            <w:noWrap/>
          </w:tcPr>
          <w:p>
            <w:pPr>
              <w:spacing w:after="200"/>
            </w:pPr>
            <w:hyperlink r:id="rId31" w:history="1">
              <w:r>
                <w:rPr>
                  <w:color w:val="1e198e"/>
                  <w:b w:val="1"/>
                  <w:bCs w:val="1"/>
                  <w:u w:val="single"/>
                </w:rPr>
                <w:t xml:space="preserve">Fédor Hoffbauer, le Paris historique en dessins</w:t>
              </w:r>
            </w:hyperlink>
          </w:p>
          <w:p>
            <w:pPr/>
            <w:hyperlink r:id="rId12" w:history="1">
              <w:r>
                <w:rPr>
                  <w:color w:val="#410a8c"/>
                  <w:u w:val="single"/>
                </w:rPr>
                <w:t xml:space="preserve">Claire Daniélou</w:t>
              </w:r>
            </w:hyperlink>
          </w:p>
          <w:p>
            <w:pPr/>
            <w:r>
              <w:rPr/>
              <w:t xml:space="preserve">2022</w:t>
            </w:r>
          </w:p>
          <w:p>
            <w:pPr/>
            <w:r>
              <w:rPr/>
              <w:t xml:space="preserve">Article de blog scientifique</w:t>
            </w:r>
          </w:p>
          <w:p>
            <w:pPr/>
            <w:hyperlink r:id="rId31" w:history="1">
              <w:r>
                <w:rPr>
                  <w:color w:val="#410a8c"/>
                  <w:u w:val="single"/>
                </w:rPr>
                <w:t xml:space="preserve">hal-03967266v1</w:t>
              </w:r>
            </w:hyperlink>
          </w:p>
        </w:tc>
      </w:tr>
      <w:tr>
        <w:trPr/>
        <w:tc>
          <w:tcPr>
            <w:noWrap/>
          </w:tcPr>
          <w:p>
            <w:pPr>
              <w:spacing w:after="200"/>
            </w:pPr>
            <w:hyperlink r:id="rId32" w:history="1">
              <w:r>
                <w:rPr>
                  <w:color w:val="1e198e"/>
                  <w:b w:val="1"/>
                  <w:bCs w:val="1"/>
                  <w:u w:val="single"/>
                </w:rPr>
                <w:t xml:space="preserve">Joséphine Baker à l’honneur</w:t>
              </w:r>
            </w:hyperlink>
          </w:p>
          <w:p>
            <w:pPr/>
            <w:hyperlink r:id="rId12" w:history="1">
              <w:r>
                <w:rPr>
                  <w:color w:val="#410a8c"/>
                  <w:u w:val="single"/>
                </w:rPr>
                <w:t xml:space="preserve">Claire Daniélou</w:t>
              </w:r>
            </w:hyperlink>
          </w:p>
          <w:p>
            <w:pPr/>
            <w:r>
              <w:rPr/>
              <w:t xml:space="preserve">2021</w:t>
            </w:r>
          </w:p>
          <w:p>
            <w:pPr/>
            <w:r>
              <w:rPr/>
              <w:t xml:space="preserve">Article de blog scientifique</w:t>
            </w:r>
          </w:p>
          <w:p>
            <w:pPr/>
            <w:hyperlink r:id="rId32" w:history="1">
              <w:r>
                <w:rPr>
                  <w:color w:val="#410a8c"/>
                  <w:u w:val="single"/>
                </w:rPr>
                <w:t xml:space="preserve">hal-03967273v1</w:t>
              </w:r>
            </w:hyperlink>
          </w:p>
        </w:tc>
      </w:tr>
      <w:tr>
        <w:trPr/>
        <w:tc>
          <w:tcPr>
            <w:noWrap/>
          </w:tcPr>
          <w:p>
            <w:pPr>
              <w:spacing w:after="200"/>
            </w:pPr>
            <w:hyperlink r:id="rId33" w:history="1">
              <w:r>
                <w:rPr>
                  <w:color w:val="1e198e"/>
                  <w:b w:val="1"/>
                  <w:bCs w:val="1"/>
                  <w:u w:val="single"/>
                </w:rPr>
                <w:t xml:space="preserve">Les affiches de la Commune de Paris</w:t>
              </w:r>
            </w:hyperlink>
          </w:p>
          <w:p>
            <w:pPr/>
            <w:hyperlink r:id="rId12" w:history="1">
              <w:r>
                <w:rPr>
                  <w:color w:val="#410a8c"/>
                  <w:u w:val="single"/>
                </w:rPr>
                <w:t xml:space="preserve">Claire Daniélou</w:t>
              </w:r>
            </w:hyperlink>
          </w:p>
          <w:p>
            <w:pPr/>
            <w:r>
              <w:rPr/>
              <w:t xml:space="preserve">2021</w:t>
            </w:r>
          </w:p>
          <w:p>
            <w:pPr/>
            <w:r>
              <w:rPr/>
              <w:t xml:space="preserve">Article de blog scientifique</w:t>
            </w:r>
          </w:p>
          <w:p>
            <w:pPr/>
            <w:hyperlink r:id="rId33" w:history="1">
              <w:r>
                <w:rPr>
                  <w:color w:val="#410a8c"/>
                  <w:u w:val="single"/>
                </w:rPr>
                <w:t xml:space="preserve">hal-03967279v1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Inédit</w:t>
              </w:r>
            </w:hyperlink>
          </w:p>
          <w:p>
            <w:pPr/>
            <w:hyperlink r:id="rId12" w:history="1">
              <w:r>
                <w:rPr>
                  <w:color w:val="#410a8c"/>
                  <w:u w:val="single"/>
                </w:rPr>
                <w:t xml:space="preserve">Claire Daniélou</w:t>
              </w:r>
            </w:hyperlink>
            <w:r>
              <w:rPr/>
              <w:t xml:space="preserve">,</w:t>
            </w:r>
            <w:hyperlink r:id="rId24" w:history="1">
              <w:r>
                <w:rPr>
                  <w:color w:val="#410a8c"/>
                  <w:u w:val="single"/>
                </w:rPr>
                <w:t xml:space="preserve">Léo Davy</w:t>
              </w:r>
            </w:hyperlink>
            <w:r>
              <w:rPr/>
              <w:t xml:space="preserve">,</w:t>
            </w:r>
            <w:hyperlink r:id="rId35" w:history="1">
              <w:r>
                <w:rPr>
                  <w:color w:val="#410a8c"/>
                  <w:u w:val="single"/>
                </w:rPr>
                <w:t xml:space="preserve">Alice Laforêt</w:t>
              </w:r>
            </w:hyperlink>
            <w:r>
              <w:rPr/>
              <w:t xml:space="preserve">,</w:t>
            </w:r>
            <w:hyperlink r:id="rId36" w:history="1">
              <w:r>
                <w:rPr>
                  <w:color w:val="#410a8c"/>
                  <w:u w:val="single"/>
                </w:rPr>
                <w:t xml:space="preserve">Pierre Pocard</w:t>
              </w:r>
            </w:hyperlink>
            <w:r>
              <w:rPr/>
              <w:t xml:space="preserve">,</w:t>
            </w:r>
            <w:hyperlink r:id="rId37" w:history="1">
              <w:r>
                <w:rPr>
                  <w:color w:val="#410a8c"/>
                  <w:u w:val="single"/>
                </w:rPr>
                <w:t xml:space="preserve">Ewen Thual</w:t>
              </w:r>
            </w:hyperlink>
          </w:p>
          <w:p>
            <w:pPr/>
            <w:r>
              <w:rPr>
                <w:i w:val="1"/>
                <w:iCs w:val="1"/>
              </w:rPr>
              <w:t xml:space="preserve">En quête de sources : dictionnaire critique</w:t>
            </w:r>
            <w:r>
              <w:rPr/>
              <w:t xml:space="preserve">, 2021, pp.216-217</w:t>
            </w:r>
          </w:p>
          <w:p>
            <w:pPr/>
            <w:r>
              <w:rPr/>
              <w:t xml:space="preserve">Notice d’encyclopédie ou de dictionnaire</w:t>
            </w:r>
          </w:p>
          <w:p>
            <w:pPr/>
            <w:hyperlink r:id="rId34" w:history="1">
              <w:r>
                <w:rPr>
                  <w:color w:val="#410a8c"/>
                  <w:u w:val="single"/>
                </w:rPr>
                <w:t xml:space="preserve">hal-04097317v1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6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danielou" TargetMode="External"/><Relationship Id="rId8" Type="http://schemas.openxmlformats.org/officeDocument/2006/relationships/hyperlink" Target="https://orcid.org/0000-0002-9395-0739" TargetMode="External"/><Relationship Id="rId9" Type="http://schemas.openxmlformats.org/officeDocument/2006/relationships/hyperlink" Target="https://www.idref.fr/202958809" TargetMode="External"/><Relationship Id="rId10" Type="http://schemas.openxmlformats.org/officeDocument/2006/relationships/hyperlink" Target="https://viaf.org/viaf/3800150567614206370007" TargetMode="External"/><Relationship Id="rId11" Type="http://schemas.openxmlformats.org/officeDocument/2006/relationships/hyperlink" Target="https://hal.science/hal-05044053v1" TargetMode="External"/><Relationship Id="rId12" Type="http://schemas.openxmlformats.org/officeDocument/2006/relationships/hyperlink" Target="https://hal.science/search/index/?q=*&amp;authFullName_s=Claire Dani&#233;lou" TargetMode="External"/><Relationship Id="rId13" Type="http://schemas.openxmlformats.org/officeDocument/2006/relationships/hyperlink" Target="https://dx.doi.org/10.3917/tgs.053.0201" TargetMode="External"/><Relationship Id="rId14" Type="http://schemas.openxmlformats.org/officeDocument/2006/relationships/hyperlink" Target="https://shs.hal.science/halshs-04293287v1" TargetMode="External"/><Relationship Id="rId15" Type="http://schemas.openxmlformats.org/officeDocument/2006/relationships/hyperlink" Target="https://hal.science/search/index/?q=*&amp;authFullName_s=Myriam Juan" TargetMode="External"/><Relationship Id="rId16" Type="http://schemas.openxmlformats.org/officeDocument/2006/relationships/hyperlink" Target="https://dx.doi.org/10.4000/photographica.1451" TargetMode="External"/><Relationship Id="rId17" Type="http://schemas.openxmlformats.org/officeDocument/2006/relationships/hyperlink" Target="https://hal.science/hal-04085357v1" TargetMode="External"/><Relationship Id="rId18" Type="http://schemas.openxmlformats.org/officeDocument/2006/relationships/hyperlink" Target="https://dx.doi.org/10.4000/rhc.3524" TargetMode="External"/><Relationship Id="rId19" Type="http://schemas.openxmlformats.org/officeDocument/2006/relationships/hyperlink" Target="https://hal.science/hal-03967197v1" TargetMode="External"/><Relationship Id="rId20" Type="http://schemas.openxmlformats.org/officeDocument/2006/relationships/hyperlink" Target="https://hal.science/hal-03967167v1" TargetMode="External"/><Relationship Id="rId21" Type="http://schemas.openxmlformats.org/officeDocument/2006/relationships/hyperlink" Target="https://hal.science/search/index/?q=*&amp;authFullName_s=Delphine Chedaleux" TargetMode="External"/><Relationship Id="rId22" Type="http://schemas.openxmlformats.org/officeDocument/2006/relationships/hyperlink" Target="https://dx.doi.org/10.4000/ges.590" TargetMode="External"/><Relationship Id="rId23" Type="http://schemas.openxmlformats.org/officeDocument/2006/relationships/hyperlink" Target="https://enc.hal.science/hal-03171578v1" TargetMode="External"/><Relationship Id="rId24" Type="http://schemas.openxmlformats.org/officeDocument/2006/relationships/hyperlink" Target="https://hal.science/search/index/?q=*&amp;authFullName_s=L&#233;o Davy" TargetMode="External"/><Relationship Id="rId25" Type="http://schemas.openxmlformats.org/officeDocument/2006/relationships/hyperlink" Target="https://hal.science/hal-03967227v1" TargetMode="External"/><Relationship Id="rId26" Type="http://schemas.openxmlformats.org/officeDocument/2006/relationships/hyperlink" Target="http://www.pub-editions.fr/index.php/ouvrages/champs-disciplinaires/categorie-arts/collection-cinema-s/danielle-darrieux-ou-la-traversee-d-un-siecle.html" TargetMode="External"/><Relationship Id="rId27" Type="http://schemas.openxmlformats.org/officeDocument/2006/relationships/hyperlink" Target="https://hal.science/hal-03967254v1" TargetMode="External"/><Relationship Id="rId28" Type="http://schemas.openxmlformats.org/officeDocument/2006/relationships/hyperlink" Target="https://editionsatelier.com/boutique/histoire/108-l-ecran-rouge--9782708245617.html" TargetMode="External"/><Relationship Id="rId29" Type="http://schemas.openxmlformats.org/officeDocument/2006/relationships/hyperlink" Target="https://hal.science/hal-04719812v1" TargetMode="External"/><Relationship Id="rId30" Type="http://schemas.openxmlformats.org/officeDocument/2006/relationships/hyperlink" Target="https://dx.doi.org/10.58079/12ele" TargetMode="External"/><Relationship Id="rId31" Type="http://schemas.openxmlformats.org/officeDocument/2006/relationships/hyperlink" Target="https://hal.science/hal-03967266v1" TargetMode="External"/><Relationship Id="rId32" Type="http://schemas.openxmlformats.org/officeDocument/2006/relationships/hyperlink" Target="https://hal.science/hal-03967273v1" TargetMode="External"/><Relationship Id="rId33" Type="http://schemas.openxmlformats.org/officeDocument/2006/relationships/hyperlink" Target="https://hal.science/hal-03967279v1" TargetMode="External"/><Relationship Id="rId34" Type="http://schemas.openxmlformats.org/officeDocument/2006/relationships/hyperlink" Target="https://enc.hal.science/hal-04097317v1" TargetMode="External"/><Relationship Id="rId35" Type="http://schemas.openxmlformats.org/officeDocument/2006/relationships/hyperlink" Target="https://hal.science/search/index/?q=*&amp;authFullName_s=Alice Lafor&#234;t" TargetMode="External"/><Relationship Id="rId36" Type="http://schemas.openxmlformats.org/officeDocument/2006/relationships/hyperlink" Target="https://hal.science/search/index/?q=*&amp;authFullName_s=Pierre Pocard" TargetMode="External"/><Relationship Id="rId37" Type="http://schemas.openxmlformats.org/officeDocument/2006/relationships/hyperlink" Target="https://hal.science/search/index/?q=*&amp;authFullName_s=Ewen Thua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Daniélou</dc:title>
  <dc:description>CV</dc:description>
  <dc:subject/>
  <cp:keywords/>
  <cp:category/>
  <cp:lastModifiedBy/>
  <dcterms:created xsi:type="dcterms:W3CDTF">2026-05-03T22:14:02+02:00</dcterms:created>
  <dcterms:modified xsi:type="dcterms:W3CDTF">2026-05-03T22:14:02+02:00</dcterms:modified>
</cp:coreProperties>
</file>

<file path=docProps/custom.xml><?xml version="1.0" encoding="utf-8"?>
<Properties xmlns="http://schemas.openxmlformats.org/officeDocument/2006/custom-properties" xmlns:vt="http://schemas.openxmlformats.org/officeDocument/2006/docPropsVTypes"/>
</file>