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Ducournau </w:t>
      </w:r>
      <w:r>
        <w:rPr>
          <w:color w:val="641e6e"/>
        </w:rPr>
        <w:t xml:space="preserve">MCF HDR à l'Université Paul-Valéry – Montpellier 3 ; membre du centre de recherche RIRRA21 et membre de l’Institut Universitaire de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claire-ducournau</w:t>
        </w:r>
      </w:hyperlink>
    </w:p>
    <w:p>
      <w:pPr>
        <w:numPr>
          <w:ilvl w:val="0"/>
          <w:numId w:val="1"/>
        </w:numPr>
      </w:pPr>
      <w:r>
        <w:rPr/>
        <w:t xml:space="preserve"> ORCID : </w:t>
      </w:r>
      <w:hyperlink r:id="rId9" w:history="1">
        <w:r>
          <w:rPr>
            <w:color w:val="#410a8c"/>
            <w:u w:val="single"/>
          </w:rPr>
          <w:t xml:space="preserve">0000-0002-6965-047X</w:t>
        </w:r>
      </w:hyperlink>
    </w:p>
    <w:p>
      <w:pPr>
        <w:numPr>
          <w:ilvl w:val="0"/>
          <w:numId w:val="1"/>
        </w:numPr>
      </w:pPr>
      <w:r>
        <w:rPr/>
        <w:t xml:space="preserve"> IdRef : </w:t>
      </w:r>
      <w:hyperlink r:id="rId10" w:history="1">
        <w:r>
          <w:rPr>
            <w:color w:val="#410a8c"/>
            <w:u w:val="single"/>
          </w:rPr>
          <w:t xml:space="preserve">167180649</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habilitée à diriger des recherches</w:t>
      </w:r>
      <w:r>
        <w:rPr/>
        <w:t xml:space="preserve"> dans le département de lettres modernes de l’Université Paul-Valéry – Montpellier 3, membre du centre de recherche RIRRA21 (Représenter, inventer la réalité, du Romantisme au XXIe siècle), EA 4209 ; sociologue ; membre junior de l’</w:t>
      </w:r>
      <w:r>
        <w:rPr>
          <w:b w:val="1"/>
          <w:bCs w:val="1"/>
        </w:rPr>
        <w:t xml:space="preserve">Institut Universitaire de France</w:t>
      </w:r>
      <w:r>
        <w:rPr/>
        <w:t xml:space="preserve">, promotion 2019</w:t>
      </w:r>
    </w:p>
    <w:p>
      <w:pPr/>
      <w:r>
        <w:rPr>
          <w:b w:val="1"/>
          <w:bCs w:val="1"/>
        </w:rPr>
        <w:t xml:space="preserve">2023</w:t>
      </w:r>
      <w:r>
        <w:rPr/>
        <w:t xml:space="preserve">  Habilitation à diriger des recherches intitulée « Capital symbolique et rapports de pouvoir, entre individu et collectif », soutenue à l’École normale supérieure de Lyon le 22 juin devant un jury composé de Christine Détrez (garante), Delphine Naudier (rapporteure ), Cécile Van Den Avenne (rapporteure), Jérôme Meizoz (rapporteur), Tiphaine Samoyault, Mahamet Timera (président), pour un dossier en trois volumes : un mémoire de synthèse intitulé « Luttes et alliances dans les champs culturels : un parcours entre littérature, sociologie, études africaines et de genre » (149 pages), un dossier de publications (560 pages) et un mémoire inédit intitulé « Pour une sociologie du couple littéraire : Marie NDiaye et Jean-Yves Cendrey » (366 pages).</w:t>
      </w:r>
    </w:p>
    <w:p>
      <w:pPr/>
      <w:r>
        <w:rPr>
          <w:b w:val="1"/>
          <w:bCs w:val="1"/>
        </w:rPr>
        <w:t xml:space="preserve">2012</w:t>
      </w:r>
      <w:r>
        <w:rPr/>
        <w:t xml:space="preserve">  Doctorat de l’École des hautes études en sciences sociales de Paris en sociologie et en sciences du littéraire, mention très honorable avec les félicitations unanimes du jury. Thèse intitulée « Écrire, lire, élire l’Afrique. Les mécanismes de réception et de consécration d’écrivains contemporains issus de pays francophones d’Afrique subsaharienne » (736 pages), soutenue le 10 novembre devant un jury composé de Christine Détrez (rapporteure), Jean-Louis Fabiani, Xavier Garnier, Lydie Moudileno (rapporteure), Gisèle Sapiro (directrice de la thèse) et Anne-Catherine Wagner.</w:t>
      </w:r>
    </w:p>
    <w:p>
      <w:pPr/>
      <w:r>
        <w:rPr>
          <w:b w:val="1"/>
          <w:bCs w:val="1"/>
        </w:rPr>
        <w:t xml:space="preserve">2001-2006</w:t>
      </w:r>
      <w:r>
        <w:rPr/>
        <w:t xml:space="preserve">  Master 2 de sociologie à l’École des hautes études en sciences sociales de Paris après un double parcours (maîtrises, licences) en sociologie et en lettres modernes à l’Université Lyon II et l'agrégation de lettres modernes ; élève fonctionnaire normalienne de l'École normale supérieure de Lyon (section B/L)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Écrire et s’engager : Marie NDiaye et Jean-Yves Cendrey, un couple en littérature</w:t>
              </w:r>
            </w:hyperlink>
          </w:p>
          <w:p>
            <w:pPr/>
            <w:hyperlink r:id="rId12" w:history="1">
              <w:r>
                <w:rPr>
                  <w:color w:val="#410a8c"/>
                  <w:u w:val="single"/>
                </w:rPr>
                <w:t xml:space="preserve">Claire Ducournau</w:t>
              </w:r>
            </w:hyperlink>
          </w:p>
          <w:p>
            <w:pPr/>
            <w:r>
              <w:rPr/>
              <w:t xml:space="preserve">Éditions du Nid-de-pie. , pp.382, 2025, 9782959390296</w:t>
            </w:r>
          </w:p>
          <w:p>
            <w:pPr/>
            <w:r>
              <w:rPr/>
              <w:t xml:space="preserve">Ouvrages</w:t>
            </w:r>
          </w:p>
          <w:p>
            <w:pPr/>
            <w:hyperlink r:id="rId11" w:history="1">
              <w:r>
                <w:rPr>
                  <w:color w:val="#410a8c"/>
                  <w:u w:val="single"/>
                </w:rPr>
                <w:t xml:space="preserve">hal-05301635v1</w:t>
              </w:r>
            </w:hyperlink>
          </w:p>
        </w:tc>
      </w:tr>
      <w:tr>
        <w:trPr/>
        <w:tc>
          <w:tcPr>
            <w:noWrap/>
          </w:tcPr>
          <w:p>
            <w:pPr>
              <w:spacing w:after="200"/>
            </w:pPr>
            <w:hyperlink r:id="rId13" w:history="1">
              <w:r>
                <w:rPr>
                  <w:color w:val="1e198e"/>
                  <w:b w:val="1"/>
                  <w:bCs w:val="1"/>
                  <w:u w:val="single"/>
                </w:rPr>
                <w:t xml:space="preserve">La Fabrique des classiques africains: Écrivains d'Afrique subsaharienne francophone (1960-2012)</w:t>
              </w:r>
            </w:hyperlink>
          </w:p>
          <w:p>
            <w:pPr/>
            <w:hyperlink r:id="rId12" w:history="1">
              <w:r>
                <w:rPr>
                  <w:color w:val="#410a8c"/>
                  <w:u w:val="single"/>
                </w:rPr>
                <w:t xml:space="preserve">Claire Ducournau</w:t>
              </w:r>
            </w:hyperlink>
          </w:p>
          <w:p>
            <w:pPr/>
            <w:hyperlink r:id="rId14" w:history="1">
              <w:r>
                <w:rPr>
                  <w:color w:val="#410a8c"/>
                  <w:u w:val="single"/>
                </w:rPr>
                <w:t xml:space="preserve">CNRS Éditions</w:t>
              </w:r>
            </w:hyperlink>
            <w:r>
              <w:rPr/>
              <w:t xml:space="preserve">, 442 p., 2017</w:t>
            </w:r>
          </w:p>
          <w:p>
            <w:pPr/>
            <w:r>
              <w:rPr/>
              <w:t xml:space="preserve">Ouvrages</w:t>
            </w:r>
          </w:p>
          <w:p>
            <w:pPr/>
            <w:hyperlink r:id="rId13" w:history="1">
              <w:r>
                <w:rPr>
                  <w:color w:val="#410a8c"/>
                  <w:u w:val="single"/>
                </w:rPr>
                <w:t xml:space="preserve">hal-03050428v1</w:t>
              </w:r>
            </w:hyperlink>
          </w:p>
        </w:tc>
      </w:tr>
      <w:tr>
        <w:trPr/>
        <w:tc>
          <w:tcPr>
            <w:noWrap/>
          </w:tcPr>
          <w:p>
            <w:pPr>
              <w:spacing w:after="200"/>
            </w:pPr>
            <w:hyperlink r:id="rId15" w:history="1">
              <w:r>
                <w:rPr>
                  <w:color w:val="1e198e"/>
                  <w:b w:val="1"/>
                  <w:bCs w:val="1"/>
                  <w:u w:val="single"/>
                </w:rPr>
                <w:t xml:space="preserve">Postcolonial studies : modes d'emploi</w:t>
              </w:r>
            </w:hyperlink>
          </w:p>
          <w:p>
            <w:pPr/>
            <w:hyperlink r:id="rId12" w:history="1">
              <w:r>
                <w:rPr>
                  <w:color w:val="#410a8c"/>
                  <w:u w:val="single"/>
                </w:rPr>
                <w:t xml:space="preserve">Claire Ducournau</w:t>
              </w:r>
            </w:hyperlink>
            <w:r>
              <w:rPr/>
              <w:t xml:space="preserve">,</w:t>
            </w:r>
            <w:hyperlink r:id="rId16" w:history="1">
              <w:r>
                <w:rPr>
                  <w:color w:val="#410a8c"/>
                  <w:u w:val="single"/>
                </w:rPr>
                <w:t xml:space="preserve">Florian Alix</w:t>
              </w:r>
            </w:hyperlink>
            <w:r>
              <w:rPr/>
              <w:t xml:space="preserve">,</w:t>
            </w:r>
            <w:hyperlink r:id="rId17" w:history="1">
              <w:r>
                <w:rPr>
                  <w:color w:val="#410a8c"/>
                  <w:u w:val="single"/>
                </w:rPr>
                <w:t xml:space="preserve">Anne-Sophie Catalan</w:t>
              </w:r>
            </w:hyperlink>
            <w:r>
              <w:rPr/>
              <w:t xml:space="preserve">,</w:t>
            </w:r>
            <w:hyperlink r:id="rId18" w:history="1">
              <w:r>
                <w:rPr>
                  <w:color w:val="#410a8c"/>
                  <w:u w:val="single"/>
                </w:rPr>
                <w:t xml:space="preserve">Tina Harpin</w:t>
              </w:r>
            </w:hyperlink>
            <w:r>
              <w:rPr/>
              <w:t xml:space="preserve">,</w:t>
            </w:r>
            <w:hyperlink r:id="rId19" w:history="1">
              <w:r>
                <w:rPr>
                  <w:color w:val="#410a8c"/>
                  <w:u w:val="single"/>
                </w:rPr>
                <w:t xml:space="preserve">Estelle Olivier</w:t>
              </w:r>
            </w:hyperlink>
            <w:r>
              <w:rPr/>
              <w:t xml:space="preserve">et al.</w:t>
            </w:r>
          </w:p>
          <w:p>
            <w:pPr/>
            <w:r>
              <w:rPr/>
              <w:t xml:space="preserve">Collectif Write Back. Presses universitaires de Lyon, 513 p., 2013</w:t>
            </w:r>
          </w:p>
          <w:p>
            <w:pPr/>
            <w:r>
              <w:rPr/>
              <w:t xml:space="preserve">Ouvrages</w:t>
            </w:r>
          </w:p>
          <w:p>
            <w:pPr/>
            <w:hyperlink r:id="rId15" w:history="1">
              <w:r>
                <w:rPr>
                  <w:color w:val="#410a8c"/>
                  <w:u w:val="single"/>
                </w:rPr>
                <w:t xml:space="preserve">hal-03051138v1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Numéro Spécial: La littérature au-delà des nations. Hommage à Pascale Casanova</w:t>
              </w:r>
            </w:hyperlink>
          </w:p>
          <w:p>
            <w:pPr/>
            <w:hyperlink r:id="rId21" w:history="1">
              <w:r>
                <w:rPr>
                  <w:color w:val="#410a8c"/>
                  <w:u w:val="single"/>
                </w:rPr>
                <w:t xml:space="preserve">Tristan Leperlier</w:t>
              </w:r>
            </w:hyperlink>
            <w:r>
              <w:rPr/>
              <w:t xml:space="preserve">,</w:t>
            </w:r>
            <w:hyperlink r:id="rId12" w:history="1">
              <w:r>
                <w:rPr>
                  <w:color w:val="#410a8c"/>
                  <w:u w:val="single"/>
                </w:rPr>
                <w:t xml:space="preserve">Claire Ducournau</w:t>
              </w:r>
            </w:hyperlink>
            <w:r>
              <w:rPr/>
              <w:t xml:space="preserve">,</w:t>
            </w:r>
            <w:hyperlink r:id="rId22" w:history="1">
              <w:r>
                <w:rPr>
                  <w:color w:val="#410a8c"/>
                  <w:u w:val="single"/>
                </w:rPr>
                <w:t xml:space="preserve">Gisèle Sapiro</w:t>
              </w:r>
            </w:hyperlink>
          </w:p>
          <w:p>
            <w:pPr/>
            <w:r>
              <w:rPr>
                <w:i w:val="1"/>
                <w:iCs w:val="1"/>
              </w:rPr>
              <w:t xml:space="preserve">COnTEXTES. Revue de sociologie de la littérature </w:t>
            </w:r>
            <w:r>
              <w:rPr/>
              <w:t xml:space="preserve">, 28, 2020, </w:t>
            </w:r>
            <w:hyperlink r:id="rId23" w:history="1">
              <w:r>
                <w:rPr>
                  <w:color w:val="#410a8c"/>
                  <w:u w:val="single"/>
                </w:rPr>
                <w:t xml:space="preserve">⟨10.4000/contextes.9188⟩</w:t>
              </w:r>
            </w:hyperlink>
          </w:p>
          <w:p>
            <w:pPr/>
            <w:r>
              <w:rPr/>
              <w:t xml:space="preserve">N°spécial de revue/special issue</w:t>
            </w:r>
          </w:p>
          <w:p>
            <w:pPr/>
            <w:hyperlink r:id="rId20" w:history="1">
              <w:r>
                <w:rPr>
                  <w:color w:val="#410a8c"/>
                  <w:u w:val="single"/>
                </w:rPr>
                <w:t xml:space="preserve">hal-04480997v1</w:t>
              </w:r>
            </w:hyperlink>
          </w:p>
        </w:tc>
      </w:tr>
      <w:tr>
        <w:trPr/>
        <w:tc>
          <w:tcPr>
            <w:noWrap/>
          </w:tcPr>
          <w:p>
            <w:pPr>
              <w:spacing w:after="200"/>
            </w:pPr>
            <w:hyperlink r:id="rId24" w:history="1">
              <w:r>
                <w:rPr>
                  <w:color w:val="1e198e"/>
                  <w:b w:val="1"/>
                  <w:bCs w:val="1"/>
                  <w:u w:val="single"/>
                </w:rPr>
                <w:t xml:space="preserve">African Audiences: Making Meaning across Media</w:t>
              </w:r>
            </w:hyperlink>
          </w:p>
          <w:p>
            <w:pPr/>
            <w:hyperlink r:id="rId12" w:history="1">
              <w:r>
                <w:rPr>
                  <w:color w:val="#410a8c"/>
                  <w:u w:val="single"/>
                </w:rPr>
                <w:t xml:space="preserve">Claire Ducournau</w:t>
              </w:r>
            </w:hyperlink>
            <w:r>
              <w:rPr/>
              <w:t xml:space="preserve">,</w:t>
            </w:r>
            <w:hyperlink r:id="rId25" w:history="1">
              <w:r>
                <w:rPr>
                  <w:color w:val="#410a8c"/>
                  <w:u w:val="single"/>
                </w:rPr>
                <w:t xml:space="preserve">Ruth Bush</w:t>
              </w:r>
            </w:hyperlink>
          </w:p>
          <w:p>
            <w:pPr/>
            <w:r>
              <w:rPr/>
              <w:t xml:space="preserve">51 (1), 2020, Reasearch in African Literature, </w:t>
            </w:r>
            <w:hyperlink r:id="rId26" w:history="1">
              <w:r>
                <w:rPr>
                  <w:color w:val="#410a8c"/>
                  <w:u w:val="single"/>
                </w:rPr>
                <w:t xml:space="preserve">⟨10.2979/reseafrilite.51.1.fm⟩</w:t>
              </w:r>
            </w:hyperlink>
          </w:p>
          <w:p>
            <w:pPr/>
            <w:r>
              <w:rPr/>
              <w:t xml:space="preserve">N°spécial de revue/special issue</w:t>
            </w:r>
          </w:p>
          <w:p>
            <w:pPr/>
            <w:hyperlink r:id="rId24" w:history="1">
              <w:r>
                <w:rPr>
                  <w:color w:val="#410a8c"/>
                  <w:u w:val="single"/>
                </w:rPr>
                <w:t xml:space="preserve">hal-04500328v1</w:t>
              </w:r>
            </w:hyperlink>
          </w:p>
        </w:tc>
      </w:tr>
      <w:tr>
        <w:trPr/>
        <w:tc>
          <w:tcPr>
            <w:noWrap/>
          </w:tcPr>
          <w:p>
            <w:pPr>
              <w:spacing w:after="200"/>
            </w:pPr>
            <w:hyperlink r:id="rId27" w:history="1">
              <w:r>
                <w:rPr>
                  <w:color w:val="1e198e"/>
                  <w:b w:val="1"/>
                  <w:bCs w:val="1"/>
                  <w:u w:val="single"/>
                </w:rPr>
                <w:t xml:space="preserve">Presse et littérature africaines</w:t>
              </w:r>
            </w:hyperlink>
          </w:p>
          <w:p>
            <w:pPr/>
            <w:hyperlink r:id="rId12" w:history="1">
              <w:r>
                <w:rPr>
                  <w:color w:val="#410a8c"/>
                  <w:u w:val="single"/>
                </w:rPr>
                <w:t xml:space="preserve">Claire Ducournau</w:t>
              </w:r>
            </w:hyperlink>
          </w:p>
          <w:p>
            <w:pPr/>
            <w:r>
              <w:rPr/>
              <w:t xml:space="preserve">48, pp.7-293, 2019, Études littéraires africaines</w:t>
            </w:r>
          </w:p>
          <w:p>
            <w:pPr/>
            <w:r>
              <w:rPr/>
              <w:t xml:space="preserve">N°spécial de revue/special issue</w:t>
            </w:r>
          </w:p>
          <w:p>
            <w:pPr/>
            <w:hyperlink r:id="rId27" w:history="1">
              <w:r>
                <w:rPr>
                  <w:color w:val="#410a8c"/>
                  <w:u w:val="single"/>
                </w:rPr>
                <w:t xml:space="preserve">hal-04500335v1</w:t>
              </w:r>
            </w:hyperlink>
          </w:p>
        </w:tc>
      </w:tr>
      <w:tr>
        <w:trPr/>
        <w:tc>
          <w:tcPr>
            <w:noWrap/>
          </w:tcPr>
          <w:p>
            <w:pPr>
              <w:spacing w:after="200"/>
            </w:pPr>
            <w:hyperlink r:id="rId28" w:history="1">
              <w:r>
                <w:rPr>
                  <w:color w:val="1e198e"/>
                  <w:b w:val="1"/>
                  <w:bCs w:val="1"/>
                  <w:u w:val="single"/>
                </w:rPr>
                <w:t xml:space="preserve">Awa : la revue de la femme noire, entre presse et littérature</w:t>
              </w:r>
            </w:hyperlink>
          </w:p>
          <w:p>
            <w:pPr/>
            <w:hyperlink r:id="rId12" w:history="1">
              <w:r>
                <w:rPr>
                  <w:color w:val="#410a8c"/>
                  <w:u w:val="single"/>
                </w:rPr>
                <w:t xml:space="preserve">Claire Ducournau</w:t>
              </w:r>
            </w:hyperlink>
          </w:p>
          <w:p>
            <w:pPr/>
            <w:r>
              <w:rPr/>
              <w:t xml:space="preserve">47, pp.7-60, 2019, Études littéraires africaines</w:t>
            </w:r>
          </w:p>
          <w:p>
            <w:pPr/>
            <w:r>
              <w:rPr/>
              <w:t xml:space="preserve">N°spécial de revue/special issue</w:t>
            </w:r>
          </w:p>
          <w:p>
            <w:pPr/>
            <w:hyperlink r:id="rId28" w:history="1">
              <w:r>
                <w:rPr>
                  <w:color w:val="#410a8c"/>
                  <w:u w:val="single"/>
                </w:rPr>
                <w:t xml:space="preserve">hal-04500339v1</w:t>
              </w:r>
            </w:hyperlink>
          </w:p>
        </w:tc>
      </w:tr>
      <w:tr>
        <w:trPr/>
        <w:tc>
          <w:tcPr>
            <w:noWrap/>
          </w:tcPr>
          <w:p>
            <w:pPr>
              <w:spacing w:after="200"/>
            </w:pPr>
            <w:hyperlink r:id="rId29" w:history="1">
              <w:r>
                <w:rPr>
                  <w:color w:val="1e198e"/>
                  <w:b w:val="1"/>
                  <w:bCs w:val="1"/>
                  <w:u w:val="single"/>
                </w:rPr>
                <w:t xml:space="preserve">Surveying Literary Life</w:t>
              </w:r>
            </w:hyperlink>
          </w:p>
          <w:p>
            <w:pPr/>
            <w:hyperlink r:id="rId12" w:history="1">
              <w:r>
                <w:rPr>
                  <w:color w:val="#410a8c"/>
                  <w:u w:val="single"/>
                </w:rPr>
                <w:t xml:space="preserve">Claire Ducournau</w:t>
              </w:r>
            </w:hyperlink>
            <w:r>
              <w:rPr/>
              <w:t xml:space="preserve">,</w:t>
            </w:r>
            <w:hyperlink r:id="rId30" w:history="1">
              <w:r>
                <w:rPr>
                  <w:color w:val="#410a8c"/>
                  <w:u w:val="single"/>
                </w:rPr>
                <w:t xml:space="preserve">Anthony Glinoer</w:t>
              </w:r>
            </w:hyperlink>
          </w:p>
          <w:p>
            <w:pPr/>
            <w:r>
              <w:rPr>
                <w:i w:val="1"/>
                <w:iCs w:val="1"/>
              </w:rPr>
              <w:t xml:space="preserve">Biens Symboliques = Symbolic Goods</w:t>
            </w:r>
            <w:r>
              <w:rPr/>
              <w:t xml:space="preserve">, 2, 2018, </w:t>
            </w:r>
            <w:hyperlink r:id="rId31" w:history="1">
              <w:r>
                <w:rPr>
                  <w:color w:val="#410a8c"/>
                  <w:u w:val="single"/>
                </w:rPr>
                <w:t xml:space="preserve">⟨10.4000/bssg.207⟩</w:t>
              </w:r>
            </w:hyperlink>
          </w:p>
          <w:p>
            <w:pPr/>
            <w:r>
              <w:rPr/>
              <w:t xml:space="preserve">N°spécial de revue/special issue</w:t>
            </w:r>
          </w:p>
          <w:p>
            <w:pPr/>
            <w:hyperlink r:id="rId29" w:history="1">
              <w:r>
                <w:rPr>
                  <w:color w:val="#410a8c"/>
                  <w:u w:val="single"/>
                </w:rPr>
                <w:t xml:space="preserve">hal-04500343v1</w:t>
              </w:r>
            </w:hyperlink>
          </w:p>
        </w:tc>
      </w:tr>
      <w:tr>
        <w:trPr/>
        <w:tc>
          <w:tcPr>
            <w:noWrap/>
          </w:tcPr>
          <w:p>
            <w:pPr>
              <w:spacing w:after="200"/>
            </w:pPr>
            <w:hyperlink r:id="rId32" w:history="1">
              <w:r>
                <w:rPr>
                  <w:color w:val="1e198e"/>
                  <w:b w:val="1"/>
                  <w:bCs w:val="1"/>
                  <w:u w:val="single"/>
                </w:rPr>
                <w:t xml:space="preserve">Direction de dossier : Table-ronde</w:t>
              </w:r>
            </w:hyperlink>
          </w:p>
          <w:p>
            <w:pPr/>
            <w:hyperlink r:id="rId12" w:history="1">
              <w:r>
                <w:rPr>
                  <w:color w:val="#410a8c"/>
                  <w:u w:val="single"/>
                </w:rPr>
                <w:t xml:space="preserve">Claire Ducournau</w:t>
              </w:r>
            </w:hyperlink>
            <w:r>
              <w:rPr/>
              <w:t xml:space="preserve">,</w:t>
            </w:r>
            <w:hyperlink r:id="rId33" w:history="1">
              <w:r>
                <w:rPr>
                  <w:color w:val="#410a8c"/>
                  <w:u w:val="single"/>
                </w:rPr>
                <w:t xml:space="preserve">Karim Hammou</w:t>
              </w:r>
            </w:hyperlink>
          </w:p>
          <w:p>
            <w:pPr/>
            <w:r>
              <w:rPr>
                <w:i w:val="1"/>
                <w:iCs w:val="1"/>
              </w:rPr>
              <w:t xml:space="preserve">Biens Symboliques = Symbolic Goods</w:t>
            </w:r>
            <w:r>
              <w:rPr/>
              <w:t xml:space="preserve">, 1, s.p., 2017</w:t>
            </w:r>
          </w:p>
          <w:p>
            <w:pPr/>
            <w:r>
              <w:rPr/>
              <w:t xml:space="preserve">N°spécial de revue/special issue</w:t>
            </w:r>
          </w:p>
          <w:p>
            <w:pPr/>
            <w:hyperlink r:id="rId32" w:history="1">
              <w:r>
                <w:rPr>
                  <w:color w:val="#410a8c"/>
                  <w:u w:val="single"/>
                </w:rPr>
                <w:t xml:space="preserve">hal-02932757v1</w:t>
              </w:r>
            </w:hyperlink>
          </w:p>
        </w:tc>
      </w:tr>
      <w:tr>
        <w:trPr/>
        <w:tc>
          <w:tcPr>
            <w:noWrap/>
          </w:tcPr>
          <w:p>
            <w:pPr>
              <w:spacing w:after="200"/>
            </w:pPr>
            <w:hyperlink r:id="rId34" w:history="1">
              <w:r>
                <w:rPr>
                  <w:color w:val="1e198e"/>
                  <w:b w:val="1"/>
                  <w:bCs w:val="1"/>
                  <w:u w:val="single"/>
                </w:rPr>
                <w:t xml:space="preserve">Représenter la colonisation</w:t>
              </w:r>
            </w:hyperlink>
          </w:p>
          <w:p>
            <w:pPr/>
            <w:hyperlink r:id="rId12" w:history="1">
              <w:r>
                <w:rPr>
                  <w:color w:val="#410a8c"/>
                  <w:u w:val="single"/>
                </w:rPr>
                <w:t xml:space="preserve">Claire Ducournau</w:t>
              </w:r>
            </w:hyperlink>
            <w:r>
              <w:rPr/>
              <w:t xml:space="preserve">,</w:t>
            </w:r>
            <w:hyperlink r:id="rId22" w:history="1">
              <w:r>
                <w:rPr>
                  <w:color w:val="#410a8c"/>
                  <w:u w:val="single"/>
                </w:rPr>
                <w:t xml:space="preserve">Gisèle Sapiro</w:t>
              </w:r>
            </w:hyperlink>
            <w:r>
              <w:rPr/>
              <w:t xml:space="preserve">,</w:t>
            </w:r>
            <w:hyperlink r:id="rId35" w:history="1">
              <w:r>
                <w:rPr>
                  <w:color w:val="#410a8c"/>
                  <w:u w:val="single"/>
                </w:rPr>
                <w:t xml:space="preserve">George Steinmetz</w:t>
              </w:r>
            </w:hyperlink>
          </w:p>
          <w:p>
            <w:pPr/>
            <w:r>
              <w:rPr/>
              <w:t xml:space="preserve">5 (185), pp.4-113, 2010, Actes de la recherche en sciences sociales</w:t>
            </w:r>
          </w:p>
          <w:p>
            <w:pPr/>
            <w:r>
              <w:rPr/>
              <w:t xml:space="preserve">N°spécial de revue/special issue</w:t>
            </w:r>
          </w:p>
          <w:p>
            <w:pPr/>
            <w:hyperlink r:id="rId34" w:history="1">
              <w:r>
                <w:rPr>
                  <w:color w:val="#410a8c"/>
                  <w:u w:val="single"/>
                </w:rPr>
                <w:t xml:space="preserve">hal-04500349v1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Il faut une écriture bridée et arrimée sociologiquement ». Entretien avec Rose-Marie Lagrave</w:t>
              </w:r>
            </w:hyperlink>
          </w:p>
          <w:p>
            <w:pPr/>
            <w:hyperlink r:id="rId12" w:history="1">
              <w:r>
                <w:rPr>
                  <w:color w:val="#410a8c"/>
                  <w:u w:val="single"/>
                </w:rPr>
                <w:t xml:space="preserve">Claire Ducournau</w:t>
              </w:r>
            </w:hyperlink>
            <w:r>
              <w:rPr/>
              <w:t xml:space="preserve">,</w:t>
            </w:r>
            <w:hyperlink r:id="rId37" w:history="1">
              <w:r>
                <w:rPr>
                  <w:color w:val="#410a8c"/>
                  <w:u w:val="single"/>
                </w:rPr>
                <w:t xml:space="preserve">Esther Demoulin</w:t>
              </w:r>
            </w:hyperlink>
            <w:r>
              <w:rPr/>
              <w:t xml:space="preserve">,</w:t>
            </w:r>
            <w:hyperlink r:id="rId38" w:history="1">
              <w:r>
                <w:rPr>
                  <w:color w:val="#410a8c"/>
                  <w:u w:val="single"/>
                </w:rPr>
                <w:t xml:space="preserve">Rose-Marie Lagrave</w:t>
              </w:r>
            </w:hyperlink>
          </w:p>
          <w:p>
            <w:pPr/>
            <w:r>
              <w:rPr>
                <w:i w:val="1"/>
                <w:iCs w:val="1"/>
              </w:rPr>
              <w:t xml:space="preserve">XXI/XX Reconnaissances littéraires</w:t>
            </w:r>
            <w:r>
              <w:rPr/>
              <w:t xml:space="preserve">, 2024, “Venger sa race ?” Avant et après Annie Ernaux, 5, pp.215-222. </w:t>
            </w:r>
            <w:hyperlink r:id="rId39" w:history="1">
              <w:r>
                <w:rPr>
                  <w:color w:val="#410a8c"/>
                  <w:u w:val="single"/>
                </w:rPr>
                <w:t xml:space="preserve">⟨10.48611/isbn.978-2-406-17540-7.p.0215⟩</w:t>
              </w:r>
            </w:hyperlink>
          </w:p>
          <w:p>
            <w:pPr/>
            <w:r>
              <w:rPr/>
              <w:t xml:space="preserve">Article dans une revue</w:t>
            </w:r>
          </w:p>
          <w:p>
            <w:pPr/>
            <w:hyperlink r:id="rId36" w:history="1">
              <w:r>
                <w:rPr>
                  <w:color w:val="#410a8c"/>
                  <w:u w:val="single"/>
                </w:rPr>
                <w:t xml:space="preserve">halshs-04831044v1</w:t>
              </w:r>
            </w:hyperlink>
          </w:p>
        </w:tc>
      </w:tr>
      <w:tr>
        <w:trPr/>
        <w:tc>
          <w:tcPr>
            <w:noWrap/>
          </w:tcPr>
          <w:p>
            <w:pPr>
              <w:spacing w:after="200"/>
            </w:pPr>
            <w:hyperlink r:id="rId40" w:history="1">
              <w:r>
                <w:rPr>
                  <w:color w:val="1e198e"/>
                  <w:b w:val="1"/>
                  <w:bCs w:val="1"/>
                  <w:u w:val="single"/>
                </w:rPr>
                <w:t xml:space="preserve">Le couple littéraire comme unité d’analyse croisée</w:t>
              </w:r>
            </w:hyperlink>
          </w:p>
          <w:p>
            <w:pPr/>
            <w:hyperlink r:id="rId12" w:history="1">
              <w:r>
                <w:rPr>
                  <w:color w:val="#410a8c"/>
                  <w:u w:val="single"/>
                </w:rPr>
                <w:t xml:space="preserve">Claire Ducournau</w:t>
              </w:r>
            </w:hyperlink>
          </w:p>
          <w:p>
            <w:pPr/>
            <w:r>
              <w:rPr>
                <w:i w:val="1"/>
                <w:iCs w:val="1"/>
              </w:rPr>
              <w:t xml:space="preserve">COnTEXTES. Revue de sociologie de la littérature </w:t>
            </w:r>
            <w:r>
              <w:rPr/>
              <w:t xml:space="preserve">, 2023, Gender studies et sociologie de la littérature (33), https://journals.openedition.org/contextes/11268. </w:t>
            </w:r>
            <w:hyperlink r:id="rId41" w:history="1">
              <w:r>
                <w:rPr>
                  <w:color w:val="#410a8c"/>
                  <w:u w:val="single"/>
                </w:rPr>
                <w:t xml:space="preserve">⟨10.4000/contextes.11268⟩</w:t>
              </w:r>
            </w:hyperlink>
          </w:p>
          <w:p>
            <w:pPr/>
            <w:r>
              <w:rPr/>
              <w:t xml:space="preserve">Article dans une revue</w:t>
            </w:r>
          </w:p>
          <w:p>
            <w:pPr/>
            <w:hyperlink r:id="rId40" w:history="1">
              <w:r>
                <w:rPr>
                  <w:color w:val="#410a8c"/>
                  <w:u w:val="single"/>
                </w:rPr>
                <w:t xml:space="preserve">hal-04464360v1</w:t>
              </w:r>
            </w:hyperlink>
          </w:p>
        </w:tc>
      </w:tr>
      <w:tr>
        <w:trPr/>
        <w:tc>
          <w:tcPr>
            <w:noWrap/>
          </w:tcPr>
          <w:p>
            <w:pPr>
              <w:spacing w:after="200"/>
            </w:pPr>
            <w:hyperlink r:id="rId42" w:history="1">
              <w:r>
                <w:rPr>
                  <w:color w:val="1e198e"/>
                  <w:b w:val="1"/>
                  <w:bCs w:val="1"/>
                  <w:u w:val="single"/>
                </w:rPr>
                <w:t xml:space="preserve">Patrice Nganang, « homme-numérique » à la croisée du littéraire et du politique</w:t>
              </w:r>
            </w:hyperlink>
          </w:p>
          <w:p>
            <w:pPr/>
            <w:hyperlink r:id="rId12" w:history="1">
              <w:r>
                <w:rPr>
                  <w:color w:val="#410a8c"/>
                  <w:u w:val="single"/>
                </w:rPr>
                <w:t xml:space="preserve">Claire Ducournau</w:t>
              </w:r>
            </w:hyperlink>
          </w:p>
          <w:p>
            <w:pPr/>
            <w:r>
              <w:rPr>
                <w:i w:val="1"/>
                <w:iCs w:val="1"/>
              </w:rPr>
              <w:t xml:space="preserve">Continents manuscrits. Génétique des textes littéraires-Afrique, Caraïbe, diaspora</w:t>
            </w:r>
            <w:r>
              <w:rPr/>
              <w:t xml:space="preserve">, 2022, 18, </w:t>
            </w:r>
            <w:hyperlink r:id="rId43" w:history="1">
              <w:r>
                <w:rPr>
                  <w:color w:val="#410a8c"/>
                  <w:u w:val="single"/>
                </w:rPr>
                <w:t xml:space="preserve">⟨10.4000/coma.8685⟩</w:t>
              </w:r>
            </w:hyperlink>
          </w:p>
          <w:p>
            <w:pPr/>
            <w:r>
              <w:rPr/>
              <w:t xml:space="preserve">Article dans une revue</w:t>
            </w:r>
          </w:p>
          <w:p>
            <w:pPr/>
            <w:hyperlink r:id="rId42" w:history="1">
              <w:r>
                <w:rPr>
                  <w:color w:val="#410a8c"/>
                  <w:u w:val="single"/>
                </w:rPr>
                <w:t xml:space="preserve">hal-03726248v1</w:t>
              </w:r>
            </w:hyperlink>
          </w:p>
        </w:tc>
      </w:tr>
      <w:tr>
        <w:trPr/>
        <w:tc>
          <w:tcPr>
            <w:noWrap/>
          </w:tcPr>
          <w:p>
            <w:pPr>
              <w:spacing w:after="200"/>
            </w:pPr>
            <w:hyperlink r:id="rId44" w:history="1">
              <w:r>
                <w:rPr>
                  <w:color w:val="1e198e"/>
                  <w:b w:val="1"/>
                  <w:bCs w:val="1"/>
                  <w:u w:val="single"/>
                </w:rPr>
                <w:t xml:space="preserve">« Une autre Mpodol » : diffractions postcoloniales de la figure de Ruben Um Nyobè</w:t>
              </w:r>
            </w:hyperlink>
          </w:p>
          <w:p>
            <w:pPr/>
            <w:hyperlink r:id="rId12" w:history="1">
              <w:r>
                <w:rPr>
                  <w:color w:val="#410a8c"/>
                  <w:u w:val="single"/>
                </w:rPr>
                <w:t xml:space="preserve">Claire Ducournau</w:t>
              </w:r>
            </w:hyperlink>
          </w:p>
          <w:p>
            <w:pPr/>
            <w:r>
              <w:rPr>
                <w:i w:val="1"/>
                <w:iCs w:val="1"/>
              </w:rPr>
              <w:t xml:space="preserve">Passés Futurs</w:t>
            </w:r>
            <w:r>
              <w:rPr/>
              <w:t xml:space="preserve">, 2022</w:t>
            </w:r>
          </w:p>
          <w:p>
            <w:pPr/>
            <w:r>
              <w:rPr/>
              <w:t xml:space="preserve">Article dans une revue</w:t>
            </w:r>
          </w:p>
          <w:p>
            <w:pPr/>
            <w:hyperlink r:id="rId44" w:history="1">
              <w:r>
                <w:rPr>
                  <w:color w:val="#410a8c"/>
                  <w:u w:val="single"/>
                </w:rPr>
                <w:t xml:space="preserve">hal-03726254v1</w:t>
              </w:r>
            </w:hyperlink>
          </w:p>
        </w:tc>
      </w:tr>
      <w:tr>
        <w:trPr/>
        <w:tc>
          <w:tcPr>
            <w:noWrap/>
          </w:tcPr>
          <w:p>
            <w:pPr>
              <w:spacing w:after="200"/>
            </w:pPr>
            <w:hyperlink r:id="rId45" w:history="1">
              <w:r>
                <w:rPr>
                  <w:color w:val="1e198e"/>
                  <w:b w:val="1"/>
                  <w:bCs w:val="1"/>
                  <w:u w:val="single"/>
                </w:rPr>
                <w:t xml:space="preserve">Un tombeau pour Chester Himes</w:t>
              </w:r>
            </w:hyperlink>
          </w:p>
          <w:p>
            <w:pPr/>
            <w:hyperlink r:id="rId12" w:history="1">
              <w:r>
                <w:rPr>
                  <w:color w:val="#410a8c"/>
                  <w:u w:val="single"/>
                </w:rPr>
                <w:t xml:space="preserve">Claire Ducournau</w:t>
              </w:r>
            </w:hyperlink>
          </w:p>
          <w:p>
            <w:pPr/>
            <w:r>
              <w:rPr>
                <w:i w:val="1"/>
                <w:iCs w:val="1"/>
              </w:rPr>
              <w:t xml:space="preserve">Francosphères</w:t>
            </w:r>
            <w:r>
              <w:rPr/>
              <w:t xml:space="preserve">, 2022, 11 (2), pp.187-204. </w:t>
            </w:r>
            <w:hyperlink r:id="rId46" w:history="1">
              <w:r>
                <w:rPr>
                  <w:color w:val="#410a8c"/>
                  <w:u w:val="single"/>
                </w:rPr>
                <w:t xml:space="preserve">⟨10.3828/franc.2022.15⟩</w:t>
              </w:r>
            </w:hyperlink>
          </w:p>
          <w:p>
            <w:pPr/>
            <w:r>
              <w:rPr/>
              <w:t xml:space="preserve">Article dans une revue</w:t>
            </w:r>
          </w:p>
          <w:p>
            <w:pPr/>
            <w:hyperlink r:id="rId45" w:history="1">
              <w:r>
                <w:rPr>
                  <w:color w:val="#410a8c"/>
                  <w:u w:val="single"/>
                </w:rPr>
                <w:t xml:space="preserve">hal-04464752v1</w:t>
              </w:r>
            </w:hyperlink>
          </w:p>
        </w:tc>
      </w:tr>
      <w:tr>
        <w:trPr/>
        <w:tc>
          <w:tcPr>
            <w:noWrap/>
          </w:tcPr>
          <w:p>
            <w:pPr>
              <w:spacing w:after="200"/>
            </w:pPr>
            <w:hyperlink r:id="rId47" w:history="1">
              <w:r>
                <w:rPr>
                  <w:color w:val="1e198e"/>
                  <w:b w:val="1"/>
                  <w:bCs w:val="1"/>
                  <w:u w:val="single"/>
                </w:rPr>
                <w:t xml:space="preserve">De l’intérêt (ou pas) d’une sociologie postcoloniale</w:t>
              </w:r>
            </w:hyperlink>
          </w:p>
          <w:p>
            <w:pPr/>
            <w:hyperlink r:id="rId12" w:history="1">
              <w:r>
                <w:rPr>
                  <w:color w:val="#410a8c"/>
                  <w:u w:val="single"/>
                </w:rPr>
                <w:t xml:space="preserve">Claire Ducournau</w:t>
              </w:r>
            </w:hyperlink>
          </w:p>
          <w:p>
            <w:pPr/>
            <w:r>
              <w:rPr>
                <w:i w:val="1"/>
                <w:iCs w:val="1"/>
              </w:rPr>
              <w:t xml:space="preserve">Genèses. Sciences sociales et histoire</w:t>
            </w:r>
            <w:r>
              <w:rPr/>
              <w:t xml:space="preserve">, 2021, n° 125 (4), pp.135-146. </w:t>
            </w:r>
            <w:hyperlink r:id="rId48" w:history="1">
              <w:r>
                <w:rPr>
                  <w:color w:val="#410a8c"/>
                  <w:u w:val="single"/>
                </w:rPr>
                <w:t xml:space="preserve">⟨10.3917/gen.125.0135⟩</w:t>
              </w:r>
            </w:hyperlink>
          </w:p>
          <w:p>
            <w:pPr/>
            <w:r>
              <w:rPr/>
              <w:t xml:space="preserve">Article dans une revue</w:t>
            </w:r>
            <w:r>
              <w:rPr/>
              <w:t xml:space="preserve"> (article de synthèse)</w:t>
            </w:r>
          </w:p>
          <w:p>
            <w:pPr/>
            <w:hyperlink r:id="rId47" w:history="1">
              <w:r>
                <w:rPr>
                  <w:color w:val="#410a8c"/>
                  <w:u w:val="single"/>
                </w:rPr>
                <w:t xml:space="preserve">halshs-03556903v1</w:t>
              </w:r>
            </w:hyperlink>
          </w:p>
        </w:tc>
      </w:tr>
      <w:tr>
        <w:trPr/>
        <w:tc>
          <w:tcPr>
            <w:noWrap/>
          </w:tcPr>
          <w:p>
            <w:pPr>
              <w:spacing w:after="200"/>
            </w:pPr>
            <w:hyperlink r:id="rId49" w:history="1">
              <w:r>
                <w:rPr>
                  <w:color w:val="1e198e"/>
                  <w:b w:val="1"/>
                  <w:bCs w:val="1"/>
                  <w:u w:val="single"/>
                </w:rPr>
                <w:t xml:space="preserve">Portraits de boxeurs noirs dans des magazines africains illustrés (1953-1975)</w:t>
              </w:r>
            </w:hyperlink>
          </w:p>
          <w:p>
            <w:pPr/>
            <w:hyperlink r:id="rId12" w:history="1">
              <w:r>
                <w:rPr>
                  <w:color w:val="#410a8c"/>
                  <w:u w:val="single"/>
                </w:rPr>
                <w:t xml:space="preserve">Claire Ducournau</w:t>
              </w:r>
            </w:hyperlink>
          </w:p>
          <w:p>
            <w:pPr/>
            <w:r>
              <w:rPr>
                <w:i w:val="1"/>
                <w:iCs w:val="1"/>
              </w:rPr>
              <w:t xml:space="preserve">Sur le journalisme</w:t>
            </w:r>
            <w:r>
              <w:rPr/>
              <w:t xml:space="preserve">, 2021, 10 (2), pp.120-137. </w:t>
            </w:r>
            <w:hyperlink r:id="rId50" w:history="1">
              <w:r>
                <w:rPr>
                  <w:color w:val="#410a8c"/>
                  <w:u w:val="single"/>
                </w:rPr>
                <w:t xml:space="preserve">⟨10.25200/SLJ.v10.n2.2021.439⟩</w:t>
              </w:r>
            </w:hyperlink>
          </w:p>
          <w:p>
            <w:pPr/>
            <w:r>
              <w:rPr/>
              <w:t xml:space="preserve">Article dans une revue</w:t>
            </w:r>
          </w:p>
          <w:p>
            <w:pPr/>
            <w:hyperlink r:id="rId49" w:history="1">
              <w:r>
                <w:rPr>
                  <w:color w:val="#410a8c"/>
                  <w:u w:val="single"/>
                </w:rPr>
                <w:t xml:space="preserve">hal-03535692v1</w:t>
              </w:r>
            </w:hyperlink>
          </w:p>
        </w:tc>
      </w:tr>
      <w:tr>
        <w:trPr/>
        <w:tc>
          <w:tcPr>
            <w:noWrap/>
          </w:tcPr>
          <w:p>
            <w:pPr>
              <w:spacing w:after="200"/>
            </w:pPr>
            <w:hyperlink r:id="rId51" w:history="1">
              <w:r>
                <w:rPr>
                  <w:color w:val="1e198e"/>
                  <w:b w:val="1"/>
                  <w:bCs w:val="1"/>
                  <w:u w:val="single"/>
                </w:rPr>
                <w:t xml:space="preserve">La consécration à bas bruit d’un moissonneur de mémoire</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2020, Tierno Monénembo : écrire par « excès d’exil », 49, pp.15-32. </w:t>
            </w:r>
            <w:hyperlink r:id="rId52" w:history="1">
              <w:r>
                <w:rPr>
                  <w:color w:val="#410a8c"/>
                  <w:u w:val="single"/>
                </w:rPr>
                <w:t xml:space="preserve">⟨10.7202/1073857ar⟩</w:t>
              </w:r>
            </w:hyperlink>
          </w:p>
          <w:p>
            <w:pPr/>
            <w:r>
              <w:rPr/>
              <w:t xml:space="preserve">Article dans une revue</w:t>
            </w:r>
          </w:p>
          <w:p>
            <w:pPr/>
            <w:hyperlink r:id="rId51" w:history="1">
              <w:r>
                <w:rPr>
                  <w:color w:val="#410a8c"/>
                  <w:u w:val="single"/>
                </w:rPr>
                <w:t xml:space="preserve">hal-03125614v1</w:t>
              </w:r>
            </w:hyperlink>
          </w:p>
        </w:tc>
      </w:tr>
      <w:tr>
        <w:trPr/>
        <w:tc>
          <w:tcPr>
            <w:noWrap/>
          </w:tcPr>
          <w:p>
            <w:pPr>
              <w:spacing w:after="200"/>
            </w:pPr>
            <w:hyperlink r:id="rId53" w:history="1">
              <w:r>
                <w:rPr>
                  <w:color w:val="1e198e"/>
                  <w:b w:val="1"/>
                  <w:bCs w:val="1"/>
                  <w:u w:val="single"/>
                </w:rPr>
                <w:t xml:space="preserve">“Small Readers” and Big Magazines: Reading Publics in &amp;lt;em&amp;gt;Bingo&amp;lt;/em&amp;gt;, &amp;lt;em&amp;gt;La Vie Africaine&amp;lt;/em&amp;gt;, and &amp;lt;em&amp;gt;Awa: la revue de la femme noire&amp;lt;/em&amp;gt;</w:t>
              </w:r>
            </w:hyperlink>
          </w:p>
          <w:p>
            <w:pPr/>
            <w:hyperlink r:id="rId12" w:history="1">
              <w:r>
                <w:rPr>
                  <w:color w:val="#410a8c"/>
                  <w:u w:val="single"/>
                </w:rPr>
                <w:t xml:space="preserve">Claire Ducournau</w:t>
              </w:r>
            </w:hyperlink>
            <w:r>
              <w:rPr/>
              <w:t xml:space="preserve">,</w:t>
            </w:r>
            <w:hyperlink r:id="rId25" w:history="1">
              <w:r>
                <w:rPr>
                  <w:color w:val="#410a8c"/>
                  <w:u w:val="single"/>
                </w:rPr>
                <w:t xml:space="preserve">Ruth Bush</w:t>
              </w:r>
            </w:hyperlink>
          </w:p>
          <w:p>
            <w:pPr/>
            <w:r>
              <w:rPr>
                <w:i w:val="1"/>
                <w:iCs w:val="1"/>
              </w:rPr>
              <w:t xml:space="preserve">Research in African Literatures</w:t>
            </w:r>
            <w:r>
              <w:rPr/>
              <w:t xml:space="preserve">, 2020, 51 (1), pp.45-69. </w:t>
            </w:r>
            <w:hyperlink r:id="rId54" w:history="1">
              <w:r>
                <w:rPr>
                  <w:color w:val="#410a8c"/>
                  <w:u w:val="single"/>
                </w:rPr>
                <w:t xml:space="preserve">⟨10.2979/reseafrilite.51.1.04⟩</w:t>
              </w:r>
            </w:hyperlink>
          </w:p>
          <w:p>
            <w:pPr/>
            <w:r>
              <w:rPr/>
              <w:t xml:space="preserve">Article dans une revue</w:t>
            </w:r>
          </w:p>
          <w:p>
            <w:pPr/>
            <w:hyperlink r:id="rId53" w:history="1">
              <w:r>
                <w:rPr>
                  <w:color w:val="#410a8c"/>
                  <w:u w:val="single"/>
                </w:rPr>
                <w:t xml:space="preserve">hal-03125657v1</w:t>
              </w:r>
            </w:hyperlink>
          </w:p>
        </w:tc>
      </w:tr>
      <w:tr>
        <w:trPr/>
        <w:tc>
          <w:tcPr>
            <w:noWrap/>
          </w:tcPr>
          <w:p>
            <w:pPr>
              <w:spacing w:after="200"/>
            </w:pPr>
            <w:hyperlink r:id="rId55" w:history="1">
              <w:r>
                <w:rPr>
                  <w:color w:val="1e198e"/>
                  <w:b w:val="1"/>
                  <w:bCs w:val="1"/>
                  <w:u w:val="single"/>
                </w:rPr>
                <w:t xml:space="preserve">Introduction: African Audiences: Making Meanings across Media</w:t>
              </w:r>
            </w:hyperlink>
          </w:p>
          <w:p>
            <w:pPr/>
            <w:hyperlink r:id="rId12" w:history="1">
              <w:r>
                <w:rPr>
                  <w:color w:val="#410a8c"/>
                  <w:u w:val="single"/>
                </w:rPr>
                <w:t xml:space="preserve">Claire Ducournau</w:t>
              </w:r>
            </w:hyperlink>
            <w:r>
              <w:rPr/>
              <w:t xml:space="preserve">,</w:t>
            </w:r>
            <w:hyperlink r:id="rId25" w:history="1">
              <w:r>
                <w:rPr>
                  <w:color w:val="#410a8c"/>
                  <w:u w:val="single"/>
                </w:rPr>
                <w:t xml:space="preserve">Ruth Bush</w:t>
              </w:r>
            </w:hyperlink>
          </w:p>
          <w:p>
            <w:pPr/>
            <w:r>
              <w:rPr>
                <w:i w:val="1"/>
                <w:iCs w:val="1"/>
              </w:rPr>
              <w:t xml:space="preserve">Research in African Literatures</w:t>
            </w:r>
            <w:r>
              <w:rPr/>
              <w:t xml:space="preserve">, 2020, 51 (1), pp.vii-xv. </w:t>
            </w:r>
            <w:hyperlink r:id="rId56" w:history="1">
              <w:r>
                <w:rPr>
                  <w:color w:val="#410a8c"/>
                  <w:u w:val="single"/>
                </w:rPr>
                <w:t xml:space="preserve">⟨10.2979/reseafrilite.51.1.01⟩</w:t>
              </w:r>
            </w:hyperlink>
          </w:p>
          <w:p>
            <w:pPr/>
            <w:r>
              <w:rPr/>
              <w:t xml:space="preserve">Article dans une revue</w:t>
            </w:r>
          </w:p>
          <w:p>
            <w:pPr/>
            <w:hyperlink r:id="rId55" w:history="1">
              <w:r>
                <w:rPr>
                  <w:color w:val="#410a8c"/>
                  <w:u w:val="single"/>
                </w:rPr>
                <w:t xml:space="preserve">hal-03125667v1</w:t>
              </w:r>
            </w:hyperlink>
          </w:p>
        </w:tc>
      </w:tr>
      <w:tr>
        <w:trPr/>
        <w:tc>
          <w:tcPr>
            <w:noWrap/>
          </w:tcPr>
          <w:p>
            <w:pPr>
              <w:spacing w:after="200"/>
            </w:pPr>
            <w:hyperlink r:id="rId57" w:history="1">
              <w:r>
                <w:rPr>
                  <w:color w:val="1e198e"/>
                  <w:b w:val="1"/>
                  <w:bCs w:val="1"/>
                  <w:u w:val="single"/>
                </w:rPr>
                <w:t xml:space="preserve">Introduction: lire Pascale Casanova contre « l’eau tiède de la consécration mondiale ». Suivie d’une bibliographie de ses travaux</w:t>
              </w:r>
            </w:hyperlink>
          </w:p>
          <w:p>
            <w:pPr/>
            <w:hyperlink r:id="rId12" w:history="1">
              <w:r>
                <w:rPr>
                  <w:color w:val="#410a8c"/>
                  <w:u w:val="single"/>
                </w:rPr>
                <w:t xml:space="preserve">Claire Ducournau</w:t>
              </w:r>
            </w:hyperlink>
            <w:r>
              <w:rPr/>
              <w:t xml:space="preserve">,</w:t>
            </w:r>
            <w:hyperlink r:id="rId21" w:history="1">
              <w:r>
                <w:rPr>
                  <w:color w:val="#410a8c"/>
                  <w:u w:val="single"/>
                </w:rPr>
                <w:t xml:space="preserve">Tristan Leperlier</w:t>
              </w:r>
            </w:hyperlink>
            <w:r>
              <w:rPr/>
              <w:t xml:space="preserve">,</w:t>
            </w:r>
            <w:hyperlink r:id="rId22" w:history="1">
              <w:r>
                <w:rPr>
                  <w:color w:val="#410a8c"/>
                  <w:u w:val="single"/>
                </w:rPr>
                <w:t xml:space="preserve">Gisèle Sapiro</w:t>
              </w:r>
            </w:hyperlink>
          </w:p>
          <w:p>
            <w:pPr/>
            <w:r>
              <w:rPr>
                <w:i w:val="1"/>
                <w:iCs w:val="1"/>
              </w:rPr>
              <w:t xml:space="preserve">COnTEXTES. Revue de sociologie de la littérature </w:t>
            </w:r>
            <w:r>
              <w:rPr/>
              <w:t xml:space="preserve">, 2020, La littérature au-delà des nations. Hommage à Pascale Casanova (sous la direction de Claire Ducournau, Tristan Leperlier et Gisèle Sapiro), 28, </w:t>
            </w:r>
            <w:hyperlink r:id="rId23" w:history="1">
              <w:r>
                <w:rPr>
                  <w:color w:val="#410a8c"/>
                  <w:u w:val="single"/>
                </w:rPr>
                <w:t xml:space="preserve">⟨10.4000/contextes.9188⟩</w:t>
              </w:r>
            </w:hyperlink>
          </w:p>
          <w:p>
            <w:pPr/>
            <w:r>
              <w:rPr/>
              <w:t xml:space="preserve">Article dans une revue</w:t>
            </w:r>
          </w:p>
          <w:p>
            <w:pPr/>
            <w:hyperlink r:id="rId57" w:history="1">
              <w:r>
                <w:rPr>
                  <w:color w:val="#410a8c"/>
                  <w:u w:val="single"/>
                </w:rPr>
                <w:t xml:space="preserve">halshs-02958259v1</w:t>
              </w:r>
            </w:hyperlink>
          </w:p>
        </w:tc>
      </w:tr>
      <w:tr>
        <w:trPr/>
        <w:tc>
          <w:tcPr>
            <w:noWrap/>
          </w:tcPr>
          <w:p>
            <w:pPr>
              <w:spacing w:after="200"/>
            </w:pPr>
            <w:hyperlink r:id="rId58" w:history="1">
              <w:r>
                <w:rPr>
                  <w:color w:val="1e198e"/>
                  <w:b w:val="1"/>
                  <w:bCs w:val="1"/>
                  <w:u w:val="single"/>
                </w:rPr>
                <w:t xml:space="preserve">Une écriture critique. Le prix de l'ethos combatif de Pascale Casanova</w:t>
              </w:r>
            </w:hyperlink>
          </w:p>
          <w:p>
            <w:pPr/>
            <w:hyperlink r:id="rId12" w:history="1">
              <w:r>
                <w:rPr>
                  <w:color w:val="#410a8c"/>
                  <w:u w:val="single"/>
                </w:rPr>
                <w:t xml:space="preserve">Claire Ducournau</w:t>
              </w:r>
            </w:hyperlink>
          </w:p>
          <w:p>
            <w:pPr/>
            <w:r>
              <w:rPr>
                <w:i w:val="1"/>
                <w:iCs w:val="1"/>
              </w:rPr>
              <w:t xml:space="preserve">COnTEXTES. Revue de sociologie de la littérature </w:t>
            </w:r>
            <w:r>
              <w:rPr/>
              <w:t xml:space="preserve">, 2020, 28, </w:t>
            </w:r>
            <w:hyperlink r:id="rId59" w:history="1">
              <w:r>
                <w:rPr>
                  <w:color w:val="#410a8c"/>
                  <w:u w:val="single"/>
                </w:rPr>
                <w:t xml:space="preserve">⟨10.4000/contextes.9363⟩</w:t>
              </w:r>
            </w:hyperlink>
          </w:p>
          <w:p>
            <w:pPr/>
            <w:r>
              <w:rPr/>
              <w:t xml:space="preserve">Article dans une revue</w:t>
            </w:r>
          </w:p>
          <w:p>
            <w:pPr/>
            <w:hyperlink r:id="rId58" w:history="1">
              <w:r>
                <w:rPr>
                  <w:color w:val="#410a8c"/>
                  <w:u w:val="single"/>
                </w:rPr>
                <w:t xml:space="preserve">hal-03125593v1</w:t>
              </w:r>
            </w:hyperlink>
          </w:p>
        </w:tc>
      </w:tr>
      <w:tr>
        <w:trPr/>
        <w:tc>
          <w:tcPr>
            <w:noWrap/>
          </w:tcPr>
          <w:p>
            <w:pPr>
              <w:spacing w:after="200"/>
            </w:pPr>
            <w:hyperlink r:id="rId60" w:history="1">
              <w:r>
                <w:rPr>
                  <w:color w:val="1e198e"/>
                  <w:b w:val="1"/>
                  <w:bCs w:val="1"/>
                  <w:u w:val="single"/>
                </w:rPr>
                <w:t xml:space="preserve">Awa : la revue de la femme noire, entre presse et littérature</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2019, 47, pp.7-10. </w:t>
            </w:r>
            <w:hyperlink r:id="rId61" w:history="1">
              <w:r>
                <w:rPr>
                  <w:color w:val="#410a8c"/>
                  <w:u w:val="single"/>
                </w:rPr>
                <w:t xml:space="preserve">⟨10.7202/1064749ar⟩</w:t>
              </w:r>
            </w:hyperlink>
          </w:p>
          <w:p>
            <w:pPr/>
            <w:r>
              <w:rPr/>
              <w:t xml:space="preserve">Article dans une revue</w:t>
            </w:r>
          </w:p>
          <w:p>
            <w:pPr/>
            <w:hyperlink r:id="rId60" w:history="1">
              <w:r>
                <w:rPr>
                  <w:color w:val="#410a8c"/>
                  <w:u w:val="single"/>
                </w:rPr>
                <w:t xml:space="preserve">hal-02891217v1</w:t>
              </w:r>
            </w:hyperlink>
          </w:p>
        </w:tc>
      </w:tr>
      <w:tr>
        <w:trPr/>
        <w:tc>
          <w:tcPr>
            <w:noWrap/>
          </w:tcPr>
          <w:p>
            <w:pPr>
              <w:spacing w:after="200"/>
            </w:pPr>
            <w:hyperlink r:id="rId62" w:history="1">
              <w:r>
                <w:rPr>
                  <w:color w:val="1e198e"/>
                  <w:b w:val="1"/>
                  <w:bCs w:val="1"/>
                  <w:u w:val="single"/>
                </w:rPr>
                <w:t xml:space="preserve">Boîte à lettres&amp;quot; et signatures : l’auctorialité partagée des femmes dans Awa</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2019, 47, pp.43-60. </w:t>
            </w:r>
            <w:hyperlink r:id="rId63" w:history="1">
              <w:r>
                <w:rPr>
                  <w:color w:val="#410a8c"/>
                  <w:u w:val="single"/>
                </w:rPr>
                <w:t xml:space="preserve">⟨10.7202/1064752ar⟩</w:t>
              </w:r>
            </w:hyperlink>
          </w:p>
          <w:p>
            <w:pPr/>
            <w:r>
              <w:rPr/>
              <w:t xml:space="preserve">Article dans une revue</w:t>
            </w:r>
          </w:p>
          <w:p>
            <w:pPr/>
            <w:hyperlink r:id="rId62" w:history="1">
              <w:r>
                <w:rPr>
                  <w:color w:val="#410a8c"/>
                  <w:u w:val="single"/>
                </w:rPr>
                <w:t xml:space="preserve">hal-02891178v1</w:t>
              </w:r>
            </w:hyperlink>
          </w:p>
        </w:tc>
      </w:tr>
      <w:tr>
        <w:trPr/>
        <w:tc>
          <w:tcPr>
            <w:noWrap/>
          </w:tcPr>
          <w:p>
            <w:pPr>
              <w:spacing w:after="200"/>
            </w:pPr>
            <w:hyperlink r:id="rId64" w:history="1">
              <w:r>
                <w:rPr>
                  <w:color w:val="1e198e"/>
                  <w:b w:val="1"/>
                  <w:bCs w:val="1"/>
                  <w:u w:val="single"/>
                </w:rPr>
                <w:t xml:space="preserve">Presse et littérature africaines : des relations multiformes aux chantiers de recherche</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2019, 48, pp.7-22. </w:t>
            </w:r>
            <w:hyperlink r:id="rId65" w:history="1">
              <w:r>
                <w:rPr>
                  <w:color w:val="#410a8c"/>
                  <w:u w:val="single"/>
                </w:rPr>
                <w:t xml:space="preserve">⟨10.7202/1068429ar⟩</w:t>
              </w:r>
            </w:hyperlink>
          </w:p>
          <w:p>
            <w:pPr/>
            <w:r>
              <w:rPr/>
              <w:t xml:space="preserve">Article dans une revue</w:t>
            </w:r>
          </w:p>
          <w:p>
            <w:pPr/>
            <w:hyperlink r:id="rId64" w:history="1">
              <w:r>
                <w:rPr>
                  <w:color w:val="#410a8c"/>
                  <w:u w:val="single"/>
                </w:rPr>
                <w:t xml:space="preserve">hal-03125635v1</w:t>
              </w:r>
            </w:hyperlink>
          </w:p>
        </w:tc>
      </w:tr>
      <w:tr>
        <w:trPr/>
        <w:tc>
          <w:tcPr>
            <w:noWrap/>
          </w:tcPr>
          <w:p>
            <w:pPr>
              <w:spacing w:after="200"/>
            </w:pPr>
            <w:hyperlink r:id="rId66" w:history="1">
              <w:r>
                <w:rPr>
                  <w:color w:val="1e198e"/>
                  <w:b w:val="1"/>
                  <w:bCs w:val="1"/>
                  <w:u w:val="single"/>
                </w:rPr>
                <w:t xml:space="preserve">Une visibilité à négocier : &amp;quot;Monde noir&amp;quot; et &amp;quot;Continents noirs&amp;quot;, deux collections françaises de littérature africaine</w:t>
              </w:r>
            </w:hyperlink>
          </w:p>
          <w:p>
            <w:pPr/>
            <w:hyperlink r:id="rId12" w:history="1">
              <w:r>
                <w:rPr>
                  <w:color w:val="#410a8c"/>
                  <w:u w:val="single"/>
                </w:rPr>
                <w:t xml:space="preserve">Claire Ducournau</w:t>
              </w:r>
            </w:hyperlink>
          </w:p>
          <w:p>
            <w:pPr/>
            <w:r>
              <w:rPr>
                <w:i w:val="1"/>
                <w:iCs w:val="1"/>
              </w:rPr>
              <w:t xml:space="preserve">French Cultural Studies</w:t>
            </w:r>
            <w:r>
              <w:rPr/>
              <w:t xml:space="preserve">, 2019, 30 (2), pp.138-152. </w:t>
            </w:r>
            <w:hyperlink r:id="rId67" w:history="1">
              <w:r>
                <w:rPr>
                  <w:color w:val="#410a8c"/>
                  <w:u w:val="single"/>
                </w:rPr>
                <w:t xml:space="preserve">⟨10.1177/0957155819843466⟩</w:t>
              </w:r>
            </w:hyperlink>
          </w:p>
          <w:p>
            <w:pPr/>
            <w:r>
              <w:rPr/>
              <w:t xml:space="preserve">Article dans une revue</w:t>
            </w:r>
          </w:p>
          <w:p>
            <w:pPr/>
            <w:hyperlink r:id="rId66" w:history="1">
              <w:r>
                <w:rPr>
                  <w:color w:val="#410a8c"/>
                  <w:u w:val="single"/>
                </w:rPr>
                <w:t xml:space="preserve">hal-02891225v1</w:t>
              </w:r>
            </w:hyperlink>
          </w:p>
        </w:tc>
      </w:tr>
      <w:tr>
        <w:trPr/>
        <w:tc>
          <w:tcPr>
            <w:noWrap/>
          </w:tcPr>
          <w:p>
            <w:pPr>
              <w:spacing w:after="200"/>
            </w:pPr>
            <w:hyperlink r:id="rId68" w:history="1">
              <w:r>
                <w:rPr>
                  <w:color w:val="1e198e"/>
                  <w:b w:val="1"/>
                  <w:bCs w:val="1"/>
                  <w:u w:val="single"/>
                </w:rPr>
                <w:t xml:space="preserve">African literary festivals and world literature: from the map to the territory</w:t>
              </w:r>
            </w:hyperlink>
          </w:p>
          <w:p>
            <w:pPr/>
            <w:hyperlink r:id="rId12" w:history="1">
              <w:r>
                <w:rPr>
                  <w:color w:val="#410a8c"/>
                  <w:u w:val="single"/>
                </w:rPr>
                <w:t xml:space="preserve">Claire Ducournau</w:t>
              </w:r>
            </w:hyperlink>
          </w:p>
          <w:p>
            <w:pPr/>
            <w:r>
              <w:rPr>
                <w:i w:val="1"/>
                <w:iCs w:val="1"/>
              </w:rPr>
              <w:t xml:space="preserve">Journal of World Literature</w:t>
            </w:r>
            <w:r>
              <w:rPr/>
              <w:t xml:space="preserve">, 2019, 4 (2), pp.237-257. </w:t>
            </w:r>
            <w:hyperlink r:id="rId69" w:history="1">
              <w:r>
                <w:rPr>
                  <w:color w:val="#410a8c"/>
                  <w:u w:val="single"/>
                </w:rPr>
                <w:t xml:space="preserve">⟨10.1163/24056480-00402006⟩</w:t>
              </w:r>
            </w:hyperlink>
          </w:p>
          <w:p>
            <w:pPr/>
            <w:r>
              <w:rPr/>
              <w:t xml:space="preserve">Article dans une revue</w:t>
            </w:r>
          </w:p>
          <w:p>
            <w:pPr/>
            <w:hyperlink r:id="rId68" w:history="1">
              <w:r>
                <w:rPr>
                  <w:color w:val="#410a8c"/>
                  <w:u w:val="single"/>
                </w:rPr>
                <w:t xml:space="preserve">hal-02891168v1</w:t>
              </w:r>
            </w:hyperlink>
          </w:p>
        </w:tc>
      </w:tr>
      <w:tr>
        <w:trPr/>
        <w:tc>
          <w:tcPr>
            <w:noWrap/>
          </w:tcPr>
          <w:p>
            <w:pPr>
              <w:spacing w:after="200"/>
            </w:pPr>
            <w:hyperlink r:id="rId70" w:history="1">
              <w:r>
                <w:rPr>
                  <w:color w:val="1e198e"/>
                  <w:b w:val="1"/>
                  <w:bCs w:val="1"/>
                  <w:u w:val="single"/>
                </w:rPr>
                <w:t xml:space="preserve">Présentations de six bases de données portant sur les arts et la culture : Presentation of Six Databases in Arts and Culture</w:t>
              </w:r>
            </w:hyperlink>
          </w:p>
          <w:p>
            <w:pPr/>
            <w:hyperlink r:id="rId12" w:history="1">
              <w:r>
                <w:rPr>
                  <w:color w:val="#410a8c"/>
                  <w:u w:val="single"/>
                </w:rPr>
                <w:t xml:space="preserve">Claire Ducournau</w:t>
              </w:r>
            </w:hyperlink>
            <w:r>
              <w:rPr/>
              <w:t xml:space="preserve">,</w:t>
            </w:r>
            <w:hyperlink r:id="rId30" w:history="1">
              <w:r>
                <w:rPr>
                  <w:color w:val="#410a8c"/>
                  <w:u w:val="single"/>
                </w:rPr>
                <w:t xml:space="preserve">Anthony Glinoer</w:t>
              </w:r>
            </w:hyperlink>
          </w:p>
          <w:p>
            <w:pPr/>
            <w:r>
              <w:rPr>
                <w:i w:val="1"/>
                <w:iCs w:val="1"/>
              </w:rPr>
              <w:t xml:space="preserve">Biens Symboliques = Symbolic Goods</w:t>
            </w:r>
            <w:r>
              <w:rPr/>
              <w:t xml:space="preserve">, 2018, 2, pp.n.c</w:t>
            </w:r>
          </w:p>
          <w:p>
            <w:pPr/>
            <w:r>
              <w:rPr/>
              <w:t xml:space="preserve">Article dans une revue</w:t>
            </w:r>
          </w:p>
          <w:p>
            <w:pPr/>
            <w:hyperlink r:id="rId70" w:history="1">
              <w:r>
                <w:rPr>
                  <w:color w:val="#410a8c"/>
                  <w:u w:val="single"/>
                </w:rPr>
                <w:t xml:space="preserve">hal-01979223v1</w:t>
              </w:r>
            </w:hyperlink>
          </w:p>
        </w:tc>
      </w:tr>
      <w:tr>
        <w:trPr/>
        <w:tc>
          <w:tcPr>
            <w:noWrap/>
          </w:tcPr>
          <w:p>
            <w:pPr>
              <w:spacing w:after="200"/>
            </w:pPr>
            <w:hyperlink r:id="rId71" w:history="1">
              <w:r>
                <w:rPr>
                  <w:color w:val="1e198e"/>
                  <w:b w:val="1"/>
                  <w:bCs w:val="1"/>
                  <w:u w:val="single"/>
                </w:rPr>
                <w:t xml:space="preserve">Surveying Literary Life</w:t>
              </w:r>
            </w:hyperlink>
          </w:p>
          <w:p>
            <w:pPr/>
            <w:hyperlink r:id="rId12" w:history="1">
              <w:r>
                <w:rPr>
                  <w:color w:val="#410a8c"/>
                  <w:u w:val="single"/>
                </w:rPr>
                <w:t xml:space="preserve">Claire Ducournau</w:t>
              </w:r>
            </w:hyperlink>
            <w:r>
              <w:rPr/>
              <w:t xml:space="preserve">,</w:t>
            </w:r>
            <w:hyperlink r:id="rId30" w:history="1">
              <w:r>
                <w:rPr>
                  <w:color w:val="#410a8c"/>
                  <w:u w:val="single"/>
                </w:rPr>
                <w:t xml:space="preserve">Anthony Glinoer</w:t>
              </w:r>
            </w:hyperlink>
          </w:p>
          <w:p>
            <w:pPr/>
            <w:r>
              <w:rPr>
                <w:i w:val="1"/>
                <w:iCs w:val="1"/>
              </w:rPr>
              <w:t xml:space="preserve">Biens Symboliques = Symbolic Goods</w:t>
            </w:r>
            <w:r>
              <w:rPr/>
              <w:t xml:space="preserve">, 2018, 2, pp.1-18</w:t>
            </w:r>
          </w:p>
          <w:p>
            <w:pPr/>
            <w:r>
              <w:rPr/>
              <w:t xml:space="preserve">Article dans une revue</w:t>
            </w:r>
          </w:p>
          <w:p>
            <w:pPr/>
            <w:hyperlink r:id="rId71" w:history="1">
              <w:r>
                <w:rPr>
                  <w:color w:val="#410a8c"/>
                  <w:u w:val="single"/>
                </w:rPr>
                <w:t xml:space="preserve">hal-01979222v1</w:t>
              </w:r>
            </w:hyperlink>
          </w:p>
        </w:tc>
      </w:tr>
      <w:tr>
        <w:trPr/>
        <w:tc>
          <w:tcPr>
            <w:noWrap/>
          </w:tcPr>
          <w:p>
            <w:pPr>
              <w:spacing w:after="200"/>
            </w:pPr>
            <w:hyperlink r:id="rId72" w:history="1">
              <w:r>
                <w:rPr>
                  <w:color w:val="1e198e"/>
                  <w:b w:val="1"/>
                  <w:bCs w:val="1"/>
                  <w:u w:val="single"/>
                </w:rPr>
                <w:t xml:space="preserve">Production et réceptions d'un classique</w:t>
              </w:r>
            </w:hyperlink>
          </w:p>
          <w:p>
            <w:pPr/>
            <w:hyperlink r:id="rId12" w:history="1">
              <w:r>
                <w:rPr>
                  <w:color w:val="#410a8c"/>
                  <w:u w:val="single"/>
                </w:rPr>
                <w:t xml:space="preserve">Claire Ducournau</w:t>
              </w:r>
            </w:hyperlink>
            <w:r>
              <w:rPr/>
              <w:t xml:space="preserve">,</w:t>
            </w:r>
            <w:hyperlink r:id="rId33" w:history="1">
              <w:r>
                <w:rPr>
                  <w:color w:val="#410a8c"/>
                  <w:u w:val="single"/>
                </w:rPr>
                <w:t xml:space="preserve">Karim Hammou</w:t>
              </w:r>
            </w:hyperlink>
          </w:p>
          <w:p>
            <w:pPr/>
            <w:r>
              <w:rPr>
                <w:i w:val="1"/>
                <w:iCs w:val="1"/>
              </w:rPr>
              <w:t xml:space="preserve">Biens Symboliques = Symbolic Goods</w:t>
            </w:r>
            <w:r>
              <w:rPr/>
              <w:t xml:space="preserve">, 2017, 1, pp.1-31</w:t>
            </w:r>
          </w:p>
          <w:p>
            <w:pPr/>
            <w:r>
              <w:rPr/>
              <w:t xml:space="preserve">Article dans une revue</w:t>
            </w:r>
          </w:p>
          <w:p>
            <w:pPr/>
            <w:hyperlink r:id="rId72" w:history="1">
              <w:r>
                <w:rPr>
                  <w:color w:val="#410a8c"/>
                  <w:u w:val="single"/>
                </w:rPr>
                <w:t xml:space="preserve">hal-03067574v1</w:t>
              </w:r>
            </w:hyperlink>
          </w:p>
        </w:tc>
      </w:tr>
      <w:tr>
        <w:trPr/>
        <w:tc>
          <w:tcPr>
            <w:noWrap/>
          </w:tcPr>
          <w:p>
            <w:pPr>
              <w:spacing w:after="200"/>
            </w:pPr>
            <w:hyperlink r:id="rId73" w:history="1">
              <w:r>
                <w:rPr>
                  <w:color w:val="1e198e"/>
                  <w:b w:val="1"/>
                  <w:bCs w:val="1"/>
                  <w:u w:val="single"/>
                </w:rPr>
                <w:t xml:space="preserve">Les deux (ou trois) carrières de Richard Hoggart: De la fondation des cultural studies aux appropriations de la sociologie française</w:t>
              </w:r>
            </w:hyperlink>
          </w:p>
          <w:p>
            <w:pPr/>
            <w:hyperlink r:id="rId12" w:history="1">
              <w:r>
                <w:rPr>
                  <w:color w:val="#410a8c"/>
                  <w:u w:val="single"/>
                </w:rPr>
                <w:t xml:space="preserve">Claire Ducournau</w:t>
              </w:r>
            </w:hyperlink>
          </w:p>
          <w:p>
            <w:pPr/>
            <w:r>
              <w:rPr>
                <w:i w:val="1"/>
                <w:iCs w:val="1"/>
              </w:rPr>
              <w:t xml:space="preserve">Revue d'Anthropologie des Connaissances</w:t>
            </w:r>
            <w:r>
              <w:rPr/>
              <w:t xml:space="preserve">, 2017, 11 (3), pp.263-382</w:t>
            </w:r>
          </w:p>
          <w:p>
            <w:pPr/>
            <w:r>
              <w:rPr/>
              <w:t xml:space="preserve">Article dans une revue</w:t>
            </w:r>
          </w:p>
          <w:p>
            <w:pPr/>
            <w:hyperlink r:id="rId73" w:history="1">
              <w:r>
                <w:rPr>
                  <w:color w:val="#410a8c"/>
                  <w:u w:val="single"/>
                </w:rPr>
                <w:t xml:space="preserve">hal-03062970v1</w:t>
              </w:r>
            </w:hyperlink>
          </w:p>
        </w:tc>
      </w:tr>
      <w:tr>
        <w:trPr/>
        <w:tc>
          <w:tcPr>
            <w:noWrap/>
          </w:tcPr>
          <w:p>
            <w:pPr>
              <w:spacing w:after="200"/>
            </w:pPr>
            <w:hyperlink r:id="rId74" w:history="1">
              <w:r>
                <w:rPr>
                  <w:color w:val="1e198e"/>
                  <w:b w:val="1"/>
                  <w:bCs w:val="1"/>
                  <w:u w:val="single"/>
                </w:rPr>
                <w:t xml:space="preserve">L'esprit libre de Richard Hoggart</w:t>
              </w:r>
            </w:hyperlink>
          </w:p>
          <w:p>
            <w:pPr/>
            <w:hyperlink r:id="rId75" w:history="1">
              <w:r>
                <w:rPr>
                  <w:color w:val="#410a8c"/>
                  <w:u w:val="single"/>
                </w:rPr>
                <w:t xml:space="preserve">Arnauld Chandivert</w:t>
              </w:r>
            </w:hyperlink>
            <w:r>
              <w:rPr/>
              <w:t xml:space="preserve">,</w:t>
            </w:r>
            <w:hyperlink r:id="rId12" w:history="1">
              <w:r>
                <w:rPr>
                  <w:color w:val="#410a8c"/>
                  <w:u w:val="single"/>
                </w:rPr>
                <w:t xml:space="preserve">Claire Ducournau</w:t>
              </w:r>
            </w:hyperlink>
          </w:p>
          <w:p>
            <w:pPr/>
            <w:r>
              <w:rPr>
                <w:i w:val="1"/>
                <w:iCs w:val="1"/>
              </w:rPr>
              <w:t xml:space="preserve">La vie des idées</w:t>
            </w:r>
            <w:r>
              <w:rPr/>
              <w:t xml:space="preserve">, 2017, s.p</w:t>
            </w:r>
          </w:p>
          <w:p>
            <w:pPr/>
            <w:r>
              <w:rPr/>
              <w:t xml:space="preserve">Article dans une revue</w:t>
            </w:r>
            <w:r>
              <w:rPr/>
              <w:t xml:space="preserve"> (article de synthèse)</w:t>
            </w:r>
          </w:p>
          <w:p>
            <w:pPr/>
            <w:hyperlink r:id="rId74" w:history="1">
              <w:r>
                <w:rPr>
                  <w:color w:val="#410a8c"/>
                  <w:u w:val="single"/>
                </w:rPr>
                <w:t xml:space="preserve">hal-03066461v1</w:t>
              </w:r>
            </w:hyperlink>
          </w:p>
        </w:tc>
      </w:tr>
      <w:tr>
        <w:trPr/>
        <w:tc>
          <w:tcPr>
            <w:noWrap/>
          </w:tcPr>
          <w:p>
            <w:pPr>
              <w:spacing w:after="200"/>
            </w:pPr>
            <w:hyperlink r:id="rId76" w:history="1">
              <w:r>
                <w:rPr>
                  <w:color w:val="1e198e"/>
                  <w:b w:val="1"/>
                  <w:bCs w:val="1"/>
                  <w:u w:val="single"/>
                </w:rPr>
                <w:t xml:space="preserve">La littérature africaine de langue française, à quelle(s) échelle(s) ? Reconnaissances et sociabilités comparées de Sony Labou Tansi et de Sylvain Bemba</w:t>
              </w:r>
            </w:hyperlink>
          </w:p>
          <w:p>
            <w:pPr/>
            <w:hyperlink r:id="rId12" w:history="1">
              <w:r>
                <w:rPr>
                  <w:color w:val="#410a8c"/>
                  <w:u w:val="single"/>
                </w:rPr>
                <w:t xml:space="preserve">Claire Ducournau</w:t>
              </w:r>
            </w:hyperlink>
          </w:p>
          <w:p>
            <w:pPr/>
            <w:r>
              <w:rPr>
                <w:i w:val="1"/>
                <w:iCs w:val="1"/>
              </w:rPr>
              <w:t xml:space="preserve">Compar(a)ison: an international journal of comparative literature</w:t>
            </w:r>
            <w:r>
              <w:rPr/>
              <w:t xml:space="preserve">, 2017, Échelles critiques. Le défi transnational des études littéraires, 1-2/2012, pp.137-156</w:t>
            </w:r>
          </w:p>
          <w:p>
            <w:pPr/>
            <w:r>
              <w:rPr/>
              <w:t xml:space="preserve">Article dans une revue</w:t>
            </w:r>
          </w:p>
          <w:p>
            <w:pPr/>
            <w:hyperlink r:id="rId76" w:history="1">
              <w:r>
                <w:rPr>
                  <w:color w:val="#410a8c"/>
                  <w:u w:val="single"/>
                </w:rPr>
                <w:t xml:space="preserve">hal-03062810v1</w:t>
              </w:r>
            </w:hyperlink>
          </w:p>
        </w:tc>
      </w:tr>
      <w:tr>
        <w:trPr/>
        <w:tc>
          <w:tcPr>
            <w:noWrap/>
          </w:tcPr>
          <w:p>
            <w:pPr>
              <w:spacing w:after="200"/>
            </w:pPr>
            <w:hyperlink r:id="rId77" w:history="1">
              <w:r>
                <w:rPr>
                  <w:color w:val="1e198e"/>
                  <w:b w:val="1"/>
                  <w:bCs w:val="1"/>
                  <w:u w:val="single"/>
                </w:rPr>
                <w:t xml:space="preserve">The Ambivalent Portrayal of Colonization in the Memoirs of Amadou Hampâté Bâ</w:t>
              </w:r>
            </w:hyperlink>
          </w:p>
          <w:p>
            <w:pPr/>
            <w:hyperlink r:id="rId12" w:history="1">
              <w:r>
                <w:rPr>
                  <w:color w:val="#410a8c"/>
                  <w:u w:val="single"/>
                </w:rPr>
                <w:t xml:space="preserve">Claire Ducournau</w:t>
              </w:r>
            </w:hyperlink>
          </w:p>
          <w:p>
            <w:pPr/>
            <w:r>
              <w:rPr>
                <w:i w:val="1"/>
                <w:iCs w:val="1"/>
              </w:rPr>
              <w:t xml:space="preserve">Research in African Literatures</w:t>
            </w:r>
            <w:r>
              <w:rPr/>
              <w:t xml:space="preserve">, 2015, 46 (3), pp.68-84</w:t>
            </w:r>
          </w:p>
          <w:p>
            <w:pPr/>
            <w:r>
              <w:rPr/>
              <w:t xml:space="preserve">Article dans une revue</w:t>
            </w:r>
          </w:p>
          <w:p>
            <w:pPr/>
            <w:hyperlink r:id="rId77" w:history="1">
              <w:r>
                <w:rPr>
                  <w:color w:val="#410a8c"/>
                  <w:u w:val="single"/>
                </w:rPr>
                <w:t xml:space="preserve">hal-03062723v1</w:t>
              </w:r>
            </w:hyperlink>
          </w:p>
        </w:tc>
      </w:tr>
      <w:tr>
        <w:trPr/>
        <w:tc>
          <w:tcPr>
            <w:noWrap/>
          </w:tcPr>
          <w:p>
            <w:pPr>
              <w:spacing w:after="200"/>
            </w:pPr>
            <w:hyperlink r:id="rId78" w:history="1">
              <w:r>
                <w:rPr>
                  <w:color w:val="1e198e"/>
                  <w:b w:val="1"/>
                  <w:bCs w:val="1"/>
                  <w:u w:val="single"/>
                </w:rPr>
                <w:t xml:space="preserve">La littérature africaine de langue française, à quel(s) prix ? Histoire d'une institution de légitimation littéraire méconnue (1924-2012)</w:t>
              </w:r>
            </w:hyperlink>
          </w:p>
          <w:p>
            <w:pPr/>
            <w:hyperlink r:id="rId12" w:history="1">
              <w:r>
                <w:rPr>
                  <w:color w:val="#410a8c"/>
                  <w:u w:val="single"/>
                </w:rPr>
                <w:t xml:space="preserve">Claire Ducournau</w:t>
              </w:r>
            </w:hyperlink>
            <w:r>
              <w:rPr/>
              <w:t xml:space="preserve">,</w:t>
            </w:r>
            <w:hyperlink r:id="rId25" w:history="1">
              <w:r>
                <w:rPr>
                  <w:color w:val="#410a8c"/>
                  <w:u w:val="single"/>
                </w:rPr>
                <w:t xml:space="preserve">Ruth Bush</w:t>
              </w:r>
            </w:hyperlink>
          </w:p>
          <w:p>
            <w:pPr/>
            <w:r>
              <w:rPr>
                <w:i w:val="1"/>
                <w:iCs w:val="1"/>
              </w:rPr>
              <w:t xml:space="preserve">Cahiers d'études africaines</w:t>
            </w:r>
            <w:r>
              <w:rPr/>
              <w:t xml:space="preserve">, 2015, 219, pp.535-568</w:t>
            </w:r>
          </w:p>
          <w:p>
            <w:pPr/>
            <w:r>
              <w:rPr/>
              <w:t xml:space="preserve">Article dans une revue</w:t>
            </w:r>
          </w:p>
          <w:p>
            <w:pPr/>
            <w:hyperlink r:id="rId78" w:history="1">
              <w:r>
                <w:rPr>
                  <w:color w:val="#410a8c"/>
                  <w:u w:val="single"/>
                </w:rPr>
                <w:t xml:space="preserve">hal-03062811v1</w:t>
              </w:r>
            </w:hyperlink>
          </w:p>
        </w:tc>
      </w:tr>
      <w:tr>
        <w:trPr/>
        <w:tc>
          <w:tcPr>
            <w:noWrap/>
          </w:tcPr>
          <w:p>
            <w:pPr>
              <w:spacing w:after="200"/>
            </w:pPr>
            <w:hyperlink r:id="rId79" w:history="1">
              <w:r>
                <w:rPr>
                  <w:color w:val="1e198e"/>
                  <w:b w:val="1"/>
                  <w:bCs w:val="1"/>
                  <w:u w:val="single"/>
                </w:rPr>
                <w:t xml:space="preserve">Qu'est-ce qu'un classique « africain » ?: Les conditions d'accès à la reconnaissance des écrivain-e-s issu-e-s d'Afrique subsaharienne francophone depuis 1960</w:t>
              </w:r>
            </w:hyperlink>
          </w:p>
          <w:p>
            <w:pPr/>
            <w:hyperlink r:id="rId12" w:history="1">
              <w:r>
                <w:rPr>
                  <w:color w:val="#410a8c"/>
                  <w:u w:val="single"/>
                </w:rPr>
                <w:t xml:space="preserve">Claire Ducournau</w:t>
              </w:r>
            </w:hyperlink>
          </w:p>
          <w:p>
            <w:pPr/>
            <w:r>
              <w:rPr>
                <w:i w:val="1"/>
                <w:iCs w:val="1"/>
              </w:rPr>
              <w:t xml:space="preserve">Actes de la Recherche en Sciences Sociales</w:t>
            </w:r>
            <w:r>
              <w:rPr/>
              <w:t xml:space="preserve">, 2015, 206-207 (Mars), pp.34-49</w:t>
            </w:r>
          </w:p>
          <w:p>
            <w:pPr/>
            <w:r>
              <w:rPr/>
              <w:t xml:space="preserve">Article dans une revue</w:t>
            </w:r>
          </w:p>
          <w:p>
            <w:pPr/>
            <w:hyperlink r:id="rId79" w:history="1">
              <w:r>
                <w:rPr>
                  <w:color w:val="#410a8c"/>
                  <w:u w:val="single"/>
                </w:rPr>
                <w:t xml:space="preserve">hal-03062894v1</w:t>
              </w:r>
            </w:hyperlink>
          </w:p>
        </w:tc>
      </w:tr>
      <w:tr>
        <w:trPr/>
        <w:tc>
          <w:tcPr>
            <w:noWrap/>
          </w:tcPr>
          <w:p>
            <w:pPr>
              <w:spacing w:after="200"/>
            </w:pPr>
            <w:hyperlink r:id="rId80" w:history="1">
              <w:r>
                <w:rPr>
                  <w:color w:val="1e198e"/>
                  <w:b w:val="1"/>
                  <w:bCs w:val="1"/>
                  <w:u w:val="single"/>
                </w:rPr>
                <w:t xml:space="preserve">De l'intermédiaire colonial au mémorialiste postcolonial : les fonctions du déplacement géographique dans les mémoires d'Amadou Hampâté Bâ</w:t>
              </w:r>
            </w:hyperlink>
          </w:p>
          <w:p>
            <w:pPr/>
            <w:hyperlink r:id="rId12" w:history="1">
              <w:r>
                <w:rPr>
                  <w:color w:val="#410a8c"/>
                  <w:u w:val="single"/>
                </w:rPr>
                <w:t xml:space="preserve">Claire Ducournau</w:t>
              </w:r>
            </w:hyperlink>
          </w:p>
          <w:p>
            <w:pPr/>
            <w:r>
              <w:rPr>
                <w:i w:val="1"/>
                <w:iCs w:val="1"/>
              </w:rPr>
              <w:t xml:space="preserve">Etudes Littéraires Africaines</w:t>
            </w:r>
            <w:r>
              <w:rPr/>
              <w:t xml:space="preserve">, 2013, Littératures et migrations transafricaines, 36 (janvier), pp.33-45</w:t>
            </w:r>
          </w:p>
          <w:p>
            <w:pPr/>
            <w:r>
              <w:rPr/>
              <w:t xml:space="preserve">Article dans une revue</w:t>
            </w:r>
          </w:p>
          <w:p>
            <w:pPr/>
            <w:hyperlink r:id="rId80" w:history="1">
              <w:r>
                <w:rPr>
                  <w:color w:val="#410a8c"/>
                  <w:u w:val="single"/>
                </w:rPr>
                <w:t xml:space="preserve">hal-03067377v1</w:t>
              </w:r>
            </w:hyperlink>
          </w:p>
        </w:tc>
      </w:tr>
      <w:tr>
        <w:trPr/>
        <w:tc>
          <w:tcPr>
            <w:noWrap/>
          </w:tcPr>
          <w:p>
            <w:pPr>
              <w:spacing w:after="200"/>
            </w:pPr>
            <w:hyperlink r:id="rId81" w:history="1">
              <w:r>
                <w:rPr>
                  <w:color w:val="1e198e"/>
                  <w:b w:val="1"/>
                  <w:bCs w:val="1"/>
                  <w:u w:val="single"/>
                </w:rPr>
                <w:t xml:space="preserve">From One Place to Another : The Transnational Mobility of Contemporary Francophone sub-Saharan African Writers</w:t>
              </w:r>
            </w:hyperlink>
          </w:p>
          <w:p>
            <w:pPr/>
            <w:hyperlink r:id="rId12" w:history="1">
              <w:r>
                <w:rPr>
                  <w:color w:val="#410a8c"/>
                  <w:u w:val="single"/>
                </w:rPr>
                <w:t xml:space="preserve">Claire Ducournau</w:t>
              </w:r>
            </w:hyperlink>
          </w:p>
          <w:p>
            <w:pPr/>
            <w:r>
              <w:rPr>
                <w:i w:val="1"/>
                <w:iCs w:val="1"/>
              </w:rPr>
              <w:t xml:space="preserve">Yale French Studies</w:t>
            </w:r>
            <w:r>
              <w:rPr/>
              <w:t xml:space="preserve">, 2011, 120, pp.49-61</w:t>
            </w:r>
          </w:p>
          <w:p>
            <w:pPr/>
            <w:r>
              <w:rPr/>
              <w:t xml:space="preserve">Article dans une revue</w:t>
            </w:r>
          </w:p>
          <w:p>
            <w:pPr/>
            <w:hyperlink r:id="rId81" w:history="1">
              <w:r>
                <w:rPr>
                  <w:color w:val="#410a8c"/>
                  <w:u w:val="single"/>
                </w:rPr>
                <w:t xml:space="preserve">hal-03062724v1</w:t>
              </w:r>
            </w:hyperlink>
          </w:p>
        </w:tc>
      </w:tr>
      <w:tr>
        <w:trPr/>
        <w:tc>
          <w:tcPr>
            <w:noWrap/>
          </w:tcPr>
          <w:p>
            <w:pPr>
              <w:spacing w:after="200"/>
            </w:pPr>
            <w:hyperlink r:id="rId82" w:history="1">
              <w:r>
                <w:rPr>
                  <w:color w:val="1e198e"/>
                  <w:b w:val="1"/>
                  <w:bCs w:val="1"/>
                  <w:u w:val="single"/>
                </w:rPr>
                <w:t xml:space="preserve">Mélancolie postcoloniale ? La réception décalée du roman &amp;quot;Monnè, outrages et défis&amp;quot;, d'Ahmadou Kourouma</w:t>
              </w:r>
            </w:hyperlink>
          </w:p>
          <w:p>
            <w:pPr/>
            <w:hyperlink r:id="rId12" w:history="1">
              <w:r>
                <w:rPr>
                  <w:color w:val="#410a8c"/>
                  <w:u w:val="single"/>
                </w:rPr>
                <w:t xml:space="preserve">Claire Ducournau</w:t>
              </w:r>
            </w:hyperlink>
          </w:p>
          <w:p>
            <w:pPr/>
            <w:r>
              <w:rPr>
                <w:i w:val="1"/>
                <w:iCs w:val="1"/>
              </w:rPr>
              <w:t xml:space="preserve">Actes de la Recherche en Sciences Sociales</w:t>
            </w:r>
            <w:r>
              <w:rPr/>
              <w:t xml:space="preserve">, 2010, 185 (Décembre), pp.82-95</w:t>
            </w:r>
          </w:p>
          <w:p>
            <w:pPr/>
            <w:r>
              <w:rPr/>
              <w:t xml:space="preserve">Article dans une revue</w:t>
            </w:r>
          </w:p>
          <w:p>
            <w:pPr/>
            <w:hyperlink r:id="rId82" w:history="1">
              <w:r>
                <w:rPr>
                  <w:color w:val="#410a8c"/>
                  <w:u w:val="single"/>
                </w:rPr>
                <w:t xml:space="preserve">hal-03062725v1</w:t>
              </w:r>
            </w:hyperlink>
          </w:p>
        </w:tc>
      </w:tr>
      <w:tr>
        <w:trPr/>
        <w:tc>
          <w:tcPr>
            <w:noWrap/>
          </w:tcPr>
          <w:p>
            <w:pPr>
              <w:spacing w:after="200"/>
            </w:pPr>
            <w:hyperlink r:id="rId83" w:history="1">
              <w:r>
                <w:rPr>
                  <w:color w:val="1e198e"/>
                  <w:b w:val="1"/>
                  <w:bCs w:val="1"/>
                  <w:u w:val="single"/>
                </w:rPr>
                <w:t xml:space="preserve">La production des représentations coloniales et postcoloniales</w:t>
              </w:r>
            </w:hyperlink>
          </w:p>
          <w:p>
            <w:pPr/>
            <w:hyperlink r:id="rId22" w:history="1">
              <w:r>
                <w:rPr>
                  <w:color w:val="#410a8c"/>
                  <w:u w:val="single"/>
                </w:rPr>
                <w:t xml:space="preserve">Gisèle Sapiro</w:t>
              </w:r>
            </w:hyperlink>
            <w:r>
              <w:rPr/>
              <w:t xml:space="preserve">,</w:t>
            </w:r>
            <w:hyperlink r:id="rId35" w:history="1">
              <w:r>
                <w:rPr>
                  <w:color w:val="#410a8c"/>
                  <w:u w:val="single"/>
                </w:rPr>
                <w:t xml:space="preserve">George Steinmetz</w:t>
              </w:r>
            </w:hyperlink>
            <w:r>
              <w:rPr/>
              <w:t xml:space="preserve">,</w:t>
            </w:r>
            <w:hyperlink r:id="rId12" w:history="1">
              <w:r>
                <w:rPr>
                  <w:color w:val="#410a8c"/>
                  <w:u w:val="single"/>
                </w:rPr>
                <w:t xml:space="preserve">Claire Ducournau</w:t>
              </w:r>
            </w:hyperlink>
          </w:p>
          <w:p>
            <w:pPr/>
            <w:r>
              <w:rPr>
                <w:i w:val="1"/>
                <w:iCs w:val="1"/>
              </w:rPr>
              <w:t xml:space="preserve">Actes de la Recherche en Sciences Sociales</w:t>
            </w:r>
            <w:r>
              <w:rPr/>
              <w:t xml:space="preserve">, 2010, 185 (5), pp.4-11. </w:t>
            </w:r>
            <w:hyperlink r:id="rId84" w:history="1">
              <w:r>
                <w:rPr>
                  <w:color w:val="#410a8c"/>
                  <w:u w:val="single"/>
                </w:rPr>
                <w:t xml:space="preserve">⟨10.3917/arss.185.0004⟩</w:t>
              </w:r>
            </w:hyperlink>
          </w:p>
          <w:p>
            <w:pPr/>
            <w:r>
              <w:rPr/>
              <w:t xml:space="preserve">Article dans une revue</w:t>
            </w:r>
          </w:p>
          <w:p>
            <w:pPr/>
            <w:hyperlink r:id="rId83" w:history="1">
              <w:r>
                <w:rPr>
                  <w:color w:val="#410a8c"/>
                  <w:u w:val="single"/>
                </w:rPr>
                <w:t xml:space="preserve">halshs-01621136v1</w:t>
              </w:r>
            </w:hyperlink>
          </w:p>
        </w:tc>
      </w:tr>
      <w:tr>
        <w:trPr/>
        <w:tc>
          <w:tcPr>
            <w:noWrap/>
          </w:tcPr>
          <w:p>
            <w:pPr>
              <w:spacing w:after="200"/>
            </w:pPr>
            <w:hyperlink r:id="rId85" w:history="1">
              <w:r>
                <w:rPr>
                  <w:color w:val="1e198e"/>
                  <w:b w:val="1"/>
                  <w:bCs w:val="1"/>
                  <w:u w:val="single"/>
                </w:rPr>
                <w:t xml:space="preserve">Entre noir et blanc : Le traitement littéraire de la couleur de peau dans &amp;quot;Rosie Carpe&amp;quot; (2001) et &amp;quot;Papa doit manger&amp;quot; (2003)</w:t>
              </w:r>
            </w:hyperlink>
          </w:p>
          <w:p>
            <w:pPr/>
            <w:hyperlink r:id="rId12" w:history="1">
              <w:r>
                <w:rPr>
                  <w:color w:val="#410a8c"/>
                  <w:u w:val="single"/>
                </w:rPr>
                <w:t xml:space="preserve">Claire Ducournau</w:t>
              </w:r>
            </w:hyperlink>
          </w:p>
          <w:p>
            <w:pPr/>
            <w:r>
              <w:rPr>
                <w:i w:val="1"/>
                <w:iCs w:val="1"/>
              </w:rPr>
              <w:t xml:space="preserve">Revue des Sciences Humaines</w:t>
            </w:r>
            <w:r>
              <w:rPr/>
              <w:t xml:space="preserve">, 2009, 293 (Janvier-mars), pp.101-117</w:t>
            </w:r>
          </w:p>
          <w:p>
            <w:pPr/>
            <w:r>
              <w:rPr/>
              <w:t xml:space="preserve">Article dans une revue</w:t>
            </w:r>
          </w:p>
          <w:p>
            <w:pPr/>
            <w:hyperlink r:id="rId85" w:history="1">
              <w:r>
                <w:rPr>
                  <w:color w:val="#410a8c"/>
                  <w:u w:val="single"/>
                </w:rPr>
                <w:t xml:space="preserve">hal-03067378v1</w:t>
              </w:r>
            </w:hyperlink>
          </w:p>
        </w:tc>
      </w:tr>
      <w:tr>
        <w:trPr/>
        <w:tc>
          <w:tcPr>
            <w:noWrap/>
          </w:tcPr>
          <w:p>
            <w:pPr>
              <w:spacing w:after="200"/>
            </w:pPr>
            <w:hyperlink r:id="rId86" w:history="1">
              <w:r>
                <w:rPr>
                  <w:color w:val="1e198e"/>
                  <w:b w:val="1"/>
                  <w:bCs w:val="1"/>
                  <w:u w:val="single"/>
                </w:rPr>
                <w:t xml:space="preserve">Des consécrations sous conditions</w:t>
              </w:r>
            </w:hyperlink>
          </w:p>
          <w:p>
            <w:pPr/>
            <w:hyperlink r:id="rId12" w:history="1">
              <w:r>
                <w:rPr>
                  <w:color w:val="#410a8c"/>
                  <w:u w:val="single"/>
                </w:rPr>
                <w:t xml:space="preserve">Claire Ducournau</w:t>
              </w:r>
            </w:hyperlink>
          </w:p>
          <w:p>
            <w:pPr/>
            <w:r>
              <w:rPr>
                <w:i w:val="1"/>
                <w:iCs w:val="1"/>
              </w:rPr>
              <w:t xml:space="preserve">Regards Sociologiques</w:t>
            </w:r>
            <w:r>
              <w:rPr/>
              <w:t xml:space="preserve">, 2009, 37-38, pp.149-163</w:t>
            </w:r>
          </w:p>
          <w:p>
            <w:pPr/>
            <w:r>
              <w:rPr/>
              <w:t xml:space="preserve">Article dans une revue</w:t>
            </w:r>
          </w:p>
          <w:p>
            <w:pPr/>
            <w:hyperlink r:id="rId86" w:history="1">
              <w:r>
                <w:rPr>
                  <w:color w:val="#410a8c"/>
                  <w:u w:val="single"/>
                </w:rPr>
                <w:t xml:space="preserve">hal-03185339v1</w:t>
              </w:r>
            </w:hyperlink>
          </w:p>
        </w:tc>
      </w:tr>
      <w:tr>
        <w:trPr/>
        <w:tc>
          <w:tcPr>
            <w:noWrap/>
          </w:tcPr>
          <w:p>
            <w:pPr>
              <w:spacing w:after="200"/>
            </w:pPr>
            <w:hyperlink r:id="rId87" w:history="1">
              <w:r>
                <w:rPr>
                  <w:color w:val="1e198e"/>
                  <w:b w:val="1"/>
                  <w:bCs w:val="1"/>
                  <w:u w:val="single"/>
                </w:rPr>
                <w:t xml:space="preserve">De la scène énonciative des Soleils des indépendances à celle d'Allah n'est pas obligé... Comment la consécration d'Ahmadou Kourouma a-t-elle rejailli sur son écriture ?</w:t>
              </w:r>
            </w:hyperlink>
          </w:p>
          <w:p>
            <w:pPr/>
            <w:hyperlink r:id="rId12" w:history="1">
              <w:r>
                <w:rPr>
                  <w:color w:val="#410a8c"/>
                  <w:u w:val="single"/>
                </w:rPr>
                <w:t xml:space="preserve">Claire Ducournau</w:t>
              </w:r>
            </w:hyperlink>
          </w:p>
          <w:p>
            <w:pPr/>
            <w:r>
              <w:rPr>
                <w:i w:val="1"/>
                <w:iCs w:val="1"/>
              </w:rPr>
              <w:t xml:space="preserve">COnTEXTES. Revue de sociologie de la littérature </w:t>
            </w:r>
            <w:r>
              <w:rPr/>
              <w:t xml:space="preserve">, 2006, n°1, n.p. </w:t>
            </w:r>
            <w:hyperlink r:id="rId88" w:history="1">
              <w:r>
                <w:rPr>
                  <w:color w:val="#410a8c"/>
                  <w:u w:val="single"/>
                </w:rPr>
                <w:t xml:space="preserve">⟨10.4000/contextes.77⟩</w:t>
              </w:r>
            </w:hyperlink>
          </w:p>
          <w:p>
            <w:pPr/>
            <w:r>
              <w:rPr/>
              <w:t xml:space="preserve">Article dans une revue</w:t>
            </w:r>
          </w:p>
          <w:p>
            <w:pPr/>
            <w:hyperlink r:id="rId87" w:history="1">
              <w:r>
                <w:rPr>
                  <w:color w:val="#410a8c"/>
                  <w:u w:val="single"/>
                </w:rPr>
                <w:t xml:space="preserve">hal-00923548v1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Du grain du papier au grain de la voix : modalités de réception du livre audio en format numérique</w:t>
              </w:r>
            </w:hyperlink>
          </w:p>
          <w:p>
            <w:pPr/>
            <w:hyperlink r:id="rId90" w:history="1">
              <w:r>
                <w:rPr>
                  <w:color w:val="#410a8c"/>
                  <w:u w:val="single"/>
                </w:rPr>
                <w:t xml:space="preserve">Elodie Hommel</w:t>
              </w:r>
            </w:hyperlink>
            <w:r>
              <w:rPr/>
              <w:t xml:space="preserve">,</w:t>
            </w:r>
            <w:hyperlink r:id="rId12" w:history="1">
              <w:r>
                <w:rPr>
                  <w:color w:val="#410a8c"/>
                  <w:u w:val="single"/>
                </w:rPr>
                <w:t xml:space="preserve">Claire Ducournau</w:t>
              </w:r>
            </w:hyperlink>
          </w:p>
          <w:p>
            <w:pPr/>
            <w:r>
              <w:rPr/>
              <w:t xml:space="preserve">Vincent Berry, Amandine Louguet et Anne Jonchery. </w:t>
            </w:r>
            <w:r>
              <w:rPr>
                <w:i w:val="1"/>
                <w:iCs w:val="1"/>
              </w:rPr>
              <w:t xml:space="preserve">Culture en régime numérique. Questionner les pratiques, catégories et méthodes</w:t>
            </w:r>
            <w:r>
              <w:rPr/>
              <w:t xml:space="preserve">, Ministère de la culture, A paraître, Questions de culture</w:t>
            </w:r>
          </w:p>
          <w:p>
            <w:pPr/>
            <w:r>
              <w:rPr/>
              <w:t xml:space="preserve">Chapitre d'ouvrage</w:t>
            </w:r>
          </w:p>
          <w:p>
            <w:pPr/>
            <w:hyperlink r:id="rId89" w:history="1">
              <w:r>
                <w:rPr>
                  <w:color w:val="#410a8c"/>
                  <w:u w:val="single"/>
                </w:rPr>
                <w:t xml:space="preserve">hal-04725804v1</w:t>
              </w:r>
            </w:hyperlink>
          </w:p>
        </w:tc>
      </w:tr>
      <w:tr>
        <w:trPr/>
        <w:tc>
          <w:tcPr>
            <w:noWrap/>
          </w:tcPr>
          <w:p>
            <w:pPr>
              <w:spacing w:after="200"/>
            </w:pPr>
            <w:hyperlink r:id="rId91" w:history="1">
              <w:r>
                <w:rPr>
                  <w:color w:val="1e198e"/>
                  <w:b w:val="1"/>
                  <w:bCs w:val="1"/>
                  <w:u w:val="single"/>
                </w:rPr>
                <w:t xml:space="preserve">Critical Writing : The Value and Cost of Pascale Casanova’s Combative Ethos</w:t>
              </w:r>
            </w:hyperlink>
          </w:p>
          <w:p>
            <w:pPr/>
            <w:hyperlink r:id="rId12" w:history="1">
              <w:r>
                <w:rPr>
                  <w:color w:val="#410a8c"/>
                  <w:u w:val="single"/>
                </w:rPr>
                <w:t xml:space="preserve">Claire Ducournau</w:t>
              </w:r>
            </w:hyperlink>
          </w:p>
          <w:p>
            <w:pPr/>
            <w:r>
              <w:rPr/>
              <w:t xml:space="preserve">Brill. </w:t>
            </w:r>
            <w:r>
              <w:rPr>
                <w:i w:val="1"/>
                <w:iCs w:val="1"/>
              </w:rPr>
              <w:t xml:space="preserve">Pascale Casanova’s World of Letters and Its Legacies</w:t>
            </w:r>
            <w:r>
              <w:rPr/>
              <w:t xml:space="preserve">, 100, pp.11-33, 2022, Studies in Comparative Literature, 978-90-04-52287-9</w:t>
            </w:r>
          </w:p>
          <w:p>
            <w:pPr/>
            <w:r>
              <w:rPr/>
              <w:t xml:space="preserve">Chapitre d'ouvrage</w:t>
            </w:r>
          </w:p>
          <w:p>
            <w:pPr/>
            <w:hyperlink r:id="rId91" w:history="1">
              <w:r>
                <w:rPr>
                  <w:color w:val="#410a8c"/>
                  <w:u w:val="single"/>
                </w:rPr>
                <w:t xml:space="preserve">hal-04464760v1</w:t>
              </w:r>
            </w:hyperlink>
          </w:p>
        </w:tc>
      </w:tr>
      <w:tr>
        <w:trPr/>
        <w:tc>
          <w:tcPr>
            <w:noWrap/>
          </w:tcPr>
          <w:p>
            <w:pPr>
              <w:spacing w:after="200"/>
            </w:pPr>
            <w:hyperlink r:id="rId92" w:history="1">
              <w:r>
                <w:rPr>
                  <w:color w:val="1e198e"/>
                  <w:b w:val="1"/>
                  <w:bCs w:val="1"/>
                  <w:u w:val="single"/>
                </w:rPr>
                <w:t xml:space="preserve">Le Débrouillard de N. G. M Faye : écriture malhabile et histoire (éditoriale) oubliée d’un boxeur-acteur-écrivain sénégalais publié par Gallimard en 1964</w:t>
              </w:r>
            </w:hyperlink>
          </w:p>
          <w:p>
            <w:pPr/>
            <w:hyperlink r:id="rId12" w:history="1">
              <w:r>
                <w:rPr>
                  <w:color w:val="#410a8c"/>
                  <w:u w:val="single"/>
                </w:rPr>
                <w:t xml:space="preserve">Claire Ducournau</w:t>
              </w:r>
            </w:hyperlink>
          </w:p>
          <w:p>
            <w:pPr/>
            <w:r>
              <w:rPr/>
              <w:t xml:space="preserve">Presses Universitaires de Rennes. </w:t>
            </w:r>
            <w:r>
              <w:rPr>
                <w:i w:val="1"/>
                <w:iCs w:val="1"/>
              </w:rPr>
              <w:t xml:space="preserve">Lire et donner à lire les littératures francophones. Outils critiques et stratégies éditoriales</w:t>
            </w:r>
            <w:r>
              <w:rPr/>
              <w:t xml:space="preserve">, pp.161-177, 2022, 9782753583160</w:t>
            </w:r>
          </w:p>
          <w:p>
            <w:pPr/>
            <w:r>
              <w:rPr/>
              <w:t xml:space="preserve">Chapitre d'ouvrage</w:t>
            </w:r>
          </w:p>
          <w:p>
            <w:pPr/>
            <w:hyperlink r:id="rId92" w:history="1">
              <w:r>
                <w:rPr>
                  <w:color w:val="#410a8c"/>
                  <w:u w:val="single"/>
                </w:rPr>
                <w:t xml:space="preserve">hal-04464755v1</w:t>
              </w:r>
            </w:hyperlink>
          </w:p>
        </w:tc>
      </w:tr>
      <w:tr>
        <w:trPr/>
        <w:tc>
          <w:tcPr>
            <w:noWrap/>
          </w:tcPr>
          <w:p>
            <w:pPr>
              <w:spacing w:after="200"/>
            </w:pPr>
            <w:hyperlink r:id="rId93" w:history="1">
              <w:r>
                <w:rPr>
                  <w:color w:val="1e198e"/>
                  <w:b w:val="1"/>
                  <w:bCs w:val="1"/>
                  <w:u w:val="single"/>
                </w:rPr>
                <w:t xml:space="preserve">Literary prestige</w:t>
              </w:r>
            </w:hyperlink>
          </w:p>
          <w:p>
            <w:pPr/>
            <w:hyperlink r:id="rId12" w:history="1">
              <w:r>
                <w:rPr>
                  <w:color w:val="#410a8c"/>
                  <w:u w:val="single"/>
                </w:rPr>
                <w:t xml:space="preserve">Claire Ducournau</w:t>
              </w:r>
            </w:hyperlink>
          </w:p>
          <w:p>
            <w:pPr/>
            <w:r>
              <w:rPr/>
              <w:t xml:space="preserve">Étienne Achille; Lydie Moudileno; Charles Forsdick. </w:t>
            </w:r>
            <w:r>
              <w:rPr>
                <w:i w:val="1"/>
                <w:iCs w:val="1"/>
              </w:rPr>
              <w:t xml:space="preserve">Postcolonial Realms of Memory. Sites and Symbols in Modern France</w:t>
            </w:r>
            <w:r>
              <w:rPr/>
              <w:t xml:space="preserve">, </w:t>
            </w:r>
            <w:hyperlink r:id="rId94" w:history="1">
              <w:r>
                <w:rPr>
                  <w:color w:val="#410a8c"/>
                  <w:u w:val="single"/>
                </w:rPr>
                <w:t xml:space="preserve">Liverpool University Press</w:t>
              </w:r>
            </w:hyperlink>
            <w:r>
              <w:rPr/>
              <w:t xml:space="preserve">, pp.63-70, 2020, https://www.liverpooluniversitypress.co.uk/books/id/51593/</w:t>
            </w:r>
          </w:p>
          <w:p>
            <w:pPr/>
            <w:r>
              <w:rPr/>
              <w:t xml:space="preserve">Chapitre d'ouvrage</w:t>
            </w:r>
          </w:p>
          <w:p>
            <w:pPr/>
            <w:hyperlink r:id="rId93" w:history="1">
              <w:r>
                <w:rPr>
                  <w:color w:val="#410a8c"/>
                  <w:u w:val="single"/>
                </w:rPr>
                <w:t xml:space="preserve">hal-03125891v1</w:t>
              </w:r>
            </w:hyperlink>
          </w:p>
        </w:tc>
      </w:tr>
      <w:tr>
        <w:trPr/>
        <w:tc>
          <w:tcPr>
            <w:noWrap/>
          </w:tcPr>
          <w:p>
            <w:pPr>
              <w:spacing w:after="200"/>
            </w:pPr>
            <w:hyperlink r:id="rId95" w:history="1">
              <w:r>
                <w:rPr>
                  <w:color w:val="1e198e"/>
                  <w:b w:val="1"/>
                  <w:bCs w:val="1"/>
                  <w:u w:val="single"/>
                </w:rPr>
                <w:t xml:space="preserve">Qu’est-ce qu’un événement littéraire africain ? Le cas de la cooptation de Léopold Sédar Senghor à l’Académie française</w:t>
              </w:r>
            </w:hyperlink>
          </w:p>
          <w:p>
            <w:pPr/>
            <w:hyperlink r:id="rId12" w:history="1">
              <w:r>
                <w:rPr>
                  <w:color w:val="#410a8c"/>
                  <w:u w:val="single"/>
                </w:rPr>
                <w:t xml:space="preserve">Claire Ducournau</w:t>
              </w:r>
            </w:hyperlink>
          </w:p>
          <w:p>
            <w:pPr/>
            <w:r>
              <w:rPr/>
              <w:t xml:space="preserve">Corinne Saminadayar-Perrin; Héba Machhour. </w:t>
            </w:r>
            <w:r>
              <w:rPr>
                <w:i w:val="1"/>
                <w:iCs w:val="1"/>
              </w:rPr>
              <w:t xml:space="preserve">Faire/écrire l’événement. Littérature, histoire, fiction, XIXe- XXe siècles</w:t>
            </w:r>
            <w:r>
              <w:rPr/>
              <w:t xml:space="preserve">, </w:t>
            </w:r>
            <w:hyperlink r:id="rId96" w:history="1">
              <w:r>
                <w:rPr>
                  <w:color w:val="#410a8c"/>
                  <w:u w:val="single"/>
                </w:rPr>
                <w:t xml:space="preserve">L’Harmattan</w:t>
              </w:r>
            </w:hyperlink>
            <w:r>
              <w:rPr/>
              <w:t xml:space="preserve">, pp.97-117, 2020, 978-2-343-19021-1</w:t>
            </w:r>
          </w:p>
          <w:p>
            <w:pPr/>
            <w:r>
              <w:rPr/>
              <w:t xml:space="preserve">Chapitre d'ouvrage</w:t>
            </w:r>
          </w:p>
          <w:p>
            <w:pPr/>
            <w:hyperlink r:id="rId95" w:history="1">
              <w:r>
                <w:rPr>
                  <w:color w:val="#410a8c"/>
                  <w:u w:val="single"/>
                </w:rPr>
                <w:t xml:space="preserve">hal-03125884v1</w:t>
              </w:r>
            </w:hyperlink>
          </w:p>
        </w:tc>
      </w:tr>
      <w:tr>
        <w:trPr/>
        <w:tc>
          <w:tcPr>
            <w:noWrap/>
          </w:tcPr>
          <w:p>
            <w:pPr>
              <w:spacing w:after="200"/>
            </w:pPr>
            <w:hyperlink r:id="rId97" w:history="1">
              <w:r>
                <w:rPr>
                  <w:color w:val="1e198e"/>
                  <w:b w:val="1"/>
                  <w:bCs w:val="1"/>
                  <w:u w:val="single"/>
                </w:rPr>
                <w:t xml:space="preserve">How African literature Is Made: The Case of Authors from Francophone Sub-Saharan Africa (1960-2010)</w:t>
              </w:r>
            </w:hyperlink>
          </w:p>
          <w:p>
            <w:pPr/>
            <w:hyperlink r:id="rId12" w:history="1">
              <w:r>
                <w:rPr>
                  <w:color w:val="#410a8c"/>
                  <w:u w:val="single"/>
                </w:rPr>
                <w:t xml:space="preserve">Claire Ducournau</w:t>
              </w:r>
            </w:hyperlink>
          </w:p>
          <w:p>
            <w:pPr/>
            <w:r>
              <w:rPr/>
              <w:t xml:space="preserve">Helgesson Stefan; Vermeulen Pieter. </w:t>
            </w:r>
            <w:r>
              <w:rPr>
                <w:i w:val="1"/>
                <w:iCs w:val="1"/>
              </w:rPr>
              <w:t xml:space="preserve">Institutions of World Literature. Writing, Translation, Markets</w:t>
            </w:r>
            <w:r>
              <w:rPr/>
              <w:t xml:space="preserve">, Routledge, pp.160-173, 2015, 978-1-138-83254-1</w:t>
            </w:r>
          </w:p>
          <w:p>
            <w:pPr/>
            <w:r>
              <w:rPr/>
              <w:t xml:space="preserve">Chapitre d'ouvrage</w:t>
            </w:r>
          </w:p>
          <w:p>
            <w:pPr/>
            <w:hyperlink r:id="rId97" w:history="1">
              <w:r>
                <w:rPr>
                  <w:color w:val="#410a8c"/>
                  <w:u w:val="single"/>
                </w:rPr>
                <w:t xml:space="preserve">hal-03050384v1</w:t>
              </w:r>
            </w:hyperlink>
          </w:p>
        </w:tc>
      </w:tr>
      <w:tr>
        <w:trPr/>
        <w:tc>
          <w:tcPr>
            <w:noWrap/>
          </w:tcPr>
          <w:p>
            <w:pPr>
              <w:spacing w:after="200"/>
            </w:pPr>
            <w:hyperlink r:id="rId98" w:history="1">
              <w:r>
                <w:rPr>
                  <w:color w:val="1e198e"/>
                  <w:b w:val="1"/>
                  <w:bCs w:val="1"/>
                  <w:u w:val="single"/>
                </w:rPr>
                <w:t xml:space="preserve">Francophone African Literary Prizes and the &amp;quot;Empire of the French Language</w:t>
              </w:r>
            </w:hyperlink>
          </w:p>
          <w:p>
            <w:pPr/>
            <w:hyperlink r:id="rId12" w:history="1">
              <w:r>
                <w:rPr>
                  <w:color w:val="#410a8c"/>
                  <w:u w:val="single"/>
                </w:rPr>
                <w:t xml:space="preserve">Claire Ducournau</w:t>
              </w:r>
            </w:hyperlink>
            <w:r>
              <w:rPr/>
              <w:t xml:space="preserve">,</w:t>
            </w:r>
            <w:hyperlink r:id="rId25" w:history="1">
              <w:r>
                <w:rPr>
                  <w:color w:val="#410a8c"/>
                  <w:u w:val="single"/>
                </w:rPr>
                <w:t xml:space="preserve">Ruth Bush</w:t>
              </w:r>
            </w:hyperlink>
          </w:p>
          <w:p>
            <w:pPr/>
            <w:r>
              <w:rPr/>
              <w:t xml:space="preserve">Davis Caroline; Johnson David. </w:t>
            </w:r>
            <w:r>
              <w:rPr>
                <w:i w:val="1"/>
                <w:iCs w:val="1"/>
              </w:rPr>
              <w:t xml:space="preserve">The Book in Africa: Critical Debates</w:t>
            </w:r>
            <w:r>
              <w:rPr/>
              <w:t xml:space="preserve">, , pp.201-222, 2015, 978-1-137-40161-8</w:t>
            </w:r>
          </w:p>
          <w:p>
            <w:pPr/>
            <w:r>
              <w:rPr/>
              <w:t xml:space="preserve">Chapitre d'ouvrage</w:t>
            </w:r>
          </w:p>
          <w:p>
            <w:pPr/>
            <w:hyperlink r:id="rId98" w:history="1">
              <w:r>
                <w:rPr>
                  <w:color w:val="#410a8c"/>
                  <w:u w:val="single"/>
                </w:rPr>
                <w:t xml:space="preserve">hal-03050385v1</w:t>
              </w:r>
            </w:hyperlink>
          </w:p>
        </w:tc>
      </w:tr>
      <w:tr>
        <w:trPr/>
        <w:tc>
          <w:tcPr>
            <w:noWrap/>
          </w:tcPr>
          <w:p>
            <w:pPr>
              <w:spacing w:after="200"/>
            </w:pPr>
            <w:hyperlink r:id="rId99" w:history="1">
              <w:r>
                <w:rPr>
                  <w:color w:val="1e198e"/>
                  <w:b w:val="1"/>
                  <w:bCs w:val="1"/>
                  <w:u w:val="single"/>
                </w:rPr>
                <w:t xml:space="preserve">Du texte à l'archive, et inversement: &amp;quot;Monnè, outrages et défis&amp;quot; d'Ahmadou Kourouma (1990) à la lumière de ses archives</w:t>
              </w:r>
            </w:hyperlink>
          </w:p>
          <w:p>
            <w:pPr/>
            <w:hyperlink r:id="rId12" w:history="1">
              <w:r>
                <w:rPr>
                  <w:color w:val="#410a8c"/>
                  <w:u w:val="single"/>
                </w:rPr>
                <w:t xml:space="preserve">Claire Ducournau</w:t>
              </w:r>
            </w:hyperlink>
          </w:p>
          <w:p>
            <w:pPr/>
            <w:r>
              <w:rPr/>
              <w:t xml:space="preserve">Le Lay Maëline; Siegert Nadine; Malaquais Dominique. </w:t>
            </w:r>
            <w:r>
              <w:rPr>
                <w:i w:val="1"/>
                <w:iCs w:val="1"/>
              </w:rPr>
              <w:t xml:space="preserve">Archive (re)mix : vues d'Afrique</w:t>
            </w:r>
            <w:r>
              <w:rPr/>
              <w:t xml:space="preserve">, </w:t>
            </w:r>
            <w:hyperlink r:id="rId100" w:history="1">
              <w:r>
                <w:rPr>
                  <w:color w:val="#410a8c"/>
                  <w:u w:val="single"/>
                </w:rPr>
                <w:t xml:space="preserve">Presses Universitaires de Rennes</w:t>
              </w:r>
            </w:hyperlink>
            <w:r>
              <w:rPr/>
              <w:t xml:space="preserve">, pp.193-208, 2015</w:t>
            </w:r>
          </w:p>
          <w:p>
            <w:pPr/>
            <w:r>
              <w:rPr/>
              <w:t xml:space="preserve">Chapitre d'ouvrage</w:t>
            </w:r>
          </w:p>
          <w:p>
            <w:pPr/>
            <w:hyperlink r:id="rId99" w:history="1">
              <w:r>
                <w:rPr>
                  <w:color w:val="#410a8c"/>
                  <w:u w:val="single"/>
                </w:rPr>
                <w:t xml:space="preserve">hal-03057002v1</w:t>
              </w:r>
            </w:hyperlink>
          </w:p>
        </w:tc>
      </w:tr>
      <w:tr>
        <w:trPr/>
        <w:tc>
          <w:tcPr>
            <w:noWrap/>
          </w:tcPr>
          <w:p>
            <w:pPr>
              <w:spacing w:after="200"/>
            </w:pPr>
            <w:hyperlink r:id="rId101" w:history="1">
              <w:r>
                <w:rPr>
                  <w:color w:val="1e198e"/>
                  <w:b w:val="1"/>
                  <w:bCs w:val="1"/>
                  <w:u w:val="single"/>
                </w:rPr>
                <w:t xml:space="preserve">Introduction à Postcolonial Studies : modes d'emploi</w:t>
              </w:r>
            </w:hyperlink>
          </w:p>
          <w:p>
            <w:pPr/>
            <w:hyperlink r:id="rId12" w:history="1">
              <w:r>
                <w:rPr>
                  <w:color w:val="#410a8c"/>
                  <w:u w:val="single"/>
                </w:rPr>
                <w:t xml:space="preserve">Claire Ducournau</w:t>
              </w:r>
            </w:hyperlink>
            <w:r>
              <w:rPr/>
              <w:t xml:space="preserve">,</w:t>
            </w:r>
            <w:hyperlink r:id="rId16" w:history="1">
              <w:r>
                <w:rPr>
                  <w:color w:val="#410a8c"/>
                  <w:u w:val="single"/>
                </w:rPr>
                <w:t xml:space="preserve">Florian Alix</w:t>
              </w:r>
            </w:hyperlink>
            <w:r>
              <w:rPr/>
              <w:t xml:space="preserve">,</w:t>
            </w:r>
            <w:hyperlink r:id="rId17" w:history="1">
              <w:r>
                <w:rPr>
                  <w:color w:val="#410a8c"/>
                  <w:u w:val="single"/>
                </w:rPr>
                <w:t xml:space="preserve">Anne-Sophie Catalan</w:t>
              </w:r>
            </w:hyperlink>
            <w:r>
              <w:rPr/>
              <w:t xml:space="preserve">,</w:t>
            </w:r>
            <w:hyperlink r:id="rId18" w:history="1">
              <w:r>
                <w:rPr>
                  <w:color w:val="#410a8c"/>
                  <w:u w:val="single"/>
                </w:rPr>
                <w:t xml:space="preserve">Tina Harpin</w:t>
              </w:r>
            </w:hyperlink>
            <w:r>
              <w:rPr/>
              <w:t xml:space="preserve">,</w:t>
            </w:r>
            <w:hyperlink r:id="rId19" w:history="1">
              <w:r>
                <w:rPr>
                  <w:color w:val="#410a8c"/>
                  <w:u w:val="single"/>
                </w:rPr>
                <w:t xml:space="preserve">Estelle Olivier</w:t>
              </w:r>
            </w:hyperlink>
            <w:r>
              <w:rPr/>
              <w:t xml:space="preserve">et al.</w:t>
            </w:r>
          </w:p>
          <w:p>
            <w:pPr/>
            <w:r>
              <w:rPr/>
              <w:t xml:space="preserve">Collectif Write Back. </w:t>
            </w:r>
            <w:r>
              <w:rPr>
                <w:i w:val="1"/>
                <w:iCs w:val="1"/>
              </w:rPr>
              <w:t xml:space="preserve">Postcolonial studies : modes d'emploi</w:t>
            </w:r>
            <w:r>
              <w:rPr/>
              <w:t xml:space="preserve">, Presses universitaires de Lyon, pp.5-22, 2013</w:t>
            </w:r>
          </w:p>
          <w:p>
            <w:pPr/>
            <w:r>
              <w:rPr/>
              <w:t xml:space="preserve">Chapitre d'ouvrage</w:t>
            </w:r>
          </w:p>
          <w:p>
            <w:pPr/>
            <w:hyperlink r:id="rId101" w:history="1">
              <w:r>
                <w:rPr>
                  <w:color w:val="#410a8c"/>
                  <w:u w:val="single"/>
                </w:rPr>
                <w:t xml:space="preserve">hal-03056864v1</w:t>
              </w:r>
            </w:hyperlink>
          </w:p>
        </w:tc>
      </w:tr>
      <w:tr>
        <w:trPr/>
        <w:tc>
          <w:tcPr>
            <w:noWrap/>
          </w:tcPr>
          <w:p>
            <w:pPr>
              <w:spacing w:after="200"/>
            </w:pPr>
            <w:hyperlink r:id="rId102" w:history="1">
              <w:r>
                <w:rPr>
                  <w:color w:val="1e198e"/>
                  <w:b w:val="1"/>
                  <w:bCs w:val="1"/>
                  <w:u w:val="single"/>
                </w:rPr>
                <w:t xml:space="preserve">Circulation transnationale, usages et détournements des concepts postcoloniaux</w:t>
              </w:r>
            </w:hyperlink>
          </w:p>
          <w:p>
            <w:pPr/>
            <w:hyperlink r:id="rId12" w:history="1">
              <w:r>
                <w:rPr>
                  <w:color w:val="#410a8c"/>
                  <w:u w:val="single"/>
                </w:rPr>
                <w:t xml:space="preserve">Claire Ducournau</w:t>
              </w:r>
            </w:hyperlink>
            <w:r>
              <w:rPr/>
              <w:t xml:space="preserve">,</w:t>
            </w:r>
            <w:hyperlink r:id="rId103" w:history="1">
              <w:r>
                <w:rPr>
                  <w:color w:val="#410a8c"/>
                  <w:u w:val="single"/>
                </w:rPr>
                <w:t xml:space="preserve">Cyril Vettorato</w:t>
              </w:r>
            </w:hyperlink>
          </w:p>
          <w:p>
            <w:pPr/>
            <w:r>
              <w:rPr/>
              <w:t xml:space="preserve">Collectif Write Back. </w:t>
            </w:r>
            <w:r>
              <w:rPr>
                <w:i w:val="1"/>
                <w:iCs w:val="1"/>
              </w:rPr>
              <w:t xml:space="preserve">Postcolonial studies : modes d'emploi</w:t>
            </w:r>
            <w:r>
              <w:rPr/>
              <w:t xml:space="preserve">, Presses universitaires de Lyon, pp.177-184, 2013</w:t>
            </w:r>
          </w:p>
          <w:p>
            <w:pPr/>
            <w:r>
              <w:rPr/>
              <w:t xml:space="preserve">Chapitre d'ouvrage</w:t>
            </w:r>
          </w:p>
          <w:p>
            <w:pPr/>
            <w:hyperlink r:id="rId102" w:history="1">
              <w:r>
                <w:rPr>
                  <w:color w:val="#410a8c"/>
                  <w:u w:val="single"/>
                </w:rPr>
                <w:t xml:space="preserve">hal-03056865v1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Entre voix, écran et papier : enquête sociologique sur la réception des livres audio</w:t>
              </w:r>
            </w:hyperlink>
          </w:p>
          <w:p>
            <w:pPr/>
            <w:hyperlink r:id="rId90" w:history="1">
              <w:r>
                <w:rPr>
                  <w:color w:val="#410a8c"/>
                  <w:u w:val="single"/>
                </w:rPr>
                <w:t xml:space="preserve">Elodie Hommel</w:t>
              </w:r>
            </w:hyperlink>
            <w:r>
              <w:rPr/>
              <w:t xml:space="preserve">,</w:t>
            </w:r>
            <w:hyperlink r:id="rId12" w:history="1">
              <w:r>
                <w:rPr>
                  <w:color w:val="#410a8c"/>
                  <w:u w:val="single"/>
                </w:rPr>
                <w:t xml:space="preserve">Claire Ducournau</w:t>
              </w:r>
            </w:hyperlink>
          </w:p>
          <w:p>
            <w:pPr/>
            <w:r>
              <w:rPr>
                <w:i w:val="1"/>
                <w:iCs w:val="1"/>
              </w:rPr>
              <w:t xml:space="preserve">Livres audio : pratiques professionnelles et réceptions des publics</w:t>
            </w:r>
            <w:r>
              <w:rPr/>
              <w:t xml:space="preserve">, Sep 2024, Montpellier, France</w:t>
            </w:r>
          </w:p>
          <w:p>
            <w:pPr/>
            <w:r>
              <w:rPr/>
              <w:t xml:space="preserve">Communication dans un congrès</w:t>
            </w:r>
          </w:p>
          <w:p>
            <w:pPr/>
            <w:hyperlink r:id="rId104" w:history="1">
              <w:r>
                <w:rPr>
                  <w:color w:val="#410a8c"/>
                  <w:u w:val="single"/>
                </w:rPr>
                <w:t xml:space="preserve">hal-04725791v1</w:t>
              </w:r>
            </w:hyperlink>
          </w:p>
        </w:tc>
      </w:tr>
      <w:tr>
        <w:trPr/>
        <w:tc>
          <w:tcPr>
            <w:noWrap/>
          </w:tcPr>
          <w:p>
            <w:pPr>
              <w:spacing w:after="200"/>
            </w:pPr>
            <w:hyperlink r:id="rId105" w:history="1">
              <w:r>
                <w:rPr>
                  <w:color w:val="1e198e"/>
                  <w:b w:val="1"/>
                  <w:bCs w:val="1"/>
                  <w:u w:val="single"/>
                </w:rPr>
                <w:t xml:space="preserve">Some Cross-Fertilized Thoughts about Censorship and Print Cultures in Colonial Dahomey and Postcolonial Guinea</w:t>
              </w:r>
            </w:hyperlink>
          </w:p>
          <w:p>
            <w:pPr/>
            <w:hyperlink r:id="rId106" w:history="1">
              <w:r>
                <w:rPr>
                  <w:color w:val="#410a8c"/>
                  <w:u w:val="single"/>
                </w:rPr>
                <w:t xml:space="preserve">Elara Bertho</w:t>
              </w:r>
            </w:hyperlink>
            <w:r>
              <w:rPr/>
              <w:t xml:space="preserve">,</w:t>
            </w:r>
            <w:hyperlink r:id="rId12" w:history="1">
              <w:r>
                <w:rPr>
                  <w:color w:val="#410a8c"/>
                  <w:u w:val="single"/>
                </w:rPr>
                <w:t xml:space="preserve">Claire Ducournau</w:t>
              </w:r>
            </w:hyperlink>
          </w:p>
          <w:p>
            <w:pPr/>
            <w:r>
              <w:rPr>
                <w:i w:val="1"/>
                <w:iCs w:val="1"/>
              </w:rPr>
              <w:t xml:space="preserve">Conference of the International Research Network on Postcolonial Print Cultures (IRNPPC). Law and Print in Postcolonial Contexts : Censorship, Copyright and Piracy », Paris, 5-6 juillet 2024</w:t>
            </w:r>
            <w:r>
              <w:rPr/>
              <w:t xml:space="preserve">, Center in Paris (University of Chicago); International Research Network on Postcolonial Print Cultures (CNRS), Jul 2024, Paris, France</w:t>
            </w:r>
          </w:p>
          <w:p>
            <w:pPr/>
            <w:r>
              <w:rPr/>
              <w:t xml:space="preserve">Communication dans un congrès</w:t>
            </w:r>
          </w:p>
          <w:p>
            <w:pPr/>
            <w:hyperlink r:id="rId105" w:history="1">
              <w:r>
                <w:rPr>
                  <w:color w:val="#410a8c"/>
                  <w:u w:val="single"/>
                </w:rPr>
                <w:t xml:space="preserve">hal-04891660v1</w:t>
              </w:r>
            </w:hyperlink>
          </w:p>
        </w:tc>
      </w:tr>
      <w:tr>
        <w:trPr/>
        <w:tc>
          <w:tcPr>
            <w:noWrap/>
          </w:tcPr>
          <w:p>
            <w:pPr>
              <w:spacing w:after="200"/>
            </w:pPr>
            <w:hyperlink r:id="rId107" w:history="1">
              <w:r>
                <w:rPr>
                  <w:color w:val="1e198e"/>
                  <w:b w:val="1"/>
                  <w:bCs w:val="1"/>
                  <w:u w:val="single"/>
                </w:rPr>
                <w:t xml:space="preserve">Du grain du papier au grain de la voix : modalités de réception du livre audio en format numérique</w:t>
              </w:r>
            </w:hyperlink>
          </w:p>
          <w:p>
            <w:pPr/>
            <w:hyperlink r:id="rId90" w:history="1">
              <w:r>
                <w:rPr>
                  <w:color w:val="#410a8c"/>
                  <w:u w:val="single"/>
                </w:rPr>
                <w:t xml:space="preserve">Elodie Hommel</w:t>
              </w:r>
            </w:hyperlink>
            <w:r>
              <w:rPr/>
              <w:t xml:space="preserve">,</w:t>
            </w:r>
            <w:hyperlink r:id="rId12" w:history="1">
              <w:r>
                <w:rPr>
                  <w:color w:val="#410a8c"/>
                  <w:u w:val="single"/>
                </w:rPr>
                <w:t xml:space="preserve">Claire Ducournau</w:t>
              </w:r>
            </w:hyperlink>
          </w:p>
          <w:p>
            <w:pPr/>
            <w:r>
              <w:rPr>
                <w:i w:val="1"/>
                <w:iCs w:val="1"/>
              </w:rPr>
              <w:t xml:space="preserve">Culture en régime numérique. Questionner les pratiques, catégories et méthodes</w:t>
            </w:r>
            <w:r>
              <w:rPr/>
              <w:t xml:space="preserve">, Dec 2023, Aubervilliers &amp; Paris, France</w:t>
            </w:r>
          </w:p>
          <w:p>
            <w:pPr/>
            <w:r>
              <w:rPr/>
              <w:t xml:space="preserve">Communication dans un congrès</w:t>
            </w:r>
          </w:p>
          <w:p>
            <w:pPr/>
            <w:hyperlink r:id="rId107" w:history="1">
              <w:r>
                <w:rPr>
                  <w:color w:val="#410a8c"/>
                  <w:u w:val="single"/>
                </w:rPr>
                <w:t xml:space="preserve">hal-04265394v1</w:t>
              </w:r>
            </w:hyperlink>
          </w:p>
        </w:tc>
      </w:tr>
      <w:tr>
        <w:trPr/>
        <w:tc>
          <w:tcPr>
            <w:noWrap/>
          </w:tcPr>
          <w:p>
            <w:pPr>
              <w:spacing w:after="200"/>
            </w:pPr>
            <w:hyperlink r:id="rId108" w:history="1">
              <w:r>
                <w:rPr>
                  <w:color w:val="1e198e"/>
                  <w:b w:val="1"/>
                  <w:bCs w:val="1"/>
                  <w:u w:val="single"/>
                </w:rPr>
                <w:t xml:space="preserve">La place introuvable des écrivains francophones dits &amp;quot;africains&amp;quot; dans le Magazine littéraire et la Quinzaine littéraire de 1966 à 2006</w:t>
              </w:r>
            </w:hyperlink>
          </w:p>
          <w:p>
            <w:pPr/>
            <w:hyperlink r:id="rId12" w:history="1">
              <w:r>
                <w:rPr>
                  <w:color w:val="#410a8c"/>
                  <w:u w:val="single"/>
                </w:rPr>
                <w:t xml:space="preserve">Claire Ducournau</w:t>
              </w:r>
            </w:hyperlink>
          </w:p>
          <w:p>
            <w:pPr/>
            <w:r>
              <w:rPr>
                <w:i w:val="1"/>
                <w:iCs w:val="1"/>
              </w:rPr>
              <w:t xml:space="preserve">Séminaire "La critique impossible", Institut français de presse, centre de sociologie européenne/EHESS, 5 juin 2008, Paris (France)</w:t>
            </w:r>
            <w:r>
              <w:rPr/>
              <w:t xml:space="preserve">, Jun 2008, Paris, France</w:t>
            </w:r>
          </w:p>
          <w:p>
            <w:pPr/>
            <w:r>
              <w:rPr/>
              <w:t xml:space="preserve">Communication dans un congrès</w:t>
            </w:r>
          </w:p>
          <w:p>
            <w:pPr/>
            <w:hyperlink r:id="rId108" w:history="1">
              <w:r>
                <w:rPr>
                  <w:color w:val="#410a8c"/>
                  <w:u w:val="single"/>
                </w:rPr>
                <w:t xml:space="preserve">hal-00614093v1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Recension de Andrew Asibong, Marie NDiaye: Blankness and Recognition, Liverpool University Press, 2013</w:t>
              </w:r>
            </w:hyperlink>
          </w:p>
          <w:p>
            <w:pPr/>
            <w:hyperlink r:id="rId12" w:history="1">
              <w:r>
                <w:rPr>
                  <w:color w:val="#410a8c"/>
                  <w:u w:val="single"/>
                </w:rPr>
                <w:t xml:space="preserve">Claire Ducournau</w:t>
              </w:r>
            </w:hyperlink>
          </w:p>
          <w:p>
            <w:pPr/>
            <w:r>
              <w:rPr/>
              <w:t xml:space="preserve">2015, pp.21-22</w:t>
            </w:r>
          </w:p>
          <w:p>
            <w:pPr/>
            <w:r>
              <w:rPr/>
              <w:t xml:space="preserve">Autre publication scientifique</w:t>
            </w:r>
          </w:p>
          <w:p>
            <w:pPr/>
            <w:hyperlink r:id="rId109" w:history="1">
              <w:r>
                <w:rPr>
                  <w:color w:val="#410a8c"/>
                  <w:u w:val="single"/>
                </w:rPr>
                <w:t xml:space="preserve">hal-03077360v1</w:t>
              </w:r>
            </w:hyperlink>
          </w:p>
        </w:tc>
      </w:tr>
      <w:tr>
        <w:trPr/>
        <w:tc>
          <w:tcPr>
            <w:noWrap/>
          </w:tcPr>
          <w:p>
            <w:pPr>
              <w:spacing w:after="200"/>
            </w:pPr>
            <w:hyperlink r:id="rId110" w:history="1">
              <w:r>
                <w:rPr>
                  <w:color w:val="1e198e"/>
                  <w:b w:val="1"/>
                  <w:bCs w:val="1"/>
                  <w:u w:val="single"/>
                </w:rPr>
                <w:t xml:space="preserve">Black Studies à la française&amp;quot; - à propos de Dominic Thomas, Noirs d’encre, Paris, La Découverte, 2013</w:t>
              </w:r>
            </w:hyperlink>
          </w:p>
          <w:p>
            <w:pPr/>
            <w:hyperlink r:id="rId12" w:history="1">
              <w:r>
                <w:rPr>
                  <w:color w:val="#410a8c"/>
                  <w:u w:val="single"/>
                </w:rPr>
                <w:t xml:space="preserve">Claire Ducournau</w:t>
              </w:r>
            </w:hyperlink>
          </w:p>
          <w:p>
            <w:pPr/>
            <w:r>
              <w:rPr/>
              <w:t xml:space="preserve">2013, pp.22</w:t>
            </w:r>
          </w:p>
          <w:p>
            <w:pPr/>
            <w:r>
              <w:rPr/>
              <w:t xml:space="preserve">Autre publication scientifique</w:t>
            </w:r>
          </w:p>
          <w:p>
            <w:pPr/>
            <w:hyperlink r:id="rId110" w:history="1">
              <w:r>
                <w:rPr>
                  <w:color w:val="#410a8c"/>
                  <w:u w:val="single"/>
                </w:rPr>
                <w:t xml:space="preserve">hal-03077361v1</w:t>
              </w:r>
            </w:hyperlink>
          </w:p>
        </w:tc>
      </w:tr>
      <w:tr>
        <w:trPr/>
        <w:tc>
          <w:tcPr>
            <w:noWrap/>
          </w:tcPr>
          <w:p>
            <w:pPr>
              <w:spacing w:after="200"/>
            </w:pPr>
            <w:hyperlink r:id="rId111" w:history="1">
              <w:r>
                <w:rPr>
                  <w:color w:val="1e198e"/>
                  <w:b w:val="1"/>
                  <w:bCs w:val="1"/>
                  <w:u w:val="single"/>
                </w:rPr>
                <w:t xml:space="preserve">Bourdieu l'indiscipliné. A propos de Jean-Pierre Martin (sous la dir. de), Bourdieu et la littérature, éditions Cécile Defaut, 2010.</w:t>
              </w:r>
            </w:hyperlink>
          </w:p>
          <w:p>
            <w:pPr/>
            <w:hyperlink r:id="rId12" w:history="1">
              <w:r>
                <w:rPr>
                  <w:color w:val="#410a8c"/>
                  <w:u w:val="single"/>
                </w:rPr>
                <w:t xml:space="preserve">Claire Ducournau</w:t>
              </w:r>
            </w:hyperlink>
          </w:p>
          <w:p>
            <w:pPr/>
            <w:r>
              <w:rPr/>
              <w:t xml:space="preserve">2011, 7 p</w:t>
            </w:r>
          </w:p>
          <w:p>
            <w:pPr/>
            <w:r>
              <w:rPr/>
              <w:t xml:space="preserve">Autre publication scientifique</w:t>
            </w:r>
          </w:p>
          <w:p>
            <w:pPr/>
            <w:hyperlink r:id="rId111" w:history="1">
              <w:r>
                <w:rPr>
                  <w:color w:val="#410a8c"/>
                  <w:u w:val="single"/>
                </w:rPr>
                <w:t xml:space="preserve">hal-03077362v1</w:t>
              </w:r>
            </w:hyperlink>
          </w:p>
        </w:tc>
      </w:tr>
      <w:tr>
        <w:trPr/>
        <w:tc>
          <w:tcPr>
            <w:noWrap/>
          </w:tcPr>
          <w:p>
            <w:pPr>
              <w:spacing w:after="200"/>
            </w:pPr>
            <w:hyperlink r:id="rId112" w:history="1">
              <w:r>
                <w:rPr>
                  <w:color w:val="1e198e"/>
                  <w:b w:val="1"/>
                  <w:bCs w:val="1"/>
                  <w:u w:val="single"/>
                </w:rPr>
                <w:t xml:space="preserve">Stratégies identitaires des écrivains afro-antillais</w:t>
              </w:r>
            </w:hyperlink>
          </w:p>
          <w:p>
            <w:pPr/>
            <w:hyperlink r:id="rId12" w:history="1">
              <w:r>
                <w:rPr>
                  <w:color w:val="#410a8c"/>
                  <w:u w:val="single"/>
                </w:rPr>
                <w:t xml:space="preserve">Claire Ducournau</w:t>
              </w:r>
            </w:hyperlink>
          </w:p>
          <w:p>
            <w:pPr/>
            <w:r>
              <w:rPr>
                <w:i w:val="1"/>
                <w:iCs w:val="1"/>
              </w:rPr>
              <w:t xml:space="preserve">Buata B. Malela, Les Ecrivains afro-antillais à Paris (1920-1960). Stratégies et postures identitaires, Karthala, Paris, 2008</w:t>
            </w:r>
            <w:r>
              <w:rPr/>
              <w:t xml:space="preserve">, 2010</w:t>
            </w:r>
          </w:p>
          <w:p>
            <w:pPr/>
            <w:r>
              <w:rPr/>
              <w:t xml:space="preserve">Autre publication scientifique</w:t>
            </w:r>
          </w:p>
          <w:p>
            <w:pPr/>
            <w:hyperlink r:id="rId112" w:history="1">
              <w:r>
                <w:rPr>
                  <w:color w:val="#410a8c"/>
                  <w:u w:val="single"/>
                </w:rPr>
                <w:t xml:space="preserve">hal-02898790v1</w:t>
              </w:r>
            </w:hyperlink>
          </w:p>
        </w:tc>
      </w:tr>
      <w:tr>
        <w:trPr/>
        <w:tc>
          <w:tcPr>
            <w:noWrap/>
          </w:tcPr>
          <w:p>
            <w:pPr>
              <w:spacing w:after="200"/>
            </w:pPr>
            <w:hyperlink r:id="rId113" w:history="1">
              <w:r>
                <w:rPr>
                  <w:color w:val="1e198e"/>
                  <w:b w:val="1"/>
                  <w:bCs w:val="1"/>
                  <w:u w:val="single"/>
                </w:rPr>
                <w:t xml:space="preserve">Compte-rendu : Laurence Corroy (dir.), Les Jeunes et les médias: les raisons du succès, Paris, Vuibert/Clemi/Ina, Collection « Comprendre les médias », 2009</w:t>
              </w:r>
            </w:hyperlink>
          </w:p>
          <w:p>
            <w:pPr/>
            <w:hyperlink r:id="rId12" w:history="1">
              <w:r>
                <w:rPr>
                  <w:color w:val="#410a8c"/>
                  <w:u w:val="single"/>
                </w:rPr>
                <w:t xml:space="preserve">Claire Ducournau</w:t>
              </w:r>
            </w:hyperlink>
          </w:p>
          <w:p>
            <w:pPr/>
            <w:r>
              <w:rPr/>
              <w:t xml:space="preserve">2010, pp.261-264. </w:t>
            </w:r>
            <w:hyperlink r:id="rId114" w:history="1">
              <w:r>
                <w:rPr>
                  <w:color w:val="#410a8c"/>
                  <w:u w:val="single"/>
                </w:rPr>
                <w:t xml:space="preserve">⟨10.3917/res.159.0249⟩</w:t>
              </w:r>
            </w:hyperlink>
          </w:p>
          <w:p>
            <w:pPr/>
            <w:r>
              <w:rPr/>
              <w:t xml:space="preserve">Autre publication scientifique</w:t>
            </w:r>
          </w:p>
          <w:p>
            <w:pPr/>
            <w:hyperlink r:id="rId113" w:history="1">
              <w:r>
                <w:rPr>
                  <w:color w:val="#410a8c"/>
                  <w:u w:val="single"/>
                </w:rPr>
                <w:t xml:space="preserve">hal-03077364v1</w:t>
              </w:r>
            </w:hyperlink>
          </w:p>
        </w:tc>
      </w:tr>
      <w:tr>
        <w:trPr/>
        <w:tc>
          <w:tcPr>
            <w:noWrap/>
          </w:tcPr>
          <w:p>
            <w:pPr>
              <w:spacing w:after="200"/>
            </w:pPr>
            <w:hyperlink r:id="rId115" w:history="1">
              <w:r>
                <w:rPr>
                  <w:color w:val="1e198e"/>
                  <w:b w:val="1"/>
                  <w:bCs w:val="1"/>
                  <w:u w:val="single"/>
                </w:rPr>
                <w:t xml:space="preserve">Compte rendu de La Condition Noire, de Pap Ndiaye</w:t>
              </w:r>
            </w:hyperlink>
          </w:p>
          <w:p>
            <w:pPr/>
            <w:hyperlink r:id="rId12" w:history="1">
              <w:r>
                <w:rPr>
                  <w:color w:val="#410a8c"/>
                  <w:u w:val="single"/>
                </w:rPr>
                <w:t xml:space="preserve">Claire Ducournau</w:t>
              </w:r>
            </w:hyperlink>
          </w:p>
          <w:p>
            <w:pPr/>
            <w:r>
              <w:rPr/>
              <w:t xml:space="preserve">2009, pp.163-167</w:t>
            </w:r>
          </w:p>
          <w:p>
            <w:pPr/>
            <w:r>
              <w:rPr/>
              <w:t xml:space="preserve">Autre publication scientifique</w:t>
            </w:r>
          </w:p>
          <w:p>
            <w:pPr/>
            <w:hyperlink r:id="rId115" w:history="1">
              <w:r>
                <w:rPr>
                  <w:color w:val="#410a8c"/>
                  <w:u w:val="single"/>
                </w:rPr>
                <w:t xml:space="preserve">hal-03077363v1</w:t>
              </w:r>
            </w:hyperlink>
          </w:p>
        </w:tc>
      </w:tr>
      <w:tr>
        <w:trPr/>
        <w:tc>
          <w:tcPr>
            <w:noWrap/>
          </w:tcPr>
          <w:p>
            <w:pPr>
              <w:spacing w:after="200"/>
            </w:pPr>
            <w:hyperlink r:id="rId116" w:history="1">
              <w:r>
                <w:rPr>
                  <w:color w:val="1e198e"/>
                  <w:b w:val="1"/>
                  <w:bCs w:val="1"/>
                  <w:u w:val="single"/>
                </w:rPr>
                <w:t xml:space="preserve">Compte rendu de l'ouvrage de MORETTI F. &amp;quot;Graphes, cartes et arbres. Modèles abstraits pour une autre histoire de la littérature</w:t>
              </w:r>
            </w:hyperlink>
          </w:p>
          <w:p>
            <w:pPr/>
            <w:hyperlink r:id="rId12" w:history="1">
              <w:r>
                <w:rPr>
                  <w:color w:val="#410a8c"/>
                  <w:u w:val="single"/>
                </w:rPr>
                <w:t xml:space="preserve">Claire Ducournau</w:t>
              </w:r>
            </w:hyperlink>
          </w:p>
          <w:p>
            <w:pPr/>
            <w:r>
              <w:rPr/>
              <w:t xml:space="preserve">2008, 5 p</w:t>
            </w:r>
          </w:p>
          <w:p>
            <w:pPr/>
            <w:r>
              <w:rPr/>
              <w:t xml:space="preserve">Autre publication scientifique</w:t>
            </w:r>
          </w:p>
          <w:p>
            <w:pPr/>
            <w:hyperlink r:id="rId116" w:history="1">
              <w:r>
                <w:rPr>
                  <w:color w:val="#410a8c"/>
                  <w:u w:val="single"/>
                </w:rPr>
                <w:t xml:space="preserve">hal-00690442v1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Écrire, lire, élire l’Afrique. Les mécanismes de réception et de consécration d’écrivains contemporains originaires de pays francophones d’Afrique subsaharienne</w:t>
              </w:r>
            </w:hyperlink>
          </w:p>
          <w:p>
            <w:pPr/>
            <w:hyperlink r:id="rId12" w:history="1">
              <w:r>
                <w:rPr>
                  <w:color w:val="#410a8c"/>
                  <w:u w:val="single"/>
                </w:rPr>
                <w:t xml:space="preserve">Claire Ducournau</w:t>
              </w:r>
            </w:hyperlink>
          </w:p>
          <w:p>
            <w:pPr/>
            <w:r>
              <w:rPr/>
              <w:t xml:space="preserve">Sciences de l'Homme et Société. Ecole des hautes études en sciences sociales, Paris, 2012. Français. </w:t>
            </w:r>
            <w:hyperlink r:id="rId118" w:history="1">
              <w:r>
                <w:rPr>
                  <w:color w:val="#410a8c"/>
                  <w:u w:val="single"/>
                </w:rPr>
                <w:t xml:space="preserve">⟨NNT : ⟩</w:t>
              </w:r>
            </w:hyperlink>
          </w:p>
          <w:p>
            <w:pPr/>
            <w:r>
              <w:rPr/>
              <w:t xml:space="preserve">Thèse</w:t>
            </w:r>
          </w:p>
          <w:p>
            <w:pPr/>
            <w:hyperlink r:id="rId117" w:history="1">
              <w:r>
                <w:rPr>
                  <w:color w:val="#410a8c"/>
                  <w:u w:val="single"/>
                </w:rPr>
                <w:t xml:space="preserve">tel-04859572v1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Capital symbolique et rapports de pouvoir, entre individu et collectif</w:t>
              </w:r>
            </w:hyperlink>
          </w:p>
          <w:p>
            <w:pPr/>
            <w:hyperlink r:id="rId12" w:history="1">
              <w:r>
                <w:rPr>
                  <w:color w:val="#410a8c"/>
                  <w:u w:val="single"/>
                </w:rPr>
                <w:t xml:space="preserve">Claire Ducournau</w:t>
              </w:r>
            </w:hyperlink>
          </w:p>
          <w:p>
            <w:pPr/>
            <w:r>
              <w:rPr/>
              <w:t xml:space="preserve">Sciences de l'Homme et Société. Ecole normale supérieure de Lyon, 2023</w:t>
            </w:r>
          </w:p>
          <w:p>
            <w:pPr/>
            <w:r>
              <w:rPr/>
              <w:t xml:space="preserve">HDR</w:t>
            </w:r>
          </w:p>
          <w:p>
            <w:pPr/>
            <w:hyperlink r:id="rId119" w:history="1">
              <w:r>
                <w:rPr>
                  <w:color w:val="#410a8c"/>
                  <w:u w:val="single"/>
                </w:rPr>
                <w:t xml:space="preserve">tel-04859586v1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Consécration</w:t>
              </w:r>
            </w:hyperlink>
          </w:p>
          <w:p>
            <w:pPr/>
            <w:hyperlink r:id="rId12" w:history="1">
              <w:r>
                <w:rPr>
                  <w:color w:val="#410a8c"/>
                  <w:u w:val="single"/>
                </w:rPr>
                <w:t xml:space="preserve">Claire Ducournau</w:t>
              </w:r>
            </w:hyperlink>
          </w:p>
          <w:p>
            <w:pPr/>
            <w:r>
              <w:rPr>
                <w:i w:val="1"/>
                <w:iCs w:val="1"/>
              </w:rPr>
              <w:t xml:space="preserve">Dictionnaire international Bourdieu</w:t>
            </w:r>
            <w:r>
              <w:rPr/>
              <w:t xml:space="preserve">, 2020, pp.193</w:t>
            </w:r>
          </w:p>
          <w:p>
            <w:pPr/>
            <w:r>
              <w:rPr/>
              <w:t xml:space="preserve">Notice d’encyclopédie ou de dictionnaire</w:t>
            </w:r>
          </w:p>
          <w:p>
            <w:pPr/>
            <w:hyperlink r:id="rId120" w:history="1">
              <w:r>
                <w:rPr>
                  <w:color w:val="#410a8c"/>
                  <w:u w:val="single"/>
                </w:rPr>
                <w:t xml:space="preserve">halshs-04862527v1</w:t>
              </w:r>
            </w:hyperlink>
          </w:p>
        </w:tc>
      </w:tr>
      <w:tr>
        <w:trPr/>
        <w:tc>
          <w:tcPr>
            <w:noWrap/>
          </w:tcPr>
          <w:p>
            <w:pPr>
              <w:spacing w:after="200"/>
            </w:pPr>
            <w:hyperlink r:id="rId121" w:history="1">
              <w:r>
                <w:rPr>
                  <w:color w:val="1e198e"/>
                  <w:b w:val="1"/>
                  <w:bCs w:val="1"/>
                  <w:u w:val="single"/>
                </w:rPr>
                <w:t xml:space="preserve">Reconnaissance</w:t>
              </w:r>
            </w:hyperlink>
          </w:p>
          <w:p>
            <w:pPr/>
            <w:hyperlink r:id="rId12" w:history="1">
              <w:r>
                <w:rPr>
                  <w:color w:val="#410a8c"/>
                  <w:u w:val="single"/>
                </w:rPr>
                <w:t xml:space="preserve">Claire Ducournau</w:t>
              </w:r>
            </w:hyperlink>
          </w:p>
          <w:p>
            <w:pPr/>
            <w:r>
              <w:rPr>
                <w:i w:val="1"/>
                <w:iCs w:val="1"/>
              </w:rPr>
              <w:t xml:space="preserve">Dictionnaire international Bourdieu</w:t>
            </w:r>
            <w:r>
              <w:rPr/>
              <w:t xml:space="preserve">, 2020, pp.714-715</w:t>
            </w:r>
          </w:p>
          <w:p>
            <w:pPr/>
            <w:r>
              <w:rPr/>
              <w:t xml:space="preserve">Notice d’encyclopédie ou de dictionnaire</w:t>
            </w:r>
          </w:p>
          <w:p>
            <w:pPr/>
            <w:hyperlink r:id="rId121" w:history="1">
              <w:r>
                <w:rPr>
                  <w:color w:val="#410a8c"/>
                  <w:u w:val="single"/>
                </w:rPr>
                <w:t xml:space="preserve">halshs-04862538v1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B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ducournau" TargetMode="External"/><Relationship Id="rId9" Type="http://schemas.openxmlformats.org/officeDocument/2006/relationships/hyperlink" Target="https://orcid.org/0000-0002-6965-047X" TargetMode="External"/><Relationship Id="rId10" Type="http://schemas.openxmlformats.org/officeDocument/2006/relationships/hyperlink" Target="https://www.idref.fr/167180649" TargetMode="External"/><Relationship Id="rId11" Type="http://schemas.openxmlformats.org/officeDocument/2006/relationships/hyperlink" Target="https://univ-montpellier3-paul-valery.hal.science/hal-05301635v1" TargetMode="External"/><Relationship Id="rId12" Type="http://schemas.openxmlformats.org/officeDocument/2006/relationships/hyperlink" Target="https://hal.science/search/index/?q=*&amp;authFullName_s=Claire Ducournau" TargetMode="External"/><Relationship Id="rId13" Type="http://schemas.openxmlformats.org/officeDocument/2006/relationships/hyperlink" Target="https://hal.science/hal-03050428v1" TargetMode="External"/><Relationship Id="rId14" Type="http://schemas.openxmlformats.org/officeDocument/2006/relationships/hyperlink" Target="https://www.cnrseditions.fr/catalogue/arts-et-essais-litteraires/la-fabrique-des-classiques-africains/" TargetMode="External"/><Relationship Id="rId15" Type="http://schemas.openxmlformats.org/officeDocument/2006/relationships/hyperlink" Target="https://hal.science/hal-03051138v1" TargetMode="External"/><Relationship Id="rId16" Type="http://schemas.openxmlformats.org/officeDocument/2006/relationships/hyperlink" Target="https://hal.science/search/index/?q=*&amp;authFullName_s=Florian Alix" TargetMode="External"/><Relationship Id="rId17" Type="http://schemas.openxmlformats.org/officeDocument/2006/relationships/hyperlink" Target="https://hal.science/search/index/?q=*&amp;authFullName_s=Anne-Sophie Catalan" TargetMode="External"/><Relationship Id="rId18" Type="http://schemas.openxmlformats.org/officeDocument/2006/relationships/hyperlink" Target="https://hal.science/search/index/?q=*&amp;authFullName_s=Tina Harpin" TargetMode="External"/><Relationship Id="rId19" Type="http://schemas.openxmlformats.org/officeDocument/2006/relationships/hyperlink" Target="https://hal.science/search/index/?q=*&amp;authFullName_s=Estelle Olivier" TargetMode="External"/><Relationship Id="rId20" Type="http://schemas.openxmlformats.org/officeDocument/2006/relationships/hyperlink" Target="https://hal.science/hal-04480997v1" TargetMode="External"/><Relationship Id="rId21" Type="http://schemas.openxmlformats.org/officeDocument/2006/relationships/hyperlink" Target="https://hal.science/search/index/?q=*&amp;authFullName_s=Tristan Leperlier" TargetMode="External"/><Relationship Id="rId22" Type="http://schemas.openxmlformats.org/officeDocument/2006/relationships/hyperlink" Target="https://hal.science/search/index/?q=*&amp;authFullName_s=Gis&#232;le Sapiro" TargetMode="External"/><Relationship Id="rId23" Type="http://schemas.openxmlformats.org/officeDocument/2006/relationships/hyperlink" Target="https://dx.doi.org/10.4000/contextes.9188" TargetMode="External"/><Relationship Id="rId24" Type="http://schemas.openxmlformats.org/officeDocument/2006/relationships/hyperlink" Target="https://hal.science/hal-04500328v1" TargetMode="External"/><Relationship Id="rId25" Type="http://schemas.openxmlformats.org/officeDocument/2006/relationships/hyperlink" Target="https://hal.science/search/index/?q=*&amp;authFullName_s=Ruth Bush" TargetMode="External"/><Relationship Id="rId26" Type="http://schemas.openxmlformats.org/officeDocument/2006/relationships/hyperlink" Target="https://dx.doi.org/10.2979/reseafrilite.51.1.fm" TargetMode="External"/><Relationship Id="rId27" Type="http://schemas.openxmlformats.org/officeDocument/2006/relationships/hyperlink" Target="https://hal.science/hal-04500335v1" TargetMode="External"/><Relationship Id="rId28" Type="http://schemas.openxmlformats.org/officeDocument/2006/relationships/hyperlink" Target="https://hal.science/hal-04500339v1" TargetMode="External"/><Relationship Id="rId29" Type="http://schemas.openxmlformats.org/officeDocument/2006/relationships/hyperlink" Target="https://hal.science/hal-04500343v1" TargetMode="External"/><Relationship Id="rId30" Type="http://schemas.openxmlformats.org/officeDocument/2006/relationships/hyperlink" Target="https://hal.science/search/index/?q=*&amp;authFullName_s=Anthony Glinoer" TargetMode="External"/><Relationship Id="rId31" Type="http://schemas.openxmlformats.org/officeDocument/2006/relationships/hyperlink" Target="https://dx.doi.org/10.4000/bssg.207" TargetMode="External"/><Relationship Id="rId32" Type="http://schemas.openxmlformats.org/officeDocument/2006/relationships/hyperlink" Target="https://hal.science/hal-02932757v1" TargetMode="External"/><Relationship Id="rId33" Type="http://schemas.openxmlformats.org/officeDocument/2006/relationships/hyperlink" Target="https://hal.science/search/index/?q=*&amp;authFullName_s=Karim Hammou" TargetMode="External"/><Relationship Id="rId34" Type="http://schemas.openxmlformats.org/officeDocument/2006/relationships/hyperlink" Target="https://hal.science/hal-04500349v1" TargetMode="External"/><Relationship Id="rId35" Type="http://schemas.openxmlformats.org/officeDocument/2006/relationships/hyperlink" Target="https://hal.science/search/index/?q=*&amp;authFullName_s=George Steinmetz" TargetMode="External"/><Relationship Id="rId36" Type="http://schemas.openxmlformats.org/officeDocument/2006/relationships/hyperlink" Target="https://shs.hal.science/halshs-04831044v1" TargetMode="External"/><Relationship Id="rId37" Type="http://schemas.openxmlformats.org/officeDocument/2006/relationships/hyperlink" Target="https://hal.science/search/index/?q=*&amp;authFullName_s=Esther Demoulin" TargetMode="External"/><Relationship Id="rId38" Type="http://schemas.openxmlformats.org/officeDocument/2006/relationships/hyperlink" Target="https://hal.science/search/index/?q=*&amp;authFullName_s=Rose-Marie Lagrave" TargetMode="External"/><Relationship Id="rId39" Type="http://schemas.openxmlformats.org/officeDocument/2006/relationships/hyperlink" Target="https://dx.doi.org/10.48611/isbn.978-2-406-17540-7.p.0215" TargetMode="External"/><Relationship Id="rId40" Type="http://schemas.openxmlformats.org/officeDocument/2006/relationships/hyperlink" Target="https://hal.science/hal-04464360v1" TargetMode="External"/><Relationship Id="rId41" Type="http://schemas.openxmlformats.org/officeDocument/2006/relationships/hyperlink" Target="https://dx.doi.org/10.4000/contextes.11268" TargetMode="External"/><Relationship Id="rId42" Type="http://schemas.openxmlformats.org/officeDocument/2006/relationships/hyperlink" Target="https://hal.science/hal-03726248v1" TargetMode="External"/><Relationship Id="rId43" Type="http://schemas.openxmlformats.org/officeDocument/2006/relationships/hyperlink" Target="https://dx.doi.org/10.4000/coma.8685" TargetMode="External"/><Relationship Id="rId44" Type="http://schemas.openxmlformats.org/officeDocument/2006/relationships/hyperlink" Target="https://hal.science/hal-03726254v1" TargetMode="External"/><Relationship Id="rId45" Type="http://schemas.openxmlformats.org/officeDocument/2006/relationships/hyperlink" Target="https://hal.science/hal-04464752v1" TargetMode="External"/><Relationship Id="rId46" Type="http://schemas.openxmlformats.org/officeDocument/2006/relationships/hyperlink" Target="https://dx.doi.org/10.3828/franc.2022.15" TargetMode="External"/><Relationship Id="rId47" Type="http://schemas.openxmlformats.org/officeDocument/2006/relationships/hyperlink" Target="https://shs.hal.science/halshs-03556903v1" TargetMode="External"/><Relationship Id="rId48" Type="http://schemas.openxmlformats.org/officeDocument/2006/relationships/hyperlink" Target="https://dx.doi.org/10.3917/gen.125.0135" TargetMode="External"/><Relationship Id="rId49" Type="http://schemas.openxmlformats.org/officeDocument/2006/relationships/hyperlink" Target="https://hal.science/hal-03535692v1" TargetMode="External"/><Relationship Id="rId50" Type="http://schemas.openxmlformats.org/officeDocument/2006/relationships/hyperlink" Target="https://dx.doi.org/10.25200/SLJ.v10.n2.2021.439" TargetMode="External"/><Relationship Id="rId51" Type="http://schemas.openxmlformats.org/officeDocument/2006/relationships/hyperlink" Target="https://hal.science/hal-03125614v1" TargetMode="External"/><Relationship Id="rId52" Type="http://schemas.openxmlformats.org/officeDocument/2006/relationships/hyperlink" Target="https://dx.doi.org/10.7202/1073857ar" TargetMode="External"/><Relationship Id="rId53" Type="http://schemas.openxmlformats.org/officeDocument/2006/relationships/hyperlink" Target="https://hal.science/hal-03125657v1" TargetMode="External"/><Relationship Id="rId54" Type="http://schemas.openxmlformats.org/officeDocument/2006/relationships/hyperlink" Target="https://dx.doi.org/10.2979/reseafrilite.51.1.04" TargetMode="External"/><Relationship Id="rId55" Type="http://schemas.openxmlformats.org/officeDocument/2006/relationships/hyperlink" Target="https://hal.science/hal-03125667v1" TargetMode="External"/><Relationship Id="rId56" Type="http://schemas.openxmlformats.org/officeDocument/2006/relationships/hyperlink" Target="https://dx.doi.org/10.2979/reseafrilite.51.1.01" TargetMode="External"/><Relationship Id="rId57" Type="http://schemas.openxmlformats.org/officeDocument/2006/relationships/hyperlink" Target="https://shs.hal.science/halshs-02958259v1" TargetMode="External"/><Relationship Id="rId58" Type="http://schemas.openxmlformats.org/officeDocument/2006/relationships/hyperlink" Target="https://hal.science/hal-03125593v1" TargetMode="External"/><Relationship Id="rId59" Type="http://schemas.openxmlformats.org/officeDocument/2006/relationships/hyperlink" Target="https://dx.doi.org/10.4000/contextes.9363" TargetMode="External"/><Relationship Id="rId60" Type="http://schemas.openxmlformats.org/officeDocument/2006/relationships/hyperlink" Target="https://hal.science/hal-02891217v1" TargetMode="External"/><Relationship Id="rId61" Type="http://schemas.openxmlformats.org/officeDocument/2006/relationships/hyperlink" Target="https://dx.doi.org/10.7202/1064749ar" TargetMode="External"/><Relationship Id="rId62" Type="http://schemas.openxmlformats.org/officeDocument/2006/relationships/hyperlink" Target="https://hal.science/hal-02891178v1" TargetMode="External"/><Relationship Id="rId63" Type="http://schemas.openxmlformats.org/officeDocument/2006/relationships/hyperlink" Target="https://dx.doi.org/10.7202/1064752ar" TargetMode="External"/><Relationship Id="rId64" Type="http://schemas.openxmlformats.org/officeDocument/2006/relationships/hyperlink" Target="https://hal.science/hal-03125635v1" TargetMode="External"/><Relationship Id="rId65" Type="http://schemas.openxmlformats.org/officeDocument/2006/relationships/hyperlink" Target="https://dx.doi.org/10.7202/1068429ar" TargetMode="External"/><Relationship Id="rId66" Type="http://schemas.openxmlformats.org/officeDocument/2006/relationships/hyperlink" Target="https://hal.science/hal-02891225v1" TargetMode="External"/><Relationship Id="rId67" Type="http://schemas.openxmlformats.org/officeDocument/2006/relationships/hyperlink" Target="https://dx.doi.org/10.1177/0957155819843466" TargetMode="External"/><Relationship Id="rId68" Type="http://schemas.openxmlformats.org/officeDocument/2006/relationships/hyperlink" Target="https://hal.science/hal-02891168v1" TargetMode="External"/><Relationship Id="rId69" Type="http://schemas.openxmlformats.org/officeDocument/2006/relationships/hyperlink" Target="https://dx.doi.org/10.1163/24056480-00402006" TargetMode="External"/><Relationship Id="rId70" Type="http://schemas.openxmlformats.org/officeDocument/2006/relationships/hyperlink" Target="https://hal.science/hal-01979223v1" TargetMode="External"/><Relationship Id="rId71" Type="http://schemas.openxmlformats.org/officeDocument/2006/relationships/hyperlink" Target="https://hal.science/hal-01979222v1" TargetMode="External"/><Relationship Id="rId72" Type="http://schemas.openxmlformats.org/officeDocument/2006/relationships/hyperlink" Target="https://hal.science/hal-03067574v1" TargetMode="External"/><Relationship Id="rId73" Type="http://schemas.openxmlformats.org/officeDocument/2006/relationships/hyperlink" Target="https://hal.science/hal-03062970v1" TargetMode="External"/><Relationship Id="rId74" Type="http://schemas.openxmlformats.org/officeDocument/2006/relationships/hyperlink" Target="https://hal.science/hal-03066461v1" TargetMode="External"/><Relationship Id="rId75" Type="http://schemas.openxmlformats.org/officeDocument/2006/relationships/hyperlink" Target="https://hal.science/search/index/?q=*&amp;authFullName_s=Arnauld Chandivert" TargetMode="External"/><Relationship Id="rId76" Type="http://schemas.openxmlformats.org/officeDocument/2006/relationships/hyperlink" Target="https://hal.science/hal-03062810v1" TargetMode="External"/><Relationship Id="rId77" Type="http://schemas.openxmlformats.org/officeDocument/2006/relationships/hyperlink" Target="https://hal.science/hal-03062723v1" TargetMode="External"/><Relationship Id="rId78" Type="http://schemas.openxmlformats.org/officeDocument/2006/relationships/hyperlink" Target="https://hal.science/hal-03062811v1" TargetMode="External"/><Relationship Id="rId79" Type="http://schemas.openxmlformats.org/officeDocument/2006/relationships/hyperlink" Target="https://hal.science/hal-03062894v1" TargetMode="External"/><Relationship Id="rId80" Type="http://schemas.openxmlformats.org/officeDocument/2006/relationships/hyperlink" Target="https://hal.science/hal-03067377v1" TargetMode="External"/><Relationship Id="rId81" Type="http://schemas.openxmlformats.org/officeDocument/2006/relationships/hyperlink" Target="https://hal.science/hal-03062724v1" TargetMode="External"/><Relationship Id="rId82" Type="http://schemas.openxmlformats.org/officeDocument/2006/relationships/hyperlink" Target="https://hal.science/hal-03062725v1" TargetMode="External"/><Relationship Id="rId83" Type="http://schemas.openxmlformats.org/officeDocument/2006/relationships/hyperlink" Target="https://shs.hal.science/halshs-01621136v1" TargetMode="External"/><Relationship Id="rId84" Type="http://schemas.openxmlformats.org/officeDocument/2006/relationships/hyperlink" Target="https://dx.doi.org/10.3917/arss.185.0004" TargetMode="External"/><Relationship Id="rId85" Type="http://schemas.openxmlformats.org/officeDocument/2006/relationships/hyperlink" Target="https://hal.science/hal-03067378v1" TargetMode="External"/><Relationship Id="rId86" Type="http://schemas.openxmlformats.org/officeDocument/2006/relationships/hyperlink" Target="https://hal.science/hal-03185339v1" TargetMode="External"/><Relationship Id="rId87" Type="http://schemas.openxmlformats.org/officeDocument/2006/relationships/hyperlink" Target="https://enpc.hal.science/hal-00923548v1" TargetMode="External"/><Relationship Id="rId88" Type="http://schemas.openxmlformats.org/officeDocument/2006/relationships/hyperlink" Target="https://dx.doi.org/10.4000/contextes.77" TargetMode="External"/><Relationship Id="rId89" Type="http://schemas.openxmlformats.org/officeDocument/2006/relationships/hyperlink" Target="https://hal.science/hal-04725804v1" TargetMode="External"/><Relationship Id="rId90" Type="http://schemas.openxmlformats.org/officeDocument/2006/relationships/hyperlink" Target="https://hal.science/search/index/?q=*&amp;authFullName_s=Elodie Hommel" TargetMode="External"/><Relationship Id="rId91" Type="http://schemas.openxmlformats.org/officeDocument/2006/relationships/hyperlink" Target="https://hal.science/hal-04464760v1" TargetMode="External"/><Relationship Id="rId92" Type="http://schemas.openxmlformats.org/officeDocument/2006/relationships/hyperlink" Target="https://hal.science/hal-04464755v1" TargetMode="External"/><Relationship Id="rId93" Type="http://schemas.openxmlformats.org/officeDocument/2006/relationships/hyperlink" Target="https://hal.science/hal-03125891v1" TargetMode="External"/><Relationship Id="rId94" Type="http://schemas.openxmlformats.org/officeDocument/2006/relationships/hyperlink" Target="https://www.liverpooluniversitypress.co.uk/books/id/51593/" TargetMode="External"/><Relationship Id="rId95" Type="http://schemas.openxmlformats.org/officeDocument/2006/relationships/hyperlink" Target="https://hal.science/hal-03125884v1" TargetMode="External"/><Relationship Id="rId96" Type="http://schemas.openxmlformats.org/officeDocument/2006/relationships/hyperlink" Target="https://www.editions-harmattan.fr/index.asp?navig=catalogue&amp;amp;obj=livre&amp;amp;no=65596" TargetMode="External"/><Relationship Id="rId97" Type="http://schemas.openxmlformats.org/officeDocument/2006/relationships/hyperlink" Target="https://hal.science/hal-03050384v1" TargetMode="External"/><Relationship Id="rId98" Type="http://schemas.openxmlformats.org/officeDocument/2006/relationships/hyperlink" Target="https://hal.science/hal-03050385v1" TargetMode="External"/><Relationship Id="rId99" Type="http://schemas.openxmlformats.org/officeDocument/2006/relationships/hyperlink" Target="https://hal.science/hal-03057002v1" TargetMode="External"/><Relationship Id="rId100" Type="http://schemas.openxmlformats.org/officeDocument/2006/relationships/hyperlink" Target="http://www.pur-editions.fr/detail.php?idOuv=4009" TargetMode="External"/><Relationship Id="rId101" Type="http://schemas.openxmlformats.org/officeDocument/2006/relationships/hyperlink" Target="https://hal.science/hal-03056864v1" TargetMode="External"/><Relationship Id="rId102" Type="http://schemas.openxmlformats.org/officeDocument/2006/relationships/hyperlink" Target="https://hal.science/hal-03056865v1" TargetMode="External"/><Relationship Id="rId103" Type="http://schemas.openxmlformats.org/officeDocument/2006/relationships/hyperlink" Target="https://hal.science/search/index/?q=*&amp;authFullName_s=Cyril Vettorato" TargetMode="External"/><Relationship Id="rId104" Type="http://schemas.openxmlformats.org/officeDocument/2006/relationships/hyperlink" Target="https://hal.science/hal-04725791v1" TargetMode="External"/><Relationship Id="rId105" Type="http://schemas.openxmlformats.org/officeDocument/2006/relationships/hyperlink" Target="https://hal.science/hal-04891660v1" TargetMode="External"/><Relationship Id="rId106" Type="http://schemas.openxmlformats.org/officeDocument/2006/relationships/hyperlink" Target="https://hal.science/search/index/?q=*&amp;authFullName_s=Elara Bertho" TargetMode="External"/><Relationship Id="rId107" Type="http://schemas.openxmlformats.org/officeDocument/2006/relationships/hyperlink" Target="https://hal.science/hal-04265394v1" TargetMode="External"/><Relationship Id="rId108" Type="http://schemas.openxmlformats.org/officeDocument/2006/relationships/hyperlink" Target="https://enpc.hal.science/hal-00614093v1" TargetMode="External"/><Relationship Id="rId109" Type="http://schemas.openxmlformats.org/officeDocument/2006/relationships/hyperlink" Target="https://hal.science/hal-03077360v1" TargetMode="External"/><Relationship Id="rId110" Type="http://schemas.openxmlformats.org/officeDocument/2006/relationships/hyperlink" Target="https://hal.science/hal-03077361v1" TargetMode="External"/><Relationship Id="rId111" Type="http://schemas.openxmlformats.org/officeDocument/2006/relationships/hyperlink" Target="https://hal.science/hal-03077362v1" TargetMode="External"/><Relationship Id="rId112" Type="http://schemas.openxmlformats.org/officeDocument/2006/relationships/hyperlink" Target="https://hal.science/hal-02898790v1" TargetMode="External"/><Relationship Id="rId113" Type="http://schemas.openxmlformats.org/officeDocument/2006/relationships/hyperlink" Target="https://hal.science/hal-03077364v1" TargetMode="External"/><Relationship Id="rId114" Type="http://schemas.openxmlformats.org/officeDocument/2006/relationships/hyperlink" Target="https://dx.doi.org/10.3917/res.159.0249" TargetMode="External"/><Relationship Id="rId115" Type="http://schemas.openxmlformats.org/officeDocument/2006/relationships/hyperlink" Target="https://hal.science/hal-03077363v1" TargetMode="External"/><Relationship Id="rId116" Type="http://schemas.openxmlformats.org/officeDocument/2006/relationships/hyperlink" Target="https://enpc.hal.science/hal-00690442v1" TargetMode="External"/><Relationship Id="rId117" Type="http://schemas.openxmlformats.org/officeDocument/2006/relationships/hyperlink" Target="https://shs.hal.science/tel-04859572v1" TargetMode="External"/><Relationship Id="rId118" Type="http://schemas.openxmlformats.org/officeDocument/2006/relationships/hyperlink" Target="https://www.theses.fr/" TargetMode="External"/><Relationship Id="rId119" Type="http://schemas.openxmlformats.org/officeDocument/2006/relationships/hyperlink" Target="https://shs.hal.science/tel-04859586v1" TargetMode="External"/><Relationship Id="rId120" Type="http://schemas.openxmlformats.org/officeDocument/2006/relationships/hyperlink" Target="https://shs.hal.science/halshs-04862527v1" TargetMode="External"/><Relationship Id="rId121" Type="http://schemas.openxmlformats.org/officeDocument/2006/relationships/hyperlink" Target="https://shs.hal.science/halshs-04862538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Ducournau</dc:title>
  <dc:description>CV</dc:description>
  <dc:subject/>
  <cp:keywords/>
  <cp:category/>
  <cp:lastModifiedBy/>
  <dcterms:created xsi:type="dcterms:W3CDTF">2026-03-09T11:15:48+01:00</dcterms:created>
  <dcterms:modified xsi:type="dcterms:W3CDTF">2026-03-09T11:15:48+01:00</dcterms:modified>
</cp:coreProperties>
</file>

<file path=docProps/custom.xml><?xml version="1.0" encoding="utf-8"?>
<Properties xmlns="http://schemas.openxmlformats.org/officeDocument/2006/custom-properties" xmlns:vt="http://schemas.openxmlformats.org/officeDocument/2006/docPropsVTypes"/>
</file>