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FAUCHON-CLAUDON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Accommodation during Church Councils in Late Antiquity: Logistical Challenges, Issues, and Tensions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Annales Historiae Conciliorum</w:t></w:r><w:r><w:rPr/><w:t xml:space="preserve">, In press, 53</w:t></w:r></w:p><w:p><w:pPr/><w:r><w:rPr/><w:t xml:space="preserve">Article dans une revue</w:t></w:r></w:p><w:p><w:pPr/><w:hyperlink r:id="rId7" w:history="1"><w:r><w:rPr><w:color w:val="#410a8c"/><w:u w:val="single"/></w:rPr><w:t xml:space="preserve">hal-04791095v1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Recension. Marie-Françoise Baslez, L’Église à la maison. Histoire des premières communautés chrétiennes, Ier-IIIe siècle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Les Annales. Histoire, sciences sociales</w:t></w:r><w:r><w:rPr/><w:t xml:space="preserve">, 2023, pp.149-152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hal-04790923v1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Recension. Syriac hagiography: texts and beyond, ed. by Sergey Minov, Flavia Ruani (Text and studies in Eastern Christianity 20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Semitica et Classica</w:t></w:r><w:r><w:rPr/><w:t xml:space="preserve">, 2022, pp.288-290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hal-04790929v1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Repenser l’approche spatiale de l’hospitalité autour de la Méditerranée antique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Topoi Orient - Occident</w:t></w:r><w:r><w:rPr/><w:t xml:space="preserve">, 2021, 24 (1), pp.13-28</w:t></w:r></w:p><w:p><w:pPr/><w:r><w:rPr/><w:t xml:space="preserve">Article dans une revue</w:t></w:r></w:p><w:p><w:pPr/><w:hyperlink r:id="rId11" w:history="1"><w:r><w:rPr><w:color w:val="#410a8c"/><w:u w:val="single"/></w:rPr><w:t xml:space="preserve">hal-04775282v1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Mobilités, accueil et hiérarchies sociales dans l’Occident romain tardo-antique ( IVe - VIe siècles)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><w:i w:val="1"/><w:iCs w:val="1"/></w:rPr><w:t xml:space="preserve">Revue historique</w:t></w:r><w:r><w:rPr/><w:t xml:space="preserve">, 2021, n° 697 (1), pp.159-183. </w:t></w:r><w:hyperlink r:id="rId14" w:history="1"><w:r><w:rPr><w:color w:val="#410a8c"/><w:u w:val="single"/></w:rPr><w:t xml:space="preserve">⟨10.3917/rhis.211.0159⟩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hal-04775245v1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Recension. Éphrem de Nisibe, Hymnes contre les hérésies, Traduit par Flavia Ruani, Introduction et notes de Flavia Ruani, Bibliothèque de l'Orient chrétien, Les Belles Lettres, Paris, 2018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Syria. Archéologie, art et histoire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hal-04790939v1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Recension. Peter Brown, Treasure in Heaven : The Holy Poor in Early Christianity, Charlottesville/Londres, University of Virginia Press, 2016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Antiquité Tardive - Late Antiquity - Spätantike - Tarda Antichità</w:t></w:r><w:r><w:rPr/><w:t xml:space="preserve">, 2019, pp.369-363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hal-04790936v1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Contrainte(s) et réseaux dans les Vies des Saints orientaux de Jean d’Éphèse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Revue des Etudes Tardo-antiques</w:t></w:r><w:r><w:rPr/><w:t xml:space="preserve">, 2014, tome 3 (Supplément 1 (2013-2014)), pp.241-273</w:t></w:r></w:p><w:p><w:pPr/><w:r><w:rPr/><w:t xml:space="preserve">Article dans une revue</w:t></w:r></w:p><w:p><w:pPr/><w:hyperlink r:id="rId17" w:history="1"><w:r><w:rPr><w:color w:val="#410a8c"/><w:u w:val="single"/></w:rPr><w:t xml:space="preserve">hal-01735047v1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lieux de passage en Syrie à la fin de l’Antiquité : l’apport des sources syriaques</w:t></w:r></w:hyperlink></w:p><w:p><w:pPr/><w:hyperlink r:id="rId19" w:history="1"><w:r><w:rPr><w:color w:val="#410a8c"/><w:u w:val="single"/></w:rPr><w:t xml:space="preserve">Claire Fauchon</w:t></w:r></w:hyperlink></w:p><w:p><w:pPr/><w:r><w:rPr><w:i w:val="1"/><w:iCs w:val="1"/></w:rPr><w:t xml:space="preserve">Cahiers « Mondes Anciens »</w:t></w:r><w:r><w:rPr/><w:t xml:space="preserve">, 2013, Journée doctorale du centre ANHIMA sur « Passages, figures de passeurs » organisée par B. Bianco et G. Deschodt, 4, </w:t></w:r><w:hyperlink r:id="rId20" w:history="1"><w:r><w:rPr><w:color w:val="#410a8c"/><w:u w:val="single"/></w:rPr><w:t xml:space="preserve">⟨10.4000/mondesanciens.920⟩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Inhospitalité, hospitalité pervertie, hospitalité en crise : entre discours et pratiques, le regard des Antiquisants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et interdisciplinaire Nouveaux horizons de l’hospitalité, programme Hospitalité du Labex SMS – Structuration des Mondes sociaux</w:t></w:r><w:r><w:rPr/><w:t xml:space="preserve">, Jun 2024,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hal-04775360v1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Hospitalité pervertie, hospitalité en crise dans l’Orient tardo-antique : stratégie discursive et réalités du pouvoir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Panel « Étudier l’hospitalité en crise dans la Méditerranée antique : une approche lexicale », dans le cadre du Congrès de la Société canadienne des études classiques</w:t></w:r><w:r><w:rPr/><w:t xml:space="preserve">, May 2024, Québec (Canada),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hal-04790985v1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L'hospitalité antique - Table ronde &amp;quot; Une histoire longue des pratiques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: Migrations : Faire hospitalité- Construire l'avenir</w:t></w:r><w:r><w:rPr/><w:t xml:space="preserve">, Nadeije Laneyrie-Dagen et alii, Jun 2024, Paris - ENS Ulm, France</w:t></w:r></w:p><w:p><w:pPr/><w:r><w:rPr/><w:t xml:space="preserve">Communication dans un congrès</w:t></w:r></w:p><w:p><w:pPr/><w:hyperlink r:id="rId23" w:history="1"><w:r><w:rPr><w:color w:val="#410a8c"/><w:u w:val="single"/></w:rPr><w:t xml:space="preserve">hal-04790979v1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conciles tardo-antiques : quels défis logistiques ? (IVe-VIIe s.)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Histoire et archéologie religieuses de l'Université Savoie Mont Blanc (LLSETI)</w:t></w:r><w:r><w:rPr/><w:t xml:space="preserve">, Maxime Emion, Laurent Ripart, Isabelle Parron et Laurent Guichard, Nov 2024, Chambéry, France</w:t></w:r></w:p><w:p><w:pPr/><w:r><w:rPr/><w:t xml:space="preserve">Communication dans un congrès</w:t></w:r></w:p><w:p><w:pPr/><w:hyperlink r:id="rId24" w:history="1"><w:r><w:rPr><w:color w:val="#410a8c"/><w:u w:val="single"/></w:rPr><w:t xml:space="preserve">hal-04791129v1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Étudier l’hospitalité dans l’Antiquité méditerranéenne : approches, méthodes et perspectives historiques, retour sur le projet collectif HospitAm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Programme Hospitalité du Labex SMS – Structuration des Mondes sociaux</w:t></w:r><w:r><w:rPr/><w:t xml:space="preserve">, Apr 2023,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hal-04775355v1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Intrus, mauvais hôte et moines parasites dans la documentation syriaque tardo-antique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interdisciplinaire 2020-2023 - Drôles de moines</w:t></w:r><w:r><w:rPr/><w:t xml:space="preserve">, Rosa Benoit-Meggenis et Thomas Granier, Jun 2023,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hal-04791167v1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L’hospitalité et ses fondements bibliques chez les Pères de l’Église : entre théologie et praxis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><w:i w:val="1"/><w:iCs w:val="1"/></w:rPr><w:t xml:space="preserve">Man, Nature, and Society According to the Fathers of the Church (2nd-5th cent.)</w:t></w:r><w:r><w:rPr/><w:t xml:space="preserve">, School of Social Theology and Christian Culture Patriarchal Foundation for Patristic Studies Sources Chrétiennes Institute RU “Confluence Sciences &amp; Humanities” of the Catholic Theological Faculty of the University of Lyon Catholic and Protestant Theological Faculties of the University of Strasbourg, Jun 2023, Thessalonique, Greece</w:t></w:r></w:p><w:p><w:pPr/><w:r><w:rPr/><w:t xml:space="preserve">Communication dans un congrès</w:t></w:r></w:p><w:p><w:pPr/><w:hyperlink r:id="rId27" w:history="1"><w:r><w:rPr><w:color w:val="#410a8c"/><w:u w:val="single"/></w:rPr><w:t xml:space="preserve">hal-04791013v1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L’(in)hospitalité biblique et ses prolongements dans l’Antiquité tardive : quelques pistes de réflexion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w:r><w:rPr/><w:t xml:space="preserve">,</w:t></w:r><w:hyperlink r:id="rId30" w:history="1"><w:r><w:rPr><w:color w:val="#410a8c"/><w:u w:val="single"/></w:rPr><w:t xml:space="preserve">Maguelonne de Solère-Tardy</w:t></w:r></w:hyperlink></w:p><w:p><w:pPr/><w:r><w:rPr><w:i w:val="1"/><w:iCs w:val="1"/></w:rPr><w:t xml:space="preserve">Doctrines et pratiques de l’hospitalité de l’Antiquité à nos jours, Séminaire conjoint Axe A et Axe C du laboratoire HiSoMA</w:t></w:r><w:r><w:rPr/><w:t xml:space="preserve">, May 2021,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hal-04775348v1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(avec M.-A. LE GUENNEC) « Faire halte : panorama des structures d’accueil, de service et d’hospitalité dans les contextes routiers antiques impériaux et tardo-antiques (IIe-VIe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« Tiens bien la route ! Routes, agglomérations et territoires antiques et médiévaux » organisé par Sara Zanni (Institut AUSONIUS, Université Bordeaux Montaigne)].</w:t></w:r><w:r><w:rPr/><w:t xml:space="preserve">, 2017,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hal-03010061v1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(avec M.-A. Le Guennec) « Mobilités, accueil et hiérarchies sociales dans l'Occident romain antique (IIIe s. av. J.-C. - Ve apr. J.-C.)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Prendre la route. Approches sociales de la mobilité de l’Antiquité au XVIIIe siècle, Journée d’études organisée par l’Équipe d’accueil « Histoire des pouvoirs, savoirs et sociétés » de l’Université de Paris 8), Boris Bove (Univ. Paris 8), Martin Gravel (Univ. Paris 8), Claudia Moatti (Univ. Paris 8), Laurent Costa (ArSAn)</w:t></w:r><w:r><w:rPr/><w:t xml:space="preserve">,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hal-03010121v1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Hérésie et mouvements de foule en Orient dans l’Antiquité tardive (Ve-VIe siècles ap. J.-C.)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 Colloque international « Foules en ville »</w:t></w:r><w:r><w:rPr/><w:t xml:space="preserve">, Christine Bousquet; Philippe Chassaigne; Université François Rabelais; Stéphane Corbin, 2009,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hal-03010081v1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Hospitalité et régulation de l’altérité dans l’Antiquité méditerranéenne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/><w:t xml:space="preserve">Ausonius, 2022</w:t></w:r></w:p><w:p><w:pPr/><w:r><w:rPr/><w:t xml:space="preserve">Ouvrages</w:t></w:r></w:p><w:p><w:pPr/><w:hyperlink r:id="rId34" w:history="1"><w:r><w:rPr><w:color w:val="#410a8c"/><w:u w:val="single"/></w:rPr><w:t xml:space="preserve">hal-04775301v1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Syméon le Stylite et Geneviève. Les circulations entre la Syrie et la Gaule à l’épreuve de la documentation tardo-antique.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N. Bériou, M.-C. Isaïa, M. Sot, N. Grimal (éds.). </w:t></w:r><w:r><w:rPr><w:i w:val="1"/><w:iCs w:val="1"/></w:rPr><w:t xml:space="preserve">Sainte Geneviève. Histoire et mémoire.</w:t></w:r><w:r><w:rPr/><w:t xml:space="preserve">, Les Belles Lettres, pp.97-127, 2022</w:t></w:r></w:p><w:p><w:pPr/><w:r><w:rPr/><w:t xml:space="preserve">Chapitre d'ouvrage</w:t></w:r></w:p><w:p><w:pPr/><w:hyperlink r:id="rId35" w:history="1"><w:r><w:rPr><w:color w:val="#410a8c"/><w:u w:val="single"/></w:rPr><w:t xml:space="preserve">hal-04790686v1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Hospitalité et hostilité : comment définir une crise d’hospitalité dans l’Antiquité ? Quelques pistes de réflexion à partir de la Vie d’Apollonios de Tyane de Philostrate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30" w:history="1"><w:r><w:rPr><w:color w:val="#410a8c"/><w:u w:val="single"/></w:rPr><w:t xml:space="preserve">Maguelonne de Solère-Tardy</w:t></w:r></w:hyperlink><w:r><w:rPr/><w:t xml:space="preserve">,</w:t></w:r><w:hyperlink r:id="rId37" w:history="1"><w:r><w:rPr><w:color w:val="#410a8c"/><w:u w:val="single"/></w:rPr><w:t xml:space="preserve">Manon Raison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/><w:t xml:space="preserve">Agnes Groslambert; Catherine Saliou; Dimitri Tilloi d’Ambrosi. </w:t></w:r><w:r><w:rPr><w:i w:val="1"/><w:iCs w:val="1"/></w:rPr><w:t xml:space="preserve">Entre Rhône et Oronte. Mélanges en l’honneur de Bernadette Cabouret</w:t></w:r><w:r><w:rPr/><w:t xml:space="preserve">, De Boccard - Publication du CEROR, pp.157-177, 2022</w:t></w:r></w:p><w:p><w:pPr/><w:r><w:rPr/><w:t xml:space="preserve">Chapitre d'ouvrage</w:t></w:r></w:p><w:p><w:pPr/><w:hyperlink r:id="rId36" w:history="1"><w:r><w:rPr><w:color w:val="#410a8c"/><w:u w:val="single"/></w:rPr><w:t xml:space="preserve">hal-04790695v1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Médiateurs et instances de médiation en Orient d’après les sources syriaques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Albrecht Burkardt. </w:t></w:r><w:r><w:rPr><w:i w:val="1"/><w:iCs w:val="1"/></w:rPr><w:t xml:space="preserve">Médiateurs et instances de médiation dans l'histoire du voyage</w:t></w:r><w:r><w:rPr/><w:t xml:space="preserve">, </w:t></w:r><w:hyperlink r:id="rId39" w:history="1"><w:r><w:rPr><w:color w:val="#410a8c"/><w:u w:val="single"/></w:rPr><w:t xml:space="preserve">Presses Universitaires de Limoges</w:t></w:r></w:hyperlink><w:r><w:rPr/><w:t xml:space="preserve">, pp.101-126, 2019, 9782842877309</w:t></w:r></w:p><w:p><w:pPr/><w:r><w:rPr/><w:t xml:space="preserve">Chapitre d'ouvrage</w:t></w:r></w:p><w:p><w:pPr/><w:hyperlink r:id="rId38" w:history="1"><w:r><w:rPr><w:color w:val="#410a8c"/><w:u w:val="single"/></w:rPr><w:t xml:space="preserve">hal-03009986v1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Accueil et surveillance des moines voyageurs, errants ou réfugiés en Orient (Ve- VIe siècles) : la figure du moine portier dans les sources grecques et syriaques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Olivier Delouis; Maria Mossakovska-Gaubert; Annick Peters-Custot. </w:t></w:r><w:r><w:rPr><w:i w:val="1"/><w:iCs w:val="1"/></w:rPr><w:t xml:space="preserve">Les mobilités monastiques en Orient et en Occident de l’Antiquité tardive au Moyen Âge (IVe-XVe siècle)</w:t></w:r><w:r><w:rPr/><w:t xml:space="preserve">, 558, Publications de l’École française de Rome, pp.161-196, 2019, Collection de l'École française de Rome, 978-2-7283-1388-4. </w:t></w:r><w:hyperlink r:id="rId41" w:history="1"><w:r><w:rPr><w:color w:val="#410a8c"/><w:u w:val="single"/></w:rPr><w:t xml:space="preserve">⟨10.4000/books.efr.4459⟩</w:t></w:r></w:hyperlink></w:p><w:p><w:pPr/><w:r><w:rPr/><w:t xml:space="preserve">Chapitre d'ouvrage</w:t></w:r></w:p><w:p><w:pPr/><w:hyperlink r:id="rId40" w:history="1"><w:r><w:rPr><w:color w:val="#410a8c"/><w:u w:val="single"/></w:rPr><w:t xml:space="preserve">hal-03009977v1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Une minorité religieuse en construction : les miaphysites dans l’Empire romain d’Orient (Ve-VIe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F. BRIZAY (éd.), Identité religieuse et minorités, de l’Antiquité au XVIIIe siècle, Presses Universitaires de Rennes, Rennes., p. 61-88</w:t></w:r><w:r><w:rPr/><w:t xml:space="preserve">, 2018</w:t></w:r></w:p><w:p><w:pPr/><w:r><w:rPr/><w:t xml:space="preserve">Chapitre d'ouvrage</w:t></w:r></w:p><w:p><w:pPr/><w:hyperlink r:id="rId42" w:history="1"><w:r><w:rPr><w:color w:val="#410a8c"/><w:u w:val="single"/></w:rPr><w:t xml:space="preserve">hal-03010043v1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La vision du barbare à l’époque proto-byzantine (IVe-VIIe siècles) dans les sources grecques et syriaques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Dictionnaire des Barbares, Paris, Presses Universitaires de France, Comité éditorial : Bruno Dumézil (coord.), Adrien Bayard, Sylvie Joye, Charlotte Lerouge-Cohen, Liza Méry p. 388-396</w:t></w:r><w:r><w:rPr/><w:t xml:space="preserve">, 2016</w:t></w:r></w:p><w:p><w:pPr/><w:r><w:rPr/><w:t xml:space="preserve">Chapitre d'ouvrage</w:t></w:r></w:p><w:p><w:pPr/><w:hyperlink r:id="rId43" w:history="1"><w:r><w:rPr><w:color w:val="#410a8c"/><w:u w:val="single"/></w:rPr><w:t xml:space="preserve">hal-03010161v1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Banquet romain, Banquet araméen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Catherine Abadie-Reynal et Jean-Baptiste Yon. </w:t></w:r><w:r><w:rPr><w:i w:val="1"/><w:iCs w:val="1"/></w:rPr><w:t xml:space="preserve">Zeugma VI. La Syrie romaine. Permanences et transferts culturels</w:t></w:r><w:r><w:rPr/><w:t xml:space="preserve">, 68 (1), Maison de l'Orient et de la Méditerranée Jean Pouilloux, pp.185-201, 2015, Travaux de la Maison de l'Orient et de la Méditerranée. Série recherches archéologiques, 978-2-35668-049-5</w:t></w:r></w:p><w:p><w:pPr/><w:r><w:rPr/><w:t xml:space="preserve">Chapitre d'ouvrage</w:t></w:r></w:p><w:p><w:pPr/><w:hyperlink r:id="rId44" w:history="1"><w:r><w:rPr><w:color w:val="#410a8c"/><w:u w:val="single"/></w:rPr><w:t xml:space="preserve">hal-01534896v1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Pauvres et étrangers en contexte dans les œuvres de Barhadbesabba ‘Arbaia et Jean d’Éphèse</w:t></w:r></w:hyperlink></w:p><w:p><w:pPr/><w:hyperlink r:id="rId19" w:history="1"><w:r><w:rPr><w:color w:val="#410a8c"/><w:u w:val="single"/></w:rPr><w:t xml:space="preserve">Claire Fauchon</w:t></w:r></w:hyperlink></w:p><w:p><w:pPr/><w:r><w:rPr/><w:t xml:space="preserve">Textes réunis par G. Charpentier et V. Puech. </w:t></w:r><w:r><w:rPr><w:i w:val="1"/><w:iCs w:val="1"/></w:rPr><w:t xml:space="preserve">Villes et campagnes aux rives de la Méditerranée ancienne, Hommages à Georges Tate</w:t></w:r><w:r><w:rPr/><w:t xml:space="preserve">, </w:t></w:r><w:hyperlink r:id="rId46" w:history="1"><w:r><w:rPr><w:color w:val="#410a8c"/><w:u w:val="single"/></w:rPr><w:t xml:space="preserve">Maison de l'Orient et de la Méditerranée</w:t></w:r></w:hyperlink><w:r><w:rPr/><w:t xml:space="preserve">, pp.555-570, 2013, Topoi Suppléments12</w:t></w:r></w:p><w:p><w:pPr/><w:r><w:rPr/><w:t xml:space="preserve">Chapitre d'ouvrage</w:t></w:r></w:p><w:p><w:pPr/><w:hyperlink r:id="rId45" w:history="1"><w:r><w:rPr><w:color w:val="#410a8c"/><w:u w:val="single"/></w:rPr><w:t xml:space="preserve">hal-01534881v1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Barbare ou hérétique ? Étude d’un stéréotype de la marginalité à la fin de l’Antiquité en Orient</w:t></w:r></w:hyperlink></w:p><w:p><w:pPr/><w:hyperlink r:id="rId19" w:history="1"><w:r><w:rPr><w:color w:val="#410a8c"/><w:u w:val="single"/></w:rPr><w:t xml:space="preserve">Claire Fauchon</w:t></w:r></w:hyperlink></w:p><w:p><w:pPr/><w:r><w:rPr/><w:t xml:space="preserve">H. Ménard et C.Courrier. </w:t></w:r><w:r><w:rPr><w:i w:val="1"/><w:iCs w:val="1"/></w:rPr><w:t xml:space="preserve">Images de soi. Images de l'autre. Stéréotypes, politique et société dans le monde romain</w:t></w:r><w:r><w:rPr/><w:t xml:space="preserve">, Michel Houdiard Editeur, pp.290-314, 2012, Presses Universitaires de la Méditerranée (PULM)</w:t></w:r></w:p><w:p><w:pPr/><w:r><w:rPr/><w:t xml:space="preserve">Chapitre d'ouvrage</w:t></w:r></w:p><w:p><w:pPr/><w:hyperlink r:id="rId47" w:history="1"><w:r><w:rPr><w:color w:val="#410a8c"/><w:u w:val="single"/></w:rPr><w:t xml:space="preserve">hal-01534889v1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Formes de la vie monastique et ascétique en milieu syriaque (Ve-VIIe siècles)</w:t></w:r></w:hyperlink></w:p><w:p><w:pPr/><w:hyperlink r:id="rId19" w:history="1"><w:r><w:rPr><w:color w:val="#410a8c"/><w:u w:val="single"/></w:rPr><w:t xml:space="preserve">Claire Fauchon</w:t></w:r></w:hyperlink></w:p><w:p><w:pPr/><w:r><w:rPr/><w:t xml:space="preserve">Jullien Florence. </w:t></w:r><w:r><w:rPr><w:i w:val="1"/><w:iCs w:val="1"/></w:rPr><w:t xml:space="preserve">Le monachisme syriaque</w:t></w:r><w:r><w:rPr/><w:t xml:space="preserve">, 7, Geuthner, pp.37-63, 2010, Études syriaques</w:t></w:r></w:p><w:p><w:pPr/><w:r><w:rPr/><w:t xml:space="preserve">Chapitre d'ouvrage</w:t></w:r></w:p><w:p><w:pPr/><w:hyperlink r:id="rId48" w:history="1"><w:r><w:rPr><w:color w:val="#410a8c"/><w:u w:val="single"/></w:rPr><w:t xml:space="preserve">hal-01735063v1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L’apôtre au banquet : L’hospitalité dans les apocryphes apostoliques syriaques</w:t></w:r></w:hyperlink></w:p><w:p><w:pPr/><w:hyperlink r:id="rId19" w:history="1"><w:r><w:rPr><w:color w:val="#410a8c"/><w:u w:val="single"/></w:rPr><w:t xml:space="preserve">Claire Fauchon</w:t></w:r></w:hyperlink></w:p><w:p><w:pPr/><w:r><w:rPr/><w:t xml:space="preserve">Françoise Briquel-Chatonnet et Muriel Debié. </w:t></w:r><w:r><w:rPr><w:i w:val="1"/><w:iCs w:val="1"/></w:rPr><w:t xml:space="preserve">Sur les pas des Araméens chrétiens, Mélanges offerts à Alain Desreumaux</w:t></w:r><w:r><w:rPr/><w:t xml:space="preserve">, Geuthner, pp.117-135, 2010, Cahiers d’études syriaques 1</w:t></w:r></w:p><w:p><w:pPr/><w:r><w:rPr/><w:t xml:space="preserve">Chapitre d'ouvrage</w:t></w:r></w:p><w:p><w:pPr/><w:hyperlink r:id="rId49" w:history="1"><w:r><w:rPr><w:color w:val="#410a8c"/><w:u w:val="single"/></w:rPr><w:t xml:space="preserve">hal-01534884v1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Acteurs et actrices de l'hospitalité dans l'Antiquité méditerranéenne -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hal-01735011v1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marchands et les interprètes, des hôtes comme les autres ? Quelques exemples issus des milieux syriaques (IIIe-VIe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2017</w:t></w:r></w:p><w:p><w:pPr/><w:r><w:rPr/><w:t xml:space="preserve">Autre publication scientifique</w:t></w:r></w:p><w:p><w:pPr/><w:hyperlink r:id="rId51" w:history="1"><w:r><w:rPr><w:color w:val="#410a8c"/><w:u w:val="single"/></w:rPr><w:t xml:space="preserve">hal-01735017v1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 – Les mots de l’hospitalité autour de la Méditerranéenne antique : approches lexicales et réflexions méthodologiques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2" w:history="1"><w:r><w:rPr><w:color w:val="#410a8c"/><w:u w:val="single"/></w:rPr><w:t xml:space="preserve">hal-01735035v1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L'hospitalité antique : renouveaux et questionnements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3" w:history="1"><w:r><w:rPr><w:color w:val="#410a8c"/><w:u w:val="single"/></w:rPr><w:t xml:space="preserve">hal-01534901v1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Normes et institutions de l’hospitalité dans l’Antiquité méditerranéenne –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4" w:history="1"><w:r><w:rPr><w:color w:val="#410a8c"/><w:u w:val="single"/></w:rPr><w:t xml:space="preserve">hal-01735028v1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norme, des normes ? Codes, traditions et lois de l’hospitalité en Orient à la fin de l’Antiquité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2016</w:t></w:r></w:p><w:p><w:pPr/><w:r><w:rPr/><w:t xml:space="preserve">Autre publication scientifique</w:t></w:r></w:p><w:p><w:pPr/><w:hyperlink r:id="rId55" w:history="1"><w:r><w:rPr><w:color w:val="#410a8c"/><w:u w:val="single"/></w:rPr><w:t xml:space="preserve">hal-01735033v1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Hospitalité et art du recevoir, quelques réflexions autour d’une publication récente : BORBONE P. G., Un ambassadeur du Khan Argun en Occident, Histoire de Mar Yahballaha III et de Rabban Sauma (1281-1317), trad. de l’italien par Egly ALEXANDRE, L’Harmattan, Paris, 2008. Site : La Clé des langues. Arabe. Lyon : EduSCOL/ENS LSH. Publié le 04/06/09. Mis à jour le 05/06/09. http://cle.ens-lsh.fr/1243958339186/0/fiche___article/&RH=CDL_ARA100000#KLINK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6" w:history="1"><w:r><w:rPr><w:color w:val="#410a8c"/><w:u w:val="single"/></w:rPr><w:t xml:space="preserve">hal-03010130v1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L'hospitalité et les rites alimentaires en milieu monastique : l'exemple de la Syrie aux Ve et VIe siècles. Site : La Clé des langues. Arabe. Lyon : EduSCOL/ENS LSH. Publié le 07/09/08. Mis à jour le 07/10/08. http://cle.ens-lsh.fr/1220800982716/0/fiche___article/&RH=CDL_ARA100000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7" w:history="1"><w:r><w:rPr><w:color w:val="#410a8c"/><w:u w:val="single"/></w:rPr><w:t xml:space="preserve">hal-03010142v1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De la xenia païenne à l’aksenia monastique : définition, représentations et pratiques de l’hospitalité dans les communautés grecques et syriaques de Grande Syrie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Histoire. Université Lyon 3 J. Moulin, 2012.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tel-03010508v1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5v1" TargetMode="External"/><Relationship Id="rId8" Type="http://schemas.openxmlformats.org/officeDocument/2006/relationships/hyperlink" Target="https://hal.science/search/index/?q=*&amp;authFullName_s=Claire Fauchon-Claudon" TargetMode="External"/><Relationship Id="rId9" Type="http://schemas.openxmlformats.org/officeDocument/2006/relationships/hyperlink" Target="https://hal.science/hal-04790923v1" TargetMode="External"/><Relationship Id="rId10" Type="http://schemas.openxmlformats.org/officeDocument/2006/relationships/hyperlink" Target="https://hal.science/hal-04790929v1" TargetMode="External"/><Relationship Id="rId11" Type="http://schemas.openxmlformats.org/officeDocument/2006/relationships/hyperlink" Target="https://hal.science/hal-04775282v1" TargetMode="External"/><Relationship Id="rId12" Type="http://schemas.openxmlformats.org/officeDocument/2006/relationships/hyperlink" Target="https://hal.science/search/index/?q=*&amp;authFullName_s=Marie-Adeline Le Guennec" TargetMode="External"/><Relationship Id="rId13" Type="http://schemas.openxmlformats.org/officeDocument/2006/relationships/hyperlink" Target="https://hal.science/hal-04775245v1" TargetMode="External"/><Relationship Id="rId14" Type="http://schemas.openxmlformats.org/officeDocument/2006/relationships/hyperlink" Target="https://dx.doi.org/10.3917/rhis.211.0159" TargetMode="External"/><Relationship Id="rId15" Type="http://schemas.openxmlformats.org/officeDocument/2006/relationships/hyperlink" Target="https://hal.science/hal-04790939v1" TargetMode="External"/><Relationship Id="rId16" Type="http://schemas.openxmlformats.org/officeDocument/2006/relationships/hyperlink" Target="https://hal.science/hal-04790936v1" TargetMode="External"/><Relationship Id="rId17" Type="http://schemas.openxmlformats.org/officeDocument/2006/relationships/hyperlink" Target="https://hal.science/hal-01735047v1" TargetMode="External"/><Relationship Id="rId18" Type="http://schemas.openxmlformats.org/officeDocument/2006/relationships/hyperlink" Target="https://hal.science/hal-01735053v1" TargetMode="External"/><Relationship Id="rId19" Type="http://schemas.openxmlformats.org/officeDocument/2006/relationships/hyperlink" Target="https://hal.science/search/index/?q=*&amp;authFullName_s=Claire Fauchon" TargetMode="External"/><Relationship Id="rId20" Type="http://schemas.openxmlformats.org/officeDocument/2006/relationships/hyperlink" Target="https://dx.doi.org/10.4000/mondesanciens.920" TargetMode="External"/><Relationship Id="rId21" Type="http://schemas.openxmlformats.org/officeDocument/2006/relationships/hyperlink" Target="https://hal.science/hal-04775360v1" TargetMode="External"/><Relationship Id="rId22" Type="http://schemas.openxmlformats.org/officeDocument/2006/relationships/hyperlink" Target="https://hal.science/hal-04790985v1" TargetMode="External"/><Relationship Id="rId23" Type="http://schemas.openxmlformats.org/officeDocument/2006/relationships/hyperlink" Target="https://hal.science/hal-04790979v1" TargetMode="External"/><Relationship Id="rId24" Type="http://schemas.openxmlformats.org/officeDocument/2006/relationships/hyperlink" Target="https://hal.science/hal-04791129v1" TargetMode="External"/><Relationship Id="rId25" Type="http://schemas.openxmlformats.org/officeDocument/2006/relationships/hyperlink" Target="https://hal.science/hal-04775355v1" TargetMode="External"/><Relationship Id="rId26" Type="http://schemas.openxmlformats.org/officeDocument/2006/relationships/hyperlink" Target="https://hal.science/hal-04791167v1" TargetMode="External"/><Relationship Id="rId27" Type="http://schemas.openxmlformats.org/officeDocument/2006/relationships/hyperlink" Target="https://hal.science/hal-04791013v1" TargetMode="External"/><Relationship Id="rId28" Type="http://schemas.openxmlformats.org/officeDocument/2006/relationships/hyperlink" Target="https://hal.science/search/index/?q=*&amp;authFullName_s=Smaranda Marculescu" TargetMode="External"/><Relationship Id="rId29" Type="http://schemas.openxmlformats.org/officeDocument/2006/relationships/hyperlink" Target="https://hal.science/hal-04775348v1" TargetMode="External"/><Relationship Id="rId30" Type="http://schemas.openxmlformats.org/officeDocument/2006/relationships/hyperlink" Target="https://hal.science/search/index/?q=*&amp;authFullName_s=Maguelonne de Sol&#232;re-Tardy" TargetMode="External"/><Relationship Id="rId31" Type="http://schemas.openxmlformats.org/officeDocument/2006/relationships/hyperlink" Target="https://hal.science/hal-03010061v1" TargetMode="External"/><Relationship Id="rId32" Type="http://schemas.openxmlformats.org/officeDocument/2006/relationships/hyperlink" Target="https://hal.science/hal-03010121v1" TargetMode="External"/><Relationship Id="rId33" Type="http://schemas.openxmlformats.org/officeDocument/2006/relationships/hyperlink" Target="https://hal.science/hal-03010081v1" TargetMode="External"/><Relationship Id="rId34" Type="http://schemas.openxmlformats.org/officeDocument/2006/relationships/hyperlink" Target="https://hal.science/hal-04775301v1" TargetMode="External"/><Relationship Id="rId35" Type="http://schemas.openxmlformats.org/officeDocument/2006/relationships/hyperlink" Target="https://hal.science/hal-04790686v1" TargetMode="External"/><Relationship Id="rId36" Type="http://schemas.openxmlformats.org/officeDocument/2006/relationships/hyperlink" Target="https://hal.science/hal-04790695v1" TargetMode="External"/><Relationship Id="rId37" Type="http://schemas.openxmlformats.org/officeDocument/2006/relationships/hyperlink" Target="https://hal.science/search/index/?q=*&amp;authFullName_s=Manon Raison" TargetMode="External"/><Relationship Id="rId38" Type="http://schemas.openxmlformats.org/officeDocument/2006/relationships/hyperlink" Target="https://hal.science/hal-03009986v1" TargetMode="External"/><Relationship Id="rId39" Type="http://schemas.openxmlformats.org/officeDocument/2006/relationships/hyperlink" Target="https://www.librairie-kleber.com/livre/9782842877309-mediateurs-et-instances-de-mediation-dans-l-histoire-du-voyage-albrecht-burkardt/" TargetMode="External"/><Relationship Id="rId40" Type="http://schemas.openxmlformats.org/officeDocument/2006/relationships/hyperlink" Target="https://hal.science/hal-03009977v1" TargetMode="External"/><Relationship Id="rId41" Type="http://schemas.openxmlformats.org/officeDocument/2006/relationships/hyperlink" Target="https://dx.doi.org/10.4000/books.efr.4459" TargetMode="External"/><Relationship Id="rId42" Type="http://schemas.openxmlformats.org/officeDocument/2006/relationships/hyperlink" Target="https://hal.science/hal-03010043v1" TargetMode="External"/><Relationship Id="rId43" Type="http://schemas.openxmlformats.org/officeDocument/2006/relationships/hyperlink" Target="https://hal.science/hal-03010161v1" TargetMode="External"/><Relationship Id="rId44" Type="http://schemas.openxmlformats.org/officeDocument/2006/relationships/hyperlink" Target="https://hal.science/hal-01534896v1" TargetMode="External"/><Relationship Id="rId45" Type="http://schemas.openxmlformats.org/officeDocument/2006/relationships/hyperlink" Target="https://hal.science/hal-01534881v1" TargetMode="External"/><Relationship Id="rId46" Type="http://schemas.openxmlformats.org/officeDocument/2006/relationships/hyperlink" Target="http://www.mom.fr/publications/collections-topoi" TargetMode="External"/><Relationship Id="rId47" Type="http://schemas.openxmlformats.org/officeDocument/2006/relationships/hyperlink" Target="https://hal.science/hal-01534889v1" TargetMode="External"/><Relationship Id="rId48" Type="http://schemas.openxmlformats.org/officeDocument/2006/relationships/hyperlink" Target="https://hal.science/hal-01735063v1" TargetMode="External"/><Relationship Id="rId49" Type="http://schemas.openxmlformats.org/officeDocument/2006/relationships/hyperlink" Target="https://hal.science/hal-01534884v1" TargetMode="External"/><Relationship Id="rId50" Type="http://schemas.openxmlformats.org/officeDocument/2006/relationships/hyperlink" Target="https://hal.science/hal-01735011v1" TargetMode="External"/><Relationship Id="rId51" Type="http://schemas.openxmlformats.org/officeDocument/2006/relationships/hyperlink" Target="https://hal.science/hal-01735017v1" TargetMode="External"/><Relationship Id="rId52" Type="http://schemas.openxmlformats.org/officeDocument/2006/relationships/hyperlink" Target="https://hal.science/hal-01735035v1" TargetMode="External"/><Relationship Id="rId53" Type="http://schemas.openxmlformats.org/officeDocument/2006/relationships/hyperlink" Target="https://hal.science/hal-01534901v1" TargetMode="External"/><Relationship Id="rId54" Type="http://schemas.openxmlformats.org/officeDocument/2006/relationships/hyperlink" Target="https://hal.science/hal-01735028v1" TargetMode="External"/><Relationship Id="rId55" Type="http://schemas.openxmlformats.org/officeDocument/2006/relationships/hyperlink" Target="https://hal.science/hal-01735033v1" TargetMode="External"/><Relationship Id="rId56" Type="http://schemas.openxmlformats.org/officeDocument/2006/relationships/hyperlink" Target="https://hal.science/hal-03010130v1" TargetMode="External"/><Relationship Id="rId57" Type="http://schemas.openxmlformats.org/officeDocument/2006/relationships/hyperlink" Target="https://hal.science/hal-03010142v1" TargetMode="External"/><Relationship Id="rId58" Type="http://schemas.openxmlformats.org/officeDocument/2006/relationships/hyperlink" Target="https://hal.science/tel-0301050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FAUCHON-CLAUDON</dc:title>
  <dc:description>CV</dc:description>
  <dc:subject/>
  <cp:keywords/>
  <cp:category/>
  <cp:lastModifiedBy/>
  <dcterms:created xsi:type="dcterms:W3CDTF">2026-05-27T00:28:46+02:00</dcterms:created>
  <dcterms:modified xsi:type="dcterms:W3CDTF">2026-05-27T00:28:46+02:00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