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Fonvieille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lettres et arts, mention musicologie</w:t>
      </w:r>
      <w:br/>
      <w:r>
        <w:rPr/>
        <w:t xml:space="preserve">Chercheuse associée à la Bibliothèque nationale de France</w:t>
      </w:r>
      <w:br/>
      <w:r>
        <w:rPr/>
        <w:t xml:space="preserve">Cofondatrice de Microsillon éditions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Caporaletti, L. Cugny, B. Givan, Improvisation, culture, audiotactilité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Édouard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2017, Jouer Jazz / Play Jazz, nº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 répertoire orchestral des XVIIe et XVIIIe siècles : premiers orchestres de chambre et labels spécialisés français et italiens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Music in France during the Baroque Era / Repenser la Musique en France à l’époque baroque</w:t>
            </w:r>
            <w:r>
              <w:rPr/>
              <w:t xml:space="preserve">, Institut de Recherche en Musicologie; Centre de Musique Baroque de Versailles; Fondation Royaumont, Jun 2018, Paris, Versailles, Asnières-sur-Oise,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Discographies raisonnées de l’Orchestre de chambre Jean-François Paillard et des Solisti Veneti : regard sur l’historicisation de la redécouverte des musiques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"Phonographie : la musique enregistrée comme objet d’études musicologiques" 2017-2018, (Iremus, Sorbonne, Centre Clignancourt)</w:t>
            </w:r>
            <w:r>
              <w:rPr/>
              <w:t xml:space="preserve">, Laurent Cugny; Isabelle Ragnard,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Vivaldi re-produit : l’interprétation comme recomposition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Recomposition, colloque pluridisciplinaire de l’association des Têtes Chercheuses</w:t>
            </w:r>
            <w:r>
              <w:rPr/>
              <w:t xml:space="preserve">, Hélène Lannier; Adam Renwick; Charlotte Triou,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la redécouverte des musiques des XVIIe et XVIIIe siècles en Italie : bref panorama de 1800 à 1959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IRHIM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cuivres au sein de la programmation de l’Orchestre de chambre Jean-François Paillard (1954-1974)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quintette de cuivre", Université Lumière-Lyon 2 / Concours international de musique de chambre de Lyon</w:t>
            </w:r>
            <w:r>
              <w:rPr/>
              <w:t xml:space="preserve">, Gérard Streletski,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Ravet, compositrices, études de genre dans la musicologie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Laure Marcel-Berlioz; Omer Corlaix; Bastien Gallet (dir.). </w:t>
            </w:r>
            <w:r>
              <w:rPr>
                <w:i w:val="1"/>
                <w:iCs w:val="1"/>
              </w:rPr>
              <w:t xml:space="preserve">Compositrices : l'égalité en acte</w:t>
            </w:r>
            <w:r>
              <w:rPr/>
              <w:t xml:space="preserve">, Éditions MF; Centre de documentation de la musique contemporaine, p. 95-113, 2019, collection Paroles, 978-2-37804-011-6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Paillard, une histoire d’orchestre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/>
              <w:t xml:space="preserve">Xavier Bisaro; Rémy Campos (dir.). </w:t>
            </w:r>
            <w:r>
              <w:rPr>
                <w:i w:val="1"/>
                <w:iCs w:val="1"/>
              </w:rPr>
              <w:t xml:space="preserve">La musique ancienne entre historiens et musiciens</w:t>
            </w:r>
            <w:r>
              <w:rPr/>
              <w:t xml:space="preserve">, Droz; Haute École de musique de Genève, p. 449-486, 2014, 978-2-600-01838-8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hal-02004465v1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2004522v1" TargetMode="External"/><Relationship Id="rId8" Type="http://schemas.openxmlformats.org/officeDocument/2006/relationships/hyperlink" Target="https://hal.science/search/index/?q=*&amp;authFullName_s=Basile Bayoux" TargetMode="External"/><Relationship Id="rId9" Type="http://schemas.openxmlformats.org/officeDocument/2006/relationships/hyperlink" Target="https://hal.science/search/index/?q=*&amp;authFullName_s=Claire Fonvieille" TargetMode="External"/><Relationship Id="rId10" Type="http://schemas.openxmlformats.org/officeDocument/2006/relationships/hyperlink" Target="https://hal.science/search/index/?q=*&amp;authFullName_s=&#201;douard Hubert" TargetMode="External"/><Relationship Id="rId11" Type="http://schemas.openxmlformats.org/officeDocument/2006/relationships/hyperlink" Target="https://hal.univ-lyon2.fr/hal-02004425v1" TargetMode="External"/><Relationship Id="rId12" Type="http://schemas.openxmlformats.org/officeDocument/2006/relationships/hyperlink" Target="https://hal.univ-lyon2.fr/hal-02004433v1" TargetMode="External"/><Relationship Id="rId13" Type="http://schemas.openxmlformats.org/officeDocument/2006/relationships/hyperlink" Target="https://hal.univ-lyon2.fr/hal-02004049v1" TargetMode="External"/><Relationship Id="rId14" Type="http://schemas.openxmlformats.org/officeDocument/2006/relationships/hyperlink" Target="https://hal.univ-lyon2.fr/hal-02004442v1" TargetMode="External"/><Relationship Id="rId15" Type="http://schemas.openxmlformats.org/officeDocument/2006/relationships/hyperlink" Target="https://hal.univ-lyon2.fr/hal-02004450v1" TargetMode="External"/><Relationship Id="rId16" Type="http://schemas.openxmlformats.org/officeDocument/2006/relationships/hyperlink" Target="https://hal.univ-lyon2.fr/hal-02003981v1" TargetMode="External"/><Relationship Id="rId17" Type="http://schemas.openxmlformats.org/officeDocument/2006/relationships/hyperlink" Target="https://hal.science/search/index/?q=*&amp;authFullName_s=Hyacinthe Ravet" TargetMode="External"/><Relationship Id="rId18" Type="http://schemas.openxmlformats.org/officeDocument/2006/relationships/hyperlink" Target="https://hal.univ-lyon2.fr/hal-020044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Fonvieille</dc:title>
  <dc:description>CV</dc:description>
  <dc:subject/>
  <cp:keywords/>
  <cp:category/>
  <cp:lastModifiedBy/>
  <dcterms:created xsi:type="dcterms:W3CDTF">2026-03-19T09:05:58+01:00</dcterms:created>
  <dcterms:modified xsi:type="dcterms:W3CDTF">2026-03-19T09:05:58+01:00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