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Joachim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claire-joachim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0009-0008-8232-2340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187469350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Ses activités de recherche sont majoritairement axées en droit comparé de l’environnement, privilégiant les terrains occidentaux et la région Indopacifique. Au-delà, une ouverture est opérée dans un spectre plus large : celui du vivant, en abordant le droit des nouvelles technologies et le droit des libertés. L’ensemble analyse deux champs principaux : l’étude du pluralisme juridique et les transferts de compétence dans une perspective comparative et interdisciplinaire.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statut juridique de l’animal : l’exemple de la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law: methodological challenges and ontological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Hitotsubashi Journal of Law and Politics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Law in the Loyalty Islands: Questioning the Success of Legal Crossbreeding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Iurisdictio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Legal, Cultural, and Ecological Diversity to Strengthen the Law: Some Indicators From Comparative Environmental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US-China Law Review</w:t>
            </w:r>
            <w:r>
              <w:rPr/>
              <w:t xml:space="preserve">, 2022, 19 (8), pp.355-367.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⟨10.17265/1548-6605/2022.08.003⟩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valeur constitutionnelle de la protection de l’environnement : un droit fondamental comparable en France et en Grèce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méditerranéenne de droit public</w:t>
            </w:r>
            <w:r>
              <w:rPr/>
              <w:t xml:space="preserve">, 2017, Études franco-grecques de droit public, 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une grande région : les outils sont-ils à la hauteur des ambitions ? Éclairages de droit comparé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2017, chronique administrative 05 ; Art.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risk and complexity, European water protection law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2017, 28 (2), pp.69-87.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⟨10.3917/jib.282.0069⟩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Responsabilité, recherche en nanosciences et production de nanomatériaux. Perspectives de droit comparé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2016, 60,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énergétique, droit de l’union européenne et protection de l’environnement : un conseil constitutionnel en stratégie d’évitement ? [Note sous : Cons. const., 18 juillet 2014, n° 2014-410 QPC, Société Roquette Frères]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2015/3 (103), pp.726-733.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⟨10.3917/rfdc.103.0685⟩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Federal Communications Commission aux États Unis : analyse juridique de l’indépendance d’une agence de 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2014, Qui gouverne aux États-Unis et au Canada ?, 11-2014,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⟨10.4000/mimmoc.1668⟩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Veritas occultum revelat » Reflections on an Act of Contemporary Interference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Révolutionnaire ? Une mise en contexte de l'Avis consultatif de la Cour internationale de justice rendu le 23 juillet 2025 sur les obligations des Etats en matière de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Law and Ontological Pluralism: A Caledonian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du contenu multimodal pour enseigner le droit constitutionnel en distanciel - Retour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 and Chinese environmental protection - Some comparative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&amp;lt;i&amp;gt;Silver economy&amp;lt;/i&amp;gt;, robotique et droit - Comparaison franco-japonaise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constitutionnalisée - Éclairages comparatifs franco-helléniques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water protection - Some legal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hal-02952097v1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juridiques de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L.G.D.J. </w:t>
            </w:r>
            <w:r>
              <w:rPr>
                <w:i w:val="1"/>
                <w:iCs w:val="1"/>
              </w:rPr>
              <w:t xml:space="preserve">Les droits de l’Homme à l’épreuve : controverses autour de l’universel et discussions comparées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concepts et des ontologies : L’exemple du diptyque « Environnement-Nature » en France et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Yumiko Nakanishi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Langue(s) et droit(s), enjeux et paradoxes en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l'Asie : variation sur le thème des Asian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Culture(s) et liberté(s) : Des sols pour un droit comparé des libertés</w:t>
            </w:r>
            <w:r>
              <w:rPr/>
              <w:t xml:space="preserve">, Presses universitaires juridiques de Poitiers, pp.41-49, 2023, Collection de la Faculté de droit et des sciences sociales. Actes &amp; colloques, 978-2-38194-019-9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Lapplication de la méthode des cas aux pays d'Asie : quelques défis issus du droit de l'environnement chinois, japonais et singapourien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L'analyse par cas : une méthode pour le droit comparé des libertés ?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pp.115-124, 2021, Collection de la Faculté de droit et des sciences sociales. Actes &amp; colloques, 978-2-38194-003-8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code of the Loyalty Islands: an example of successful legal crossbreeding?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et pluridisciplinaire de clôture du Projet « FALAH (Agriculture Familiale, Mode de vie et Santé) »</w:t>
            </w:r>
            <w:r>
              <w:rPr/>
              <w:t xml:space="preserve">, Pr Jean-Marie Fosting, Olivier Galy, Mar 2025, Nouméa (Nouvelle-Calédonie),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Law Methods: a new perspective?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Faculty of Law</w:t>
            </w:r>
            <w:r>
              <w:rPr/>
              <w:t xml:space="preserve">, Yumiko Nakanishi, May 2025,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statut juridique de l’animal : l’exemple de la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domestique et le droit, le cas de la Polynésie française</w:t>
            </w:r>
            <w:r>
              <w:rPr/>
              <w:t xml:space="preserve">, Laure Bélanger, Amanda Dubuis, Sandrine Sana, Sep 2025,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politiques sociales au Japon et en France face aux crises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Yumiko Nakanishi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systèmes de protection sociale face aux crises. Regards croisés franco-Japonais</w:t>
            </w:r>
            <w:r>
              <w:rPr/>
              <w:t xml:space="preserve">, Université de Poitiers; Faculté de droit et de sciences sociales [Université de Poitiers]; Institut de droit public (IDP) [Université de Poitiers]; Nihon Europa : Réseau de juristes français et japonais; Région Nouvelle Aquitaine; Grand-Poitiers; Institut de recherche juridique interdisciplinaire François-Rabelais (IRJI François-Rabelais) [Université de Tours],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L'escamotage de la procédure législative en Asie ? L'exemple de la République populaire de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Parlement escamoté ? Entre détournement et contournement de la procédure législative</w:t>
            </w:r>
            <w:r>
              <w:rPr/>
              <w:t xml:space="preserve">, Institut de Droit Public (IDP) [Université de Poitiers],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environnementale appliquée à la gestion de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performance environnementale : nouveau paradigme des politiques agricoles ? »</w:t>
            </w:r>
            <w:r>
              <w:rPr/>
              <w:t xml:space="preserve">, Centre d'études et de coopération juridique interdisciplinaire (CECOJI) [Université de Poitiers]; Institut de Droit rural [Université de Poitiers],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en eau : origines et mises en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Eau(x) au sein de l'Union européenne : Eau(x) et Outre-mer »</w:t>
            </w:r>
            <w:r>
              <w:rPr/>
              <w:t xml:space="preserve">, Centre d’Études et de Recherches Comparatives sur les Constitutions, les Libertés et l’État (CERCCLE) [Université de Bordeaux]; Centre de recherche et de documentation européennes et internationales (CRDEI) [Université de Bordeaux],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de droit comparé franco-japonais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du droit de la santé, 2e édition : COVID-19 et droit de la santé – Regards croisés franco-japonais</w:t>
            </w:r>
            <w:r>
              <w:rPr/>
              <w:t xml:space="preserve">, Amanda Dubuis; Centre de recherches juridiques de l’Université de Franche-Comté (CRJFC), Mar 2022,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legal, cultural and ecological diversity to strengthen the law: some indicators from comparative environmental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Environmental Law Conference « Power of Law: Addressing Global Environmental Challenges »</w:t>
            </w:r>
            <w:r>
              <w:rPr/>
              <w:t xml:space="preserve">, University of Oslo; Union Internationale pour la Conservation de la Nature (UICN); World Commission on Environmental Law (WCEL), Oct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and Chinese environmental protection laws: a convergence? Some issues about legal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Younger Comparativists Committee Conference, American Society of Comparative Law</w:t>
            </w:r>
            <w:r>
              <w:rPr/>
              <w:t xml:space="preserve">, Université McGill,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en droit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Laboratoire CECOJI (EA7353), Université de Poitiers,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l’articulation des normes en droits chinois, américain et européen : l’exemple des normes d’émission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les changements climatiques ?</w:t>
            </w:r>
            <w:r>
              <w:rPr/>
              <w:t xml:space="preserve">, Réseau Droit et changement climatique - Université Panthéon Sorbonne,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protection law complexity in European Union : a case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Flinders University Workshop</w:t>
            </w:r>
            <w:r>
              <w:rPr/>
              <w:t xml:space="preserve">, Oct 2014,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hal-02952212v1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qualité des eaux douces au Canada et dans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534 p., 2018, Le Droit aujourd'hui, 978-2-343-10974-9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qualité des eaux douces au Canada et dans l'Union européenne - Le partage des compétences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Droit. Université Toulouse Capitole, Université Laval,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tel-02947852v1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85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joachim" TargetMode="External"/><Relationship Id="rId8" Type="http://schemas.openxmlformats.org/officeDocument/2006/relationships/hyperlink" Target="https://orcid.org/0009-0008-8232-2340" TargetMode="External"/><Relationship Id="rId9" Type="http://schemas.openxmlformats.org/officeDocument/2006/relationships/hyperlink" Target="https://www.idref.fr/187469350" TargetMode="External"/><Relationship Id="rId10" Type="http://schemas.openxmlformats.org/officeDocument/2006/relationships/hyperlink" Target="https://hal.science/hal-05506288v1" TargetMode="External"/><Relationship Id="rId11" Type="http://schemas.openxmlformats.org/officeDocument/2006/relationships/hyperlink" Target="https://hal.science/search/index/?q=*&amp;authFullName_s=Claire Joachim" TargetMode="External"/><Relationship Id="rId12" Type="http://schemas.openxmlformats.org/officeDocument/2006/relationships/hyperlink" Target="https://hal.science/hal-05369890v1" TargetMode="External"/><Relationship Id="rId13" Type="http://schemas.openxmlformats.org/officeDocument/2006/relationships/hyperlink" Target="https://hal.science/hal-05369888v1" TargetMode="External"/><Relationship Id="rId14" Type="http://schemas.openxmlformats.org/officeDocument/2006/relationships/hyperlink" Target="https://hal.science/hal-04090510v1" TargetMode="External"/><Relationship Id="rId15" Type="http://schemas.openxmlformats.org/officeDocument/2006/relationships/hyperlink" Target="https://dx.doi.org/10.17265/1548-6605/2022.08.003" TargetMode="External"/><Relationship Id="rId16" Type="http://schemas.openxmlformats.org/officeDocument/2006/relationships/hyperlink" Target="https://hal.science/hal-02968236v1" TargetMode="External"/><Relationship Id="rId17" Type="http://schemas.openxmlformats.org/officeDocument/2006/relationships/hyperlink" Target="https://hal.science/hal-04071075v1" TargetMode="External"/><Relationship Id="rId18" Type="http://schemas.openxmlformats.org/officeDocument/2006/relationships/hyperlink" Target="https://hal.univ-brest.fr/hal-02503564v1" TargetMode="External"/><Relationship Id="rId19" Type="http://schemas.openxmlformats.org/officeDocument/2006/relationships/hyperlink" Target="https://hal.science/search/index/?q=*&amp;authFullName_s=Laur&#232;ne Mazeau" TargetMode="External"/><Relationship Id="rId20" Type="http://schemas.openxmlformats.org/officeDocument/2006/relationships/hyperlink" Target="https://dx.doi.org/10.3917/jib.282.0069" TargetMode="External"/><Relationship Id="rId21" Type="http://schemas.openxmlformats.org/officeDocument/2006/relationships/hyperlink" Target="https://hal.univ-brest.fr/hal-02503598v1" TargetMode="External"/><Relationship Id="rId22" Type="http://schemas.openxmlformats.org/officeDocument/2006/relationships/hyperlink" Target="https://hal.science/hal-04071201v1" TargetMode="External"/><Relationship Id="rId23" Type="http://schemas.openxmlformats.org/officeDocument/2006/relationships/hyperlink" Target="https://dx.doi.org/10.3917/rfdc.103.0685" TargetMode="External"/><Relationship Id="rId24" Type="http://schemas.openxmlformats.org/officeDocument/2006/relationships/hyperlink" Target="https://hal.science/hal-02024952v1" TargetMode="External"/><Relationship Id="rId25" Type="http://schemas.openxmlformats.org/officeDocument/2006/relationships/hyperlink" Target="https://dx.doi.org/10.4000/mimmoc.1668" TargetMode="External"/><Relationship Id="rId26" Type="http://schemas.openxmlformats.org/officeDocument/2006/relationships/hyperlink" Target="https://hal.science/hal-05524557v1" TargetMode="External"/><Relationship Id="rId27" Type="http://schemas.openxmlformats.org/officeDocument/2006/relationships/hyperlink" Target="https://hal.science/hal-05200755v1" TargetMode="External"/><Relationship Id="rId28" Type="http://schemas.openxmlformats.org/officeDocument/2006/relationships/hyperlink" Target="https://hal.science/hal-05265941v1" TargetMode="External"/><Relationship Id="rId29" Type="http://schemas.openxmlformats.org/officeDocument/2006/relationships/hyperlink" Target="https://hal.science/hal-03428781v1" TargetMode="External"/><Relationship Id="rId30" Type="http://schemas.openxmlformats.org/officeDocument/2006/relationships/hyperlink" Target="https://hal.science/hal-03429322v1" TargetMode="External"/><Relationship Id="rId31" Type="http://schemas.openxmlformats.org/officeDocument/2006/relationships/hyperlink" Target="https://hal.science/hal-03147937v1" TargetMode="External"/><Relationship Id="rId32" Type="http://schemas.openxmlformats.org/officeDocument/2006/relationships/hyperlink" Target="https://hal.science/hal-02968220v1" TargetMode="External"/><Relationship Id="rId33" Type="http://schemas.openxmlformats.org/officeDocument/2006/relationships/hyperlink" Target="https://hal.science/hal-02952097v1" TargetMode="External"/><Relationship Id="rId34" Type="http://schemas.openxmlformats.org/officeDocument/2006/relationships/hyperlink" Target="https://hal.science/hal-05369889v1" TargetMode="External"/><Relationship Id="rId35" Type="http://schemas.openxmlformats.org/officeDocument/2006/relationships/hyperlink" Target="https://hal.science/hal-05369887v1" TargetMode="External"/><Relationship Id="rId36" Type="http://schemas.openxmlformats.org/officeDocument/2006/relationships/hyperlink" Target="https://hal.science/search/index/?q=*&amp;authFullName_s=Yumiko Nakanishi" TargetMode="External"/><Relationship Id="rId37" Type="http://schemas.openxmlformats.org/officeDocument/2006/relationships/hyperlink" Target="https://hal.science/hal-04085407v1" TargetMode="External"/><Relationship Id="rId38" Type="http://schemas.openxmlformats.org/officeDocument/2006/relationships/hyperlink" Target="https://hal.science/hal-03703780v1" TargetMode="External"/><Relationship Id="rId39" Type="http://schemas.openxmlformats.org/officeDocument/2006/relationships/hyperlink" Target="https://www.lgdj.fr/l-analyse-par-cas-une-methode-pour-le-droit-compare-des-libertes-9782381940038.html" TargetMode="External"/><Relationship Id="rId40" Type="http://schemas.openxmlformats.org/officeDocument/2006/relationships/hyperlink" Target="https://hal.science/hal-05369897v1" TargetMode="External"/><Relationship Id="rId41" Type="http://schemas.openxmlformats.org/officeDocument/2006/relationships/hyperlink" Target="https://hal.science/hal-05369896v1" TargetMode="External"/><Relationship Id="rId42" Type="http://schemas.openxmlformats.org/officeDocument/2006/relationships/hyperlink" Target="https://hal.science/hal-05369893v1" TargetMode="External"/><Relationship Id="rId43" Type="http://schemas.openxmlformats.org/officeDocument/2006/relationships/hyperlink" Target="https://hal.science/hal-04464779v1" TargetMode="External"/><Relationship Id="rId44" Type="http://schemas.openxmlformats.org/officeDocument/2006/relationships/hyperlink" Target="https://hal.science/hal-04464764v1" TargetMode="External"/><Relationship Id="rId45" Type="http://schemas.openxmlformats.org/officeDocument/2006/relationships/hyperlink" Target="https://hal.science/hal-04464774v1" TargetMode="External"/><Relationship Id="rId46" Type="http://schemas.openxmlformats.org/officeDocument/2006/relationships/hyperlink" Target="https://hal.science/hal-04464776v1" TargetMode="External"/><Relationship Id="rId47" Type="http://schemas.openxmlformats.org/officeDocument/2006/relationships/hyperlink" Target="https://hal.science/hal-04464765v1" TargetMode="External"/><Relationship Id="rId48" Type="http://schemas.openxmlformats.org/officeDocument/2006/relationships/hyperlink" Target="https://hal.science/hal-04464777v1" TargetMode="External"/><Relationship Id="rId49" Type="http://schemas.openxmlformats.org/officeDocument/2006/relationships/hyperlink" Target="https://hal.science/hal-02952197v1" TargetMode="External"/><Relationship Id="rId50" Type="http://schemas.openxmlformats.org/officeDocument/2006/relationships/hyperlink" Target="https://hal.science/hal-02952231v1" TargetMode="External"/><Relationship Id="rId51" Type="http://schemas.openxmlformats.org/officeDocument/2006/relationships/hyperlink" Target="https://hal.science/hal-02953454v1" TargetMode="External"/><Relationship Id="rId52" Type="http://schemas.openxmlformats.org/officeDocument/2006/relationships/hyperlink" Target="https://hal.science/hal-02952212v1" TargetMode="External"/><Relationship Id="rId53" Type="http://schemas.openxmlformats.org/officeDocument/2006/relationships/hyperlink" Target="https://hal.science/hal-03777430v1" TargetMode="External"/><Relationship Id="rId54" Type="http://schemas.openxmlformats.org/officeDocument/2006/relationships/hyperlink" Target="https://www.editions-harmattan.fr/livre-protection_de_la_qualite_des_eaux_douces_au_canada_et_dans_l_union_europeenne_le_partage_des_competences_claire_joachim-9782343109749-61312.html" TargetMode="External"/><Relationship Id="rId55" Type="http://schemas.openxmlformats.org/officeDocument/2006/relationships/hyperlink" Target="https://hal.science/tel-02947852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Joachim</dc:title>
  <dc:description>CV</dc:description>
  <dc:subject/>
  <cp:keywords/>
  <cp:category/>
  <cp:lastModifiedBy/>
  <dcterms:created xsi:type="dcterms:W3CDTF">2026-03-27T08:21:14+01:00</dcterms:created>
  <dcterms:modified xsi:type="dcterms:W3CDTF">2026-03-27T08:21:14+01:00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